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1B11A2" w14:textId="7AA56315" w:rsidR="00E32BF6" w:rsidRPr="0009744F" w:rsidRDefault="00E32BF6" w:rsidP="1BC4ADD4">
      <w:pPr>
        <w:rPr>
          <w:rFonts w:eastAsiaTheme="minorEastAsia"/>
          <w:b/>
          <w:sz w:val="32"/>
          <w:szCs w:val="32"/>
          <w:lang w:eastAsia="ja-JP"/>
        </w:rPr>
      </w:pPr>
      <w:bookmarkStart w:id="0" w:name="_GoBack"/>
      <w:bookmarkEnd w:id="0"/>
    </w:p>
    <w:p w14:paraId="62802D78" w14:textId="77777777" w:rsidR="00E32BF6" w:rsidRPr="00D7538B" w:rsidRDefault="002F3625">
      <w:pPr>
        <w:ind w:left="0"/>
        <w:jc w:val="center"/>
        <w:rPr>
          <w:b/>
          <w:sz w:val="32"/>
        </w:rPr>
      </w:pPr>
      <w:r w:rsidRPr="00D7538B">
        <w:rPr>
          <w:b/>
          <w:sz w:val="32"/>
        </w:rPr>
        <w:t>Section 6 - Employer’s Requirements</w:t>
      </w:r>
    </w:p>
    <w:p w14:paraId="6A5D4895" w14:textId="77777777" w:rsidR="00E32BF6" w:rsidRPr="00D7538B" w:rsidRDefault="002F3625" w:rsidP="00C47ECF">
      <w:pPr>
        <w:pStyle w:val="Sonstigeberschriften"/>
        <w:jc w:val="center"/>
      </w:pPr>
      <w:r w:rsidRPr="00D7538B">
        <w:t>Table of Contents</w:t>
      </w:r>
    </w:p>
    <w:p w14:paraId="2BBEDF0D" w14:textId="5E1298CB" w:rsidR="00FC1B3B" w:rsidRDefault="00541263">
      <w:pPr>
        <w:pStyle w:val="TOC1"/>
        <w:rPr>
          <w:rFonts w:asciiTheme="minorHAnsi" w:eastAsiaTheme="minorEastAsia" w:hAnsiTheme="minorHAnsi" w:cstheme="minorBidi"/>
          <w:caps w:val="0"/>
          <w:noProof/>
          <w:kern w:val="2"/>
          <w:sz w:val="24"/>
          <w:szCs w:val="24"/>
          <w:lang w:val="en-US" w:eastAsia="ja-JP"/>
          <w14:ligatures w14:val="standardContextual"/>
        </w:rPr>
      </w:pPr>
      <w:r w:rsidRPr="00D7538B">
        <w:fldChar w:fldCharType="begin"/>
      </w:r>
      <w:r w:rsidRPr="00D7538B">
        <w:instrText xml:space="preserve"> TOC \o "1-2" \h \z \u </w:instrText>
      </w:r>
      <w:r w:rsidRPr="00D7538B">
        <w:fldChar w:fldCharType="separate"/>
      </w:r>
      <w:hyperlink w:anchor="_Toc202470355" w:history="1">
        <w:r w:rsidR="00FC1B3B" w:rsidRPr="001C5003">
          <w:rPr>
            <w:rStyle w:val="Hyperlink"/>
            <w:rFonts w:eastAsia="MS Gothic"/>
            <w:noProof/>
          </w:rPr>
          <w:t>1</w:t>
        </w:r>
        <w:r w:rsidR="00FC1B3B">
          <w:rPr>
            <w:rFonts w:asciiTheme="minorHAnsi" w:eastAsiaTheme="minorEastAsia" w:hAnsiTheme="minorHAnsi" w:cstheme="minorBidi"/>
            <w:caps w:val="0"/>
            <w:noProof/>
            <w:kern w:val="2"/>
            <w:sz w:val="24"/>
            <w:szCs w:val="24"/>
            <w:lang w:val="en-US" w:eastAsia="ja-JP"/>
            <w14:ligatures w14:val="standardContextual"/>
          </w:rPr>
          <w:tab/>
        </w:r>
        <w:r w:rsidR="00FC1B3B" w:rsidRPr="001C5003">
          <w:rPr>
            <w:rStyle w:val="Hyperlink"/>
            <w:rFonts w:eastAsia="MS Gothic"/>
            <w:noProof/>
          </w:rPr>
          <w:t>Scope of Supply of Plant and Services</w:t>
        </w:r>
        <w:r w:rsidR="00FC1B3B">
          <w:rPr>
            <w:noProof/>
            <w:webHidden/>
          </w:rPr>
          <w:tab/>
        </w:r>
        <w:r w:rsidR="00FC1B3B">
          <w:rPr>
            <w:noProof/>
            <w:webHidden/>
          </w:rPr>
          <w:fldChar w:fldCharType="begin"/>
        </w:r>
        <w:r w:rsidR="00FC1B3B">
          <w:rPr>
            <w:noProof/>
            <w:webHidden/>
          </w:rPr>
          <w:instrText xml:space="preserve"> PAGEREF _Toc202470355 \h </w:instrText>
        </w:r>
        <w:r w:rsidR="00FC1B3B">
          <w:rPr>
            <w:noProof/>
            <w:webHidden/>
          </w:rPr>
        </w:r>
        <w:r w:rsidR="00FC1B3B">
          <w:rPr>
            <w:noProof/>
            <w:webHidden/>
          </w:rPr>
          <w:fldChar w:fldCharType="separate"/>
        </w:r>
        <w:r w:rsidR="00FC1B3B">
          <w:rPr>
            <w:noProof/>
            <w:webHidden/>
          </w:rPr>
          <w:t>5</w:t>
        </w:r>
        <w:r w:rsidR="00FC1B3B">
          <w:rPr>
            <w:noProof/>
            <w:webHidden/>
          </w:rPr>
          <w:fldChar w:fldCharType="end"/>
        </w:r>
      </w:hyperlink>
    </w:p>
    <w:p w14:paraId="547FBF00" w14:textId="67129C55"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56" w:history="1">
        <w:r w:rsidR="00FC1B3B" w:rsidRPr="001C5003">
          <w:rPr>
            <w:rStyle w:val="Hyperlink"/>
            <w:rFonts w:eastAsia="MS Gothic"/>
            <w:noProof/>
          </w:rPr>
          <w:t>1.1</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General</w:t>
        </w:r>
        <w:r w:rsidR="00FC1B3B">
          <w:rPr>
            <w:noProof/>
            <w:webHidden/>
          </w:rPr>
          <w:tab/>
        </w:r>
        <w:r w:rsidR="00FC1B3B">
          <w:rPr>
            <w:noProof/>
            <w:webHidden/>
          </w:rPr>
          <w:fldChar w:fldCharType="begin"/>
        </w:r>
        <w:r w:rsidR="00FC1B3B">
          <w:rPr>
            <w:noProof/>
            <w:webHidden/>
          </w:rPr>
          <w:instrText xml:space="preserve"> PAGEREF _Toc202470356 \h </w:instrText>
        </w:r>
        <w:r w:rsidR="00FC1B3B">
          <w:rPr>
            <w:noProof/>
            <w:webHidden/>
          </w:rPr>
        </w:r>
        <w:r w:rsidR="00FC1B3B">
          <w:rPr>
            <w:noProof/>
            <w:webHidden/>
          </w:rPr>
          <w:fldChar w:fldCharType="separate"/>
        </w:r>
        <w:r w:rsidR="00FC1B3B">
          <w:rPr>
            <w:noProof/>
            <w:webHidden/>
          </w:rPr>
          <w:t>5</w:t>
        </w:r>
        <w:r w:rsidR="00FC1B3B">
          <w:rPr>
            <w:noProof/>
            <w:webHidden/>
          </w:rPr>
          <w:fldChar w:fldCharType="end"/>
        </w:r>
      </w:hyperlink>
    </w:p>
    <w:p w14:paraId="43CF5591" w14:textId="50970676"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57" w:history="1">
        <w:r w:rsidR="00FC1B3B" w:rsidRPr="001C5003">
          <w:rPr>
            <w:rStyle w:val="Hyperlink"/>
            <w:rFonts w:eastAsia="MS Gothic"/>
            <w:noProof/>
          </w:rPr>
          <w:t>1.2</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Scope of work</w:t>
        </w:r>
        <w:r w:rsidR="00FC1B3B">
          <w:rPr>
            <w:noProof/>
            <w:webHidden/>
          </w:rPr>
          <w:tab/>
        </w:r>
        <w:r w:rsidR="00FC1B3B">
          <w:rPr>
            <w:noProof/>
            <w:webHidden/>
          </w:rPr>
          <w:fldChar w:fldCharType="begin"/>
        </w:r>
        <w:r w:rsidR="00FC1B3B">
          <w:rPr>
            <w:noProof/>
            <w:webHidden/>
          </w:rPr>
          <w:instrText xml:space="preserve"> PAGEREF _Toc202470357 \h </w:instrText>
        </w:r>
        <w:r w:rsidR="00FC1B3B">
          <w:rPr>
            <w:noProof/>
            <w:webHidden/>
          </w:rPr>
        </w:r>
        <w:r w:rsidR="00FC1B3B">
          <w:rPr>
            <w:noProof/>
            <w:webHidden/>
          </w:rPr>
          <w:fldChar w:fldCharType="separate"/>
        </w:r>
        <w:r w:rsidR="00FC1B3B">
          <w:rPr>
            <w:noProof/>
            <w:webHidden/>
          </w:rPr>
          <w:t>6</w:t>
        </w:r>
        <w:r w:rsidR="00FC1B3B">
          <w:rPr>
            <w:noProof/>
            <w:webHidden/>
          </w:rPr>
          <w:fldChar w:fldCharType="end"/>
        </w:r>
      </w:hyperlink>
    </w:p>
    <w:p w14:paraId="04126B1B" w14:textId="3D7C8EE9" w:rsidR="00FC1B3B" w:rsidRDefault="00A74BB6">
      <w:pPr>
        <w:pStyle w:val="TOC1"/>
        <w:rPr>
          <w:rFonts w:asciiTheme="minorHAnsi" w:eastAsiaTheme="minorEastAsia" w:hAnsiTheme="minorHAnsi" w:cstheme="minorBidi"/>
          <w:caps w:val="0"/>
          <w:noProof/>
          <w:kern w:val="2"/>
          <w:sz w:val="24"/>
          <w:szCs w:val="24"/>
          <w:lang w:val="en-US" w:eastAsia="ja-JP"/>
          <w14:ligatures w14:val="standardContextual"/>
        </w:rPr>
      </w:pPr>
      <w:hyperlink w:anchor="_Toc202470358" w:history="1">
        <w:r w:rsidR="00FC1B3B" w:rsidRPr="001C5003">
          <w:rPr>
            <w:rStyle w:val="Hyperlink"/>
            <w:rFonts w:eastAsia="MS Gothic"/>
            <w:noProof/>
          </w:rPr>
          <w:t>2</w:t>
        </w:r>
        <w:r w:rsidR="00FC1B3B">
          <w:rPr>
            <w:rFonts w:asciiTheme="minorHAnsi" w:eastAsiaTheme="minorEastAsia" w:hAnsiTheme="minorHAnsi" w:cstheme="minorBidi"/>
            <w:caps w:val="0"/>
            <w:noProof/>
            <w:kern w:val="2"/>
            <w:sz w:val="24"/>
            <w:szCs w:val="24"/>
            <w:lang w:val="en-US" w:eastAsia="ja-JP"/>
            <w14:ligatures w14:val="standardContextual"/>
          </w:rPr>
          <w:tab/>
        </w:r>
        <w:r w:rsidR="00FC1B3B" w:rsidRPr="001C5003">
          <w:rPr>
            <w:rStyle w:val="Hyperlink"/>
            <w:rFonts w:eastAsia="MS Gothic"/>
            <w:noProof/>
          </w:rPr>
          <w:t>Site Specifications</w:t>
        </w:r>
        <w:r w:rsidR="00FC1B3B">
          <w:rPr>
            <w:noProof/>
            <w:webHidden/>
          </w:rPr>
          <w:tab/>
        </w:r>
        <w:r w:rsidR="00FC1B3B">
          <w:rPr>
            <w:noProof/>
            <w:webHidden/>
          </w:rPr>
          <w:fldChar w:fldCharType="begin"/>
        </w:r>
        <w:r w:rsidR="00FC1B3B">
          <w:rPr>
            <w:noProof/>
            <w:webHidden/>
          </w:rPr>
          <w:instrText xml:space="preserve"> PAGEREF _Toc202470358 \h </w:instrText>
        </w:r>
        <w:r w:rsidR="00FC1B3B">
          <w:rPr>
            <w:noProof/>
            <w:webHidden/>
          </w:rPr>
        </w:r>
        <w:r w:rsidR="00FC1B3B">
          <w:rPr>
            <w:noProof/>
            <w:webHidden/>
          </w:rPr>
          <w:fldChar w:fldCharType="separate"/>
        </w:r>
        <w:r w:rsidR="00FC1B3B">
          <w:rPr>
            <w:noProof/>
            <w:webHidden/>
          </w:rPr>
          <w:t>9</w:t>
        </w:r>
        <w:r w:rsidR="00FC1B3B">
          <w:rPr>
            <w:noProof/>
            <w:webHidden/>
          </w:rPr>
          <w:fldChar w:fldCharType="end"/>
        </w:r>
      </w:hyperlink>
    </w:p>
    <w:p w14:paraId="51A38C9A" w14:textId="3DA975F2"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59" w:history="1">
        <w:r w:rsidR="00FC1B3B" w:rsidRPr="001C5003">
          <w:rPr>
            <w:rStyle w:val="Hyperlink"/>
            <w:rFonts w:eastAsia="MS Gothic"/>
            <w:noProof/>
          </w:rPr>
          <w:t>2.1</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General</w:t>
        </w:r>
        <w:r w:rsidR="00FC1B3B">
          <w:rPr>
            <w:noProof/>
            <w:webHidden/>
          </w:rPr>
          <w:tab/>
        </w:r>
        <w:r w:rsidR="00FC1B3B">
          <w:rPr>
            <w:noProof/>
            <w:webHidden/>
          </w:rPr>
          <w:fldChar w:fldCharType="begin"/>
        </w:r>
        <w:r w:rsidR="00FC1B3B">
          <w:rPr>
            <w:noProof/>
            <w:webHidden/>
          </w:rPr>
          <w:instrText xml:space="preserve"> PAGEREF _Toc202470359 \h </w:instrText>
        </w:r>
        <w:r w:rsidR="00FC1B3B">
          <w:rPr>
            <w:noProof/>
            <w:webHidden/>
          </w:rPr>
        </w:r>
        <w:r w:rsidR="00FC1B3B">
          <w:rPr>
            <w:noProof/>
            <w:webHidden/>
          </w:rPr>
          <w:fldChar w:fldCharType="separate"/>
        </w:r>
        <w:r w:rsidR="00FC1B3B">
          <w:rPr>
            <w:noProof/>
            <w:webHidden/>
          </w:rPr>
          <w:t>9</w:t>
        </w:r>
        <w:r w:rsidR="00FC1B3B">
          <w:rPr>
            <w:noProof/>
            <w:webHidden/>
          </w:rPr>
          <w:fldChar w:fldCharType="end"/>
        </w:r>
      </w:hyperlink>
    </w:p>
    <w:p w14:paraId="0A55C6B7" w14:textId="18441233"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60" w:history="1">
        <w:r w:rsidR="00FC1B3B" w:rsidRPr="001C5003">
          <w:rPr>
            <w:rStyle w:val="Hyperlink"/>
            <w:rFonts w:eastAsia="MS Gothic"/>
            <w:noProof/>
          </w:rPr>
          <w:t>2.2</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Logistic</w:t>
        </w:r>
        <w:r w:rsidR="00FC1B3B">
          <w:rPr>
            <w:noProof/>
            <w:webHidden/>
          </w:rPr>
          <w:tab/>
        </w:r>
        <w:r w:rsidR="00FC1B3B">
          <w:rPr>
            <w:noProof/>
            <w:webHidden/>
          </w:rPr>
          <w:fldChar w:fldCharType="begin"/>
        </w:r>
        <w:r w:rsidR="00FC1B3B">
          <w:rPr>
            <w:noProof/>
            <w:webHidden/>
          </w:rPr>
          <w:instrText xml:space="preserve"> PAGEREF _Toc202470360 \h </w:instrText>
        </w:r>
        <w:r w:rsidR="00FC1B3B">
          <w:rPr>
            <w:noProof/>
            <w:webHidden/>
          </w:rPr>
        </w:r>
        <w:r w:rsidR="00FC1B3B">
          <w:rPr>
            <w:noProof/>
            <w:webHidden/>
          </w:rPr>
          <w:fldChar w:fldCharType="separate"/>
        </w:r>
        <w:r w:rsidR="00FC1B3B">
          <w:rPr>
            <w:noProof/>
            <w:webHidden/>
          </w:rPr>
          <w:t>9</w:t>
        </w:r>
        <w:r w:rsidR="00FC1B3B">
          <w:rPr>
            <w:noProof/>
            <w:webHidden/>
          </w:rPr>
          <w:fldChar w:fldCharType="end"/>
        </w:r>
      </w:hyperlink>
    </w:p>
    <w:p w14:paraId="17B51AFF" w14:textId="356AB8F2"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61" w:history="1">
        <w:r w:rsidR="00FC1B3B" w:rsidRPr="001C5003">
          <w:rPr>
            <w:rStyle w:val="Hyperlink"/>
            <w:rFonts w:eastAsia="MS Gothic"/>
            <w:noProof/>
          </w:rPr>
          <w:t>2.3</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Hybrid mini-grid systems and general behaviour</w:t>
        </w:r>
        <w:r w:rsidR="00FC1B3B">
          <w:rPr>
            <w:noProof/>
            <w:webHidden/>
          </w:rPr>
          <w:tab/>
        </w:r>
        <w:r w:rsidR="00FC1B3B">
          <w:rPr>
            <w:noProof/>
            <w:webHidden/>
          </w:rPr>
          <w:fldChar w:fldCharType="begin"/>
        </w:r>
        <w:r w:rsidR="00FC1B3B">
          <w:rPr>
            <w:noProof/>
            <w:webHidden/>
          </w:rPr>
          <w:instrText xml:space="preserve"> PAGEREF _Toc202470361 \h </w:instrText>
        </w:r>
        <w:r w:rsidR="00FC1B3B">
          <w:rPr>
            <w:noProof/>
            <w:webHidden/>
          </w:rPr>
        </w:r>
        <w:r w:rsidR="00FC1B3B">
          <w:rPr>
            <w:noProof/>
            <w:webHidden/>
          </w:rPr>
          <w:fldChar w:fldCharType="separate"/>
        </w:r>
        <w:r w:rsidR="00FC1B3B">
          <w:rPr>
            <w:noProof/>
            <w:webHidden/>
          </w:rPr>
          <w:t>9</w:t>
        </w:r>
        <w:r w:rsidR="00FC1B3B">
          <w:rPr>
            <w:noProof/>
            <w:webHidden/>
          </w:rPr>
          <w:fldChar w:fldCharType="end"/>
        </w:r>
      </w:hyperlink>
    </w:p>
    <w:p w14:paraId="19D96B2D" w14:textId="49CC34F5"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62" w:history="1">
        <w:r w:rsidR="00FC1B3B" w:rsidRPr="001C5003">
          <w:rPr>
            <w:rStyle w:val="Hyperlink"/>
            <w:rFonts w:eastAsia="MS Gothic"/>
            <w:noProof/>
          </w:rPr>
          <w:t>2.4</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Other design characteristics</w:t>
        </w:r>
        <w:r w:rsidR="00FC1B3B">
          <w:rPr>
            <w:noProof/>
            <w:webHidden/>
          </w:rPr>
          <w:tab/>
        </w:r>
        <w:r w:rsidR="00FC1B3B">
          <w:rPr>
            <w:noProof/>
            <w:webHidden/>
          </w:rPr>
          <w:fldChar w:fldCharType="begin"/>
        </w:r>
        <w:r w:rsidR="00FC1B3B">
          <w:rPr>
            <w:noProof/>
            <w:webHidden/>
          </w:rPr>
          <w:instrText xml:space="preserve"> PAGEREF _Toc202470362 \h </w:instrText>
        </w:r>
        <w:r w:rsidR="00FC1B3B">
          <w:rPr>
            <w:noProof/>
            <w:webHidden/>
          </w:rPr>
        </w:r>
        <w:r w:rsidR="00FC1B3B">
          <w:rPr>
            <w:noProof/>
            <w:webHidden/>
          </w:rPr>
          <w:fldChar w:fldCharType="separate"/>
        </w:r>
        <w:r w:rsidR="00FC1B3B">
          <w:rPr>
            <w:noProof/>
            <w:webHidden/>
          </w:rPr>
          <w:t>12</w:t>
        </w:r>
        <w:r w:rsidR="00FC1B3B">
          <w:rPr>
            <w:noProof/>
            <w:webHidden/>
          </w:rPr>
          <w:fldChar w:fldCharType="end"/>
        </w:r>
      </w:hyperlink>
    </w:p>
    <w:p w14:paraId="44F15C36" w14:textId="56449FC7"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63" w:history="1">
        <w:r w:rsidR="00FC1B3B" w:rsidRPr="001C5003">
          <w:rPr>
            <w:rStyle w:val="Hyperlink"/>
            <w:rFonts w:eastAsia="MS Gothic"/>
            <w:noProof/>
          </w:rPr>
          <w:t>2.5</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Summary of the characteristics of the BESS to be built</w:t>
        </w:r>
        <w:r w:rsidR="00FC1B3B">
          <w:rPr>
            <w:noProof/>
            <w:webHidden/>
          </w:rPr>
          <w:tab/>
        </w:r>
        <w:r w:rsidR="00FC1B3B">
          <w:rPr>
            <w:noProof/>
            <w:webHidden/>
          </w:rPr>
          <w:fldChar w:fldCharType="begin"/>
        </w:r>
        <w:r w:rsidR="00FC1B3B">
          <w:rPr>
            <w:noProof/>
            <w:webHidden/>
          </w:rPr>
          <w:instrText xml:space="preserve"> PAGEREF _Toc202470363 \h </w:instrText>
        </w:r>
        <w:r w:rsidR="00FC1B3B">
          <w:rPr>
            <w:noProof/>
            <w:webHidden/>
          </w:rPr>
        </w:r>
        <w:r w:rsidR="00FC1B3B">
          <w:rPr>
            <w:noProof/>
            <w:webHidden/>
          </w:rPr>
          <w:fldChar w:fldCharType="separate"/>
        </w:r>
        <w:r w:rsidR="00FC1B3B">
          <w:rPr>
            <w:noProof/>
            <w:webHidden/>
          </w:rPr>
          <w:t>13</w:t>
        </w:r>
        <w:r w:rsidR="00FC1B3B">
          <w:rPr>
            <w:noProof/>
            <w:webHidden/>
          </w:rPr>
          <w:fldChar w:fldCharType="end"/>
        </w:r>
      </w:hyperlink>
    </w:p>
    <w:p w14:paraId="7A6B6CAA" w14:textId="59241192"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64" w:history="1">
        <w:r w:rsidR="00FC1B3B" w:rsidRPr="001C5003">
          <w:rPr>
            <w:rStyle w:val="Hyperlink"/>
            <w:rFonts w:eastAsia="MS Gothic"/>
            <w:noProof/>
          </w:rPr>
          <w:t>2.6</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lang w:val="en-US"/>
          </w:rPr>
          <w:t xml:space="preserve">L06 F Nilandhoo </w:t>
        </w:r>
        <w:r w:rsidR="00FC1B3B" w:rsidRPr="001C5003">
          <w:rPr>
            <w:rStyle w:val="Hyperlink"/>
            <w:rFonts w:eastAsia="MS Gothic"/>
            <w:noProof/>
          </w:rPr>
          <w:t>island</w:t>
        </w:r>
        <w:r w:rsidR="00FC1B3B">
          <w:rPr>
            <w:noProof/>
            <w:webHidden/>
          </w:rPr>
          <w:tab/>
        </w:r>
        <w:r w:rsidR="00FC1B3B">
          <w:rPr>
            <w:noProof/>
            <w:webHidden/>
          </w:rPr>
          <w:fldChar w:fldCharType="begin"/>
        </w:r>
        <w:r w:rsidR="00FC1B3B">
          <w:rPr>
            <w:noProof/>
            <w:webHidden/>
          </w:rPr>
          <w:instrText xml:space="preserve"> PAGEREF _Toc202470364 \h </w:instrText>
        </w:r>
        <w:r w:rsidR="00FC1B3B">
          <w:rPr>
            <w:noProof/>
            <w:webHidden/>
          </w:rPr>
        </w:r>
        <w:r w:rsidR="00FC1B3B">
          <w:rPr>
            <w:noProof/>
            <w:webHidden/>
          </w:rPr>
          <w:fldChar w:fldCharType="separate"/>
        </w:r>
        <w:r w:rsidR="00FC1B3B">
          <w:rPr>
            <w:noProof/>
            <w:webHidden/>
          </w:rPr>
          <w:t>14</w:t>
        </w:r>
        <w:r w:rsidR="00FC1B3B">
          <w:rPr>
            <w:noProof/>
            <w:webHidden/>
          </w:rPr>
          <w:fldChar w:fldCharType="end"/>
        </w:r>
      </w:hyperlink>
    </w:p>
    <w:p w14:paraId="0634A8ED" w14:textId="6AAB3B64"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65" w:history="1">
        <w:r w:rsidR="00FC1B3B" w:rsidRPr="001C5003">
          <w:rPr>
            <w:rStyle w:val="Hyperlink"/>
            <w:rFonts w:eastAsia="MS Gothic"/>
            <w:noProof/>
          </w:rPr>
          <w:t>2.7</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lang w:val="en-US"/>
          </w:rPr>
          <w:t xml:space="preserve">A10 Dhidhoo </w:t>
        </w:r>
        <w:r w:rsidR="00FC1B3B" w:rsidRPr="001C5003">
          <w:rPr>
            <w:rStyle w:val="Hyperlink"/>
            <w:rFonts w:eastAsia="MS Gothic"/>
            <w:noProof/>
          </w:rPr>
          <w:t>island</w:t>
        </w:r>
        <w:r w:rsidR="00FC1B3B">
          <w:rPr>
            <w:noProof/>
            <w:webHidden/>
          </w:rPr>
          <w:tab/>
        </w:r>
        <w:r w:rsidR="00FC1B3B">
          <w:rPr>
            <w:noProof/>
            <w:webHidden/>
          </w:rPr>
          <w:fldChar w:fldCharType="begin"/>
        </w:r>
        <w:r w:rsidR="00FC1B3B">
          <w:rPr>
            <w:noProof/>
            <w:webHidden/>
          </w:rPr>
          <w:instrText xml:space="preserve"> PAGEREF _Toc202470365 \h </w:instrText>
        </w:r>
        <w:r w:rsidR="00FC1B3B">
          <w:rPr>
            <w:noProof/>
            <w:webHidden/>
          </w:rPr>
        </w:r>
        <w:r w:rsidR="00FC1B3B">
          <w:rPr>
            <w:noProof/>
            <w:webHidden/>
          </w:rPr>
          <w:fldChar w:fldCharType="separate"/>
        </w:r>
        <w:r w:rsidR="00FC1B3B">
          <w:rPr>
            <w:noProof/>
            <w:webHidden/>
          </w:rPr>
          <w:t>17</w:t>
        </w:r>
        <w:r w:rsidR="00FC1B3B">
          <w:rPr>
            <w:noProof/>
            <w:webHidden/>
          </w:rPr>
          <w:fldChar w:fldCharType="end"/>
        </w:r>
      </w:hyperlink>
    </w:p>
    <w:p w14:paraId="2D41469E" w14:textId="4A7DA00C" w:rsidR="00FC1B3B" w:rsidRDefault="00A74BB6">
      <w:pPr>
        <w:pStyle w:val="TOC1"/>
        <w:rPr>
          <w:rFonts w:asciiTheme="minorHAnsi" w:eastAsiaTheme="minorEastAsia" w:hAnsiTheme="minorHAnsi" w:cstheme="minorBidi"/>
          <w:caps w:val="0"/>
          <w:noProof/>
          <w:kern w:val="2"/>
          <w:sz w:val="24"/>
          <w:szCs w:val="24"/>
          <w:lang w:val="en-US" w:eastAsia="ja-JP"/>
          <w14:ligatures w14:val="standardContextual"/>
        </w:rPr>
      </w:pPr>
      <w:hyperlink w:anchor="_Toc202470366" w:history="1">
        <w:r w:rsidR="00FC1B3B" w:rsidRPr="001C5003">
          <w:rPr>
            <w:rStyle w:val="Hyperlink"/>
            <w:rFonts w:eastAsia="MS Gothic"/>
            <w:noProof/>
          </w:rPr>
          <w:t>3</w:t>
        </w:r>
        <w:r w:rsidR="00FC1B3B">
          <w:rPr>
            <w:rFonts w:asciiTheme="minorHAnsi" w:eastAsiaTheme="minorEastAsia" w:hAnsiTheme="minorHAnsi" w:cstheme="minorBidi"/>
            <w:caps w:val="0"/>
            <w:noProof/>
            <w:kern w:val="2"/>
            <w:sz w:val="24"/>
            <w:szCs w:val="24"/>
            <w:lang w:val="en-US" w:eastAsia="ja-JP"/>
            <w14:ligatures w14:val="standardContextual"/>
          </w:rPr>
          <w:tab/>
        </w:r>
        <w:r w:rsidR="00FC1B3B" w:rsidRPr="001C5003">
          <w:rPr>
            <w:rStyle w:val="Hyperlink"/>
            <w:rFonts w:eastAsia="MS Gothic"/>
            <w:noProof/>
          </w:rPr>
          <w:t>Technical specifications</w:t>
        </w:r>
        <w:r w:rsidR="00FC1B3B">
          <w:rPr>
            <w:noProof/>
            <w:webHidden/>
          </w:rPr>
          <w:tab/>
        </w:r>
        <w:r w:rsidR="00FC1B3B">
          <w:rPr>
            <w:noProof/>
            <w:webHidden/>
          </w:rPr>
          <w:fldChar w:fldCharType="begin"/>
        </w:r>
        <w:r w:rsidR="00FC1B3B">
          <w:rPr>
            <w:noProof/>
            <w:webHidden/>
          </w:rPr>
          <w:instrText xml:space="preserve"> PAGEREF _Toc202470366 \h </w:instrText>
        </w:r>
        <w:r w:rsidR="00FC1B3B">
          <w:rPr>
            <w:noProof/>
            <w:webHidden/>
          </w:rPr>
        </w:r>
        <w:r w:rsidR="00FC1B3B">
          <w:rPr>
            <w:noProof/>
            <w:webHidden/>
          </w:rPr>
          <w:fldChar w:fldCharType="separate"/>
        </w:r>
        <w:r w:rsidR="00FC1B3B">
          <w:rPr>
            <w:noProof/>
            <w:webHidden/>
          </w:rPr>
          <w:t>20</w:t>
        </w:r>
        <w:r w:rsidR="00FC1B3B">
          <w:rPr>
            <w:noProof/>
            <w:webHidden/>
          </w:rPr>
          <w:fldChar w:fldCharType="end"/>
        </w:r>
      </w:hyperlink>
    </w:p>
    <w:p w14:paraId="3C3EEFEB" w14:textId="3571BF5C"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67" w:history="1">
        <w:r w:rsidR="00FC1B3B" w:rsidRPr="001C5003">
          <w:rPr>
            <w:rStyle w:val="Hyperlink"/>
            <w:rFonts w:eastAsia="MS Gothic"/>
            <w:noProof/>
          </w:rPr>
          <w:t>3.1</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General</w:t>
        </w:r>
        <w:r w:rsidR="00FC1B3B">
          <w:rPr>
            <w:noProof/>
            <w:webHidden/>
          </w:rPr>
          <w:tab/>
        </w:r>
        <w:r w:rsidR="00FC1B3B">
          <w:rPr>
            <w:noProof/>
            <w:webHidden/>
          </w:rPr>
          <w:fldChar w:fldCharType="begin"/>
        </w:r>
        <w:r w:rsidR="00FC1B3B">
          <w:rPr>
            <w:noProof/>
            <w:webHidden/>
          </w:rPr>
          <w:instrText xml:space="preserve"> PAGEREF _Toc202470367 \h </w:instrText>
        </w:r>
        <w:r w:rsidR="00FC1B3B">
          <w:rPr>
            <w:noProof/>
            <w:webHidden/>
          </w:rPr>
        </w:r>
        <w:r w:rsidR="00FC1B3B">
          <w:rPr>
            <w:noProof/>
            <w:webHidden/>
          </w:rPr>
          <w:fldChar w:fldCharType="separate"/>
        </w:r>
        <w:r w:rsidR="00FC1B3B">
          <w:rPr>
            <w:noProof/>
            <w:webHidden/>
          </w:rPr>
          <w:t>20</w:t>
        </w:r>
        <w:r w:rsidR="00FC1B3B">
          <w:rPr>
            <w:noProof/>
            <w:webHidden/>
          </w:rPr>
          <w:fldChar w:fldCharType="end"/>
        </w:r>
      </w:hyperlink>
    </w:p>
    <w:p w14:paraId="5586E003" w14:textId="56AD2804"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368" w:history="1">
        <w:r w:rsidR="00FC1B3B" w:rsidRPr="001C5003">
          <w:rPr>
            <w:rStyle w:val="Hyperlink"/>
            <w:rFonts w:eastAsia="MS Gothic"/>
            <w:noProof/>
          </w:rPr>
          <w:t>3.2</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Battery Energy Storage System (BESS)</w:t>
        </w:r>
        <w:r w:rsidR="00FC1B3B">
          <w:rPr>
            <w:noProof/>
            <w:webHidden/>
          </w:rPr>
          <w:tab/>
        </w:r>
        <w:r w:rsidR="00FC1B3B">
          <w:rPr>
            <w:noProof/>
            <w:webHidden/>
          </w:rPr>
          <w:fldChar w:fldCharType="begin"/>
        </w:r>
        <w:r w:rsidR="00FC1B3B">
          <w:rPr>
            <w:noProof/>
            <w:webHidden/>
          </w:rPr>
          <w:instrText xml:space="preserve"> PAGEREF _Toc202470368 \h </w:instrText>
        </w:r>
        <w:r w:rsidR="00FC1B3B">
          <w:rPr>
            <w:noProof/>
            <w:webHidden/>
          </w:rPr>
        </w:r>
        <w:r w:rsidR="00FC1B3B">
          <w:rPr>
            <w:noProof/>
            <w:webHidden/>
          </w:rPr>
          <w:fldChar w:fldCharType="separate"/>
        </w:r>
        <w:r w:rsidR="00FC1B3B">
          <w:rPr>
            <w:noProof/>
            <w:webHidden/>
          </w:rPr>
          <w:t>20</w:t>
        </w:r>
        <w:r w:rsidR="00FC1B3B">
          <w:rPr>
            <w:noProof/>
            <w:webHidden/>
          </w:rPr>
          <w:fldChar w:fldCharType="end"/>
        </w:r>
      </w:hyperlink>
    </w:p>
    <w:p w14:paraId="324CC488" w14:textId="2A0503DE"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495" w:history="1">
        <w:r w:rsidR="00FC1B3B" w:rsidRPr="001C5003">
          <w:rPr>
            <w:rStyle w:val="Hyperlink"/>
            <w:rFonts w:eastAsia="MS Gothic"/>
            <w:noProof/>
          </w:rPr>
          <w:t>3.3</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Civil and Mechanical requirements</w:t>
        </w:r>
        <w:r w:rsidR="00FC1B3B">
          <w:rPr>
            <w:noProof/>
            <w:webHidden/>
          </w:rPr>
          <w:tab/>
        </w:r>
        <w:r w:rsidR="00FC1B3B">
          <w:rPr>
            <w:noProof/>
            <w:webHidden/>
          </w:rPr>
          <w:fldChar w:fldCharType="begin"/>
        </w:r>
        <w:r w:rsidR="00FC1B3B">
          <w:rPr>
            <w:noProof/>
            <w:webHidden/>
          </w:rPr>
          <w:instrText xml:space="preserve"> PAGEREF _Toc202470495 \h </w:instrText>
        </w:r>
        <w:r w:rsidR="00FC1B3B">
          <w:rPr>
            <w:noProof/>
            <w:webHidden/>
          </w:rPr>
        </w:r>
        <w:r w:rsidR="00FC1B3B">
          <w:rPr>
            <w:noProof/>
            <w:webHidden/>
          </w:rPr>
          <w:fldChar w:fldCharType="separate"/>
        </w:r>
        <w:r w:rsidR="00FC1B3B">
          <w:rPr>
            <w:noProof/>
            <w:webHidden/>
          </w:rPr>
          <w:t>29</w:t>
        </w:r>
        <w:r w:rsidR="00FC1B3B">
          <w:rPr>
            <w:noProof/>
            <w:webHidden/>
          </w:rPr>
          <w:fldChar w:fldCharType="end"/>
        </w:r>
      </w:hyperlink>
    </w:p>
    <w:p w14:paraId="461C6F65" w14:textId="411352BD"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496" w:history="1">
        <w:r w:rsidR="00FC1B3B" w:rsidRPr="001C5003">
          <w:rPr>
            <w:rStyle w:val="Hyperlink"/>
            <w:rFonts w:eastAsia="MS Gothic"/>
            <w:noProof/>
          </w:rPr>
          <w:t>3.4</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Energy Management System – EMS</w:t>
        </w:r>
        <w:r w:rsidR="00FC1B3B">
          <w:rPr>
            <w:noProof/>
            <w:webHidden/>
          </w:rPr>
          <w:tab/>
        </w:r>
        <w:r w:rsidR="00FC1B3B">
          <w:rPr>
            <w:noProof/>
            <w:webHidden/>
          </w:rPr>
          <w:fldChar w:fldCharType="begin"/>
        </w:r>
        <w:r w:rsidR="00FC1B3B">
          <w:rPr>
            <w:noProof/>
            <w:webHidden/>
          </w:rPr>
          <w:instrText xml:space="preserve"> PAGEREF _Toc202470496 \h </w:instrText>
        </w:r>
        <w:r w:rsidR="00FC1B3B">
          <w:rPr>
            <w:noProof/>
            <w:webHidden/>
          </w:rPr>
        </w:r>
        <w:r w:rsidR="00FC1B3B">
          <w:rPr>
            <w:noProof/>
            <w:webHidden/>
          </w:rPr>
          <w:fldChar w:fldCharType="separate"/>
        </w:r>
        <w:r w:rsidR="00FC1B3B">
          <w:rPr>
            <w:noProof/>
            <w:webHidden/>
          </w:rPr>
          <w:t>44</w:t>
        </w:r>
        <w:r w:rsidR="00FC1B3B">
          <w:rPr>
            <w:noProof/>
            <w:webHidden/>
          </w:rPr>
          <w:fldChar w:fldCharType="end"/>
        </w:r>
      </w:hyperlink>
    </w:p>
    <w:p w14:paraId="4BEA554D" w14:textId="1E7DA7BF"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497" w:history="1">
        <w:r w:rsidR="00FC1B3B" w:rsidRPr="001C5003">
          <w:rPr>
            <w:rStyle w:val="Hyperlink"/>
            <w:rFonts w:eastAsia="MS Gothic"/>
            <w:noProof/>
          </w:rPr>
          <w:t>3.5</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Utility compatibility</w:t>
        </w:r>
        <w:r w:rsidR="00FC1B3B">
          <w:rPr>
            <w:noProof/>
            <w:webHidden/>
          </w:rPr>
          <w:tab/>
        </w:r>
        <w:r w:rsidR="00FC1B3B">
          <w:rPr>
            <w:noProof/>
            <w:webHidden/>
          </w:rPr>
          <w:fldChar w:fldCharType="begin"/>
        </w:r>
        <w:r w:rsidR="00FC1B3B">
          <w:rPr>
            <w:noProof/>
            <w:webHidden/>
          </w:rPr>
          <w:instrText xml:space="preserve"> PAGEREF _Toc202470497 \h </w:instrText>
        </w:r>
        <w:r w:rsidR="00FC1B3B">
          <w:rPr>
            <w:noProof/>
            <w:webHidden/>
          </w:rPr>
        </w:r>
        <w:r w:rsidR="00FC1B3B">
          <w:rPr>
            <w:noProof/>
            <w:webHidden/>
          </w:rPr>
          <w:fldChar w:fldCharType="separate"/>
        </w:r>
        <w:r w:rsidR="00FC1B3B">
          <w:rPr>
            <w:noProof/>
            <w:webHidden/>
          </w:rPr>
          <w:t>61</w:t>
        </w:r>
        <w:r w:rsidR="00FC1B3B">
          <w:rPr>
            <w:noProof/>
            <w:webHidden/>
          </w:rPr>
          <w:fldChar w:fldCharType="end"/>
        </w:r>
      </w:hyperlink>
    </w:p>
    <w:p w14:paraId="77D73C1E" w14:textId="68F3DD18"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498" w:history="1">
        <w:r w:rsidR="00FC1B3B" w:rsidRPr="001C5003">
          <w:rPr>
            <w:rStyle w:val="Hyperlink"/>
            <w:rFonts w:eastAsia="MS Gothic"/>
            <w:noProof/>
          </w:rPr>
          <w:t>3.6</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Earthing</w:t>
        </w:r>
        <w:r w:rsidR="00FC1B3B">
          <w:rPr>
            <w:noProof/>
            <w:webHidden/>
          </w:rPr>
          <w:tab/>
        </w:r>
        <w:r w:rsidR="00FC1B3B">
          <w:rPr>
            <w:noProof/>
            <w:webHidden/>
          </w:rPr>
          <w:fldChar w:fldCharType="begin"/>
        </w:r>
        <w:r w:rsidR="00FC1B3B">
          <w:rPr>
            <w:noProof/>
            <w:webHidden/>
          </w:rPr>
          <w:instrText xml:space="preserve"> PAGEREF _Toc202470498 \h </w:instrText>
        </w:r>
        <w:r w:rsidR="00FC1B3B">
          <w:rPr>
            <w:noProof/>
            <w:webHidden/>
          </w:rPr>
        </w:r>
        <w:r w:rsidR="00FC1B3B">
          <w:rPr>
            <w:noProof/>
            <w:webHidden/>
          </w:rPr>
          <w:fldChar w:fldCharType="separate"/>
        </w:r>
        <w:r w:rsidR="00FC1B3B">
          <w:rPr>
            <w:noProof/>
            <w:webHidden/>
          </w:rPr>
          <w:t>66</w:t>
        </w:r>
        <w:r w:rsidR="00FC1B3B">
          <w:rPr>
            <w:noProof/>
            <w:webHidden/>
          </w:rPr>
          <w:fldChar w:fldCharType="end"/>
        </w:r>
      </w:hyperlink>
    </w:p>
    <w:p w14:paraId="172A403D" w14:textId="381BD26E"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499" w:history="1">
        <w:r w:rsidR="00FC1B3B" w:rsidRPr="001C5003">
          <w:rPr>
            <w:rStyle w:val="Hyperlink"/>
            <w:rFonts w:eastAsia="MS Gothic"/>
            <w:noProof/>
          </w:rPr>
          <w:t>3.7</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Over voltage protection</w:t>
        </w:r>
        <w:r w:rsidR="00FC1B3B">
          <w:rPr>
            <w:noProof/>
            <w:webHidden/>
          </w:rPr>
          <w:tab/>
        </w:r>
        <w:r w:rsidR="00FC1B3B">
          <w:rPr>
            <w:noProof/>
            <w:webHidden/>
          </w:rPr>
          <w:fldChar w:fldCharType="begin"/>
        </w:r>
        <w:r w:rsidR="00FC1B3B">
          <w:rPr>
            <w:noProof/>
            <w:webHidden/>
          </w:rPr>
          <w:instrText xml:space="preserve"> PAGEREF _Toc202470499 \h </w:instrText>
        </w:r>
        <w:r w:rsidR="00FC1B3B">
          <w:rPr>
            <w:noProof/>
            <w:webHidden/>
          </w:rPr>
        </w:r>
        <w:r w:rsidR="00FC1B3B">
          <w:rPr>
            <w:noProof/>
            <w:webHidden/>
          </w:rPr>
          <w:fldChar w:fldCharType="separate"/>
        </w:r>
        <w:r w:rsidR="00FC1B3B">
          <w:rPr>
            <w:noProof/>
            <w:webHidden/>
          </w:rPr>
          <w:t>67</w:t>
        </w:r>
        <w:r w:rsidR="00FC1B3B">
          <w:rPr>
            <w:noProof/>
            <w:webHidden/>
          </w:rPr>
          <w:fldChar w:fldCharType="end"/>
        </w:r>
      </w:hyperlink>
    </w:p>
    <w:p w14:paraId="4AEF2905" w14:textId="12DAE999"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500" w:history="1">
        <w:r w:rsidR="00FC1B3B" w:rsidRPr="001C5003">
          <w:rPr>
            <w:rStyle w:val="Hyperlink"/>
            <w:rFonts w:eastAsia="MS Gothic"/>
            <w:noProof/>
          </w:rPr>
          <w:t>3.8</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Labelling, safety signs and notices</w:t>
        </w:r>
        <w:r w:rsidR="00FC1B3B">
          <w:rPr>
            <w:noProof/>
            <w:webHidden/>
          </w:rPr>
          <w:tab/>
        </w:r>
        <w:r w:rsidR="00FC1B3B">
          <w:rPr>
            <w:noProof/>
            <w:webHidden/>
          </w:rPr>
          <w:fldChar w:fldCharType="begin"/>
        </w:r>
        <w:r w:rsidR="00FC1B3B">
          <w:rPr>
            <w:noProof/>
            <w:webHidden/>
          </w:rPr>
          <w:instrText xml:space="preserve"> PAGEREF _Toc202470500 \h </w:instrText>
        </w:r>
        <w:r w:rsidR="00FC1B3B">
          <w:rPr>
            <w:noProof/>
            <w:webHidden/>
          </w:rPr>
        </w:r>
        <w:r w:rsidR="00FC1B3B">
          <w:rPr>
            <w:noProof/>
            <w:webHidden/>
          </w:rPr>
          <w:fldChar w:fldCharType="separate"/>
        </w:r>
        <w:r w:rsidR="00FC1B3B">
          <w:rPr>
            <w:noProof/>
            <w:webHidden/>
          </w:rPr>
          <w:t>67</w:t>
        </w:r>
        <w:r w:rsidR="00FC1B3B">
          <w:rPr>
            <w:noProof/>
            <w:webHidden/>
          </w:rPr>
          <w:fldChar w:fldCharType="end"/>
        </w:r>
      </w:hyperlink>
    </w:p>
    <w:p w14:paraId="54057BE2" w14:textId="075E9600"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501" w:history="1">
        <w:r w:rsidR="00FC1B3B" w:rsidRPr="001C5003">
          <w:rPr>
            <w:rStyle w:val="Hyperlink"/>
            <w:rFonts w:eastAsia="MS Gothic"/>
            <w:noProof/>
          </w:rPr>
          <w:t>3.9</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Noise and Radio Interference</w:t>
        </w:r>
        <w:r w:rsidR="00FC1B3B">
          <w:rPr>
            <w:noProof/>
            <w:webHidden/>
          </w:rPr>
          <w:tab/>
        </w:r>
        <w:r w:rsidR="00FC1B3B">
          <w:rPr>
            <w:noProof/>
            <w:webHidden/>
          </w:rPr>
          <w:fldChar w:fldCharType="begin"/>
        </w:r>
        <w:r w:rsidR="00FC1B3B">
          <w:rPr>
            <w:noProof/>
            <w:webHidden/>
          </w:rPr>
          <w:instrText xml:space="preserve"> PAGEREF _Toc202470501 \h </w:instrText>
        </w:r>
        <w:r w:rsidR="00FC1B3B">
          <w:rPr>
            <w:noProof/>
            <w:webHidden/>
          </w:rPr>
        </w:r>
        <w:r w:rsidR="00FC1B3B">
          <w:rPr>
            <w:noProof/>
            <w:webHidden/>
          </w:rPr>
          <w:fldChar w:fldCharType="separate"/>
        </w:r>
        <w:r w:rsidR="00FC1B3B">
          <w:rPr>
            <w:noProof/>
            <w:webHidden/>
          </w:rPr>
          <w:t>69</w:t>
        </w:r>
        <w:r w:rsidR="00FC1B3B">
          <w:rPr>
            <w:noProof/>
            <w:webHidden/>
          </w:rPr>
          <w:fldChar w:fldCharType="end"/>
        </w:r>
      </w:hyperlink>
    </w:p>
    <w:p w14:paraId="716E697C" w14:textId="5852F25F" w:rsidR="00FC1B3B" w:rsidRDefault="00A74BB6">
      <w:pPr>
        <w:pStyle w:val="TOC2"/>
        <w:tabs>
          <w:tab w:val="left" w:pos="2155"/>
        </w:tabs>
        <w:rPr>
          <w:rFonts w:asciiTheme="minorHAnsi" w:eastAsiaTheme="minorEastAsia" w:hAnsiTheme="minorHAnsi" w:cstheme="minorBidi"/>
          <w:noProof/>
          <w:kern w:val="2"/>
          <w:sz w:val="24"/>
          <w:szCs w:val="24"/>
          <w:lang w:val="en-US" w:eastAsia="ja-JP"/>
          <w14:ligatures w14:val="standardContextual"/>
        </w:rPr>
      </w:pPr>
      <w:hyperlink w:anchor="_Toc202470502" w:history="1">
        <w:r w:rsidR="00FC1B3B" w:rsidRPr="001C5003">
          <w:rPr>
            <w:rStyle w:val="Hyperlink"/>
            <w:rFonts w:eastAsia="MS Gothic"/>
            <w:noProof/>
          </w:rPr>
          <w:t>3.10</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Commissioning and Onsite Acceptance Tests</w:t>
        </w:r>
        <w:r w:rsidR="00FC1B3B">
          <w:rPr>
            <w:noProof/>
            <w:webHidden/>
          </w:rPr>
          <w:tab/>
        </w:r>
        <w:r w:rsidR="00FC1B3B">
          <w:rPr>
            <w:noProof/>
            <w:webHidden/>
          </w:rPr>
          <w:fldChar w:fldCharType="begin"/>
        </w:r>
        <w:r w:rsidR="00FC1B3B">
          <w:rPr>
            <w:noProof/>
            <w:webHidden/>
          </w:rPr>
          <w:instrText xml:space="preserve"> PAGEREF _Toc202470502 \h </w:instrText>
        </w:r>
        <w:r w:rsidR="00FC1B3B">
          <w:rPr>
            <w:noProof/>
            <w:webHidden/>
          </w:rPr>
        </w:r>
        <w:r w:rsidR="00FC1B3B">
          <w:rPr>
            <w:noProof/>
            <w:webHidden/>
          </w:rPr>
          <w:fldChar w:fldCharType="separate"/>
        </w:r>
        <w:r w:rsidR="00FC1B3B">
          <w:rPr>
            <w:noProof/>
            <w:webHidden/>
          </w:rPr>
          <w:t>69</w:t>
        </w:r>
        <w:r w:rsidR="00FC1B3B">
          <w:rPr>
            <w:noProof/>
            <w:webHidden/>
          </w:rPr>
          <w:fldChar w:fldCharType="end"/>
        </w:r>
      </w:hyperlink>
    </w:p>
    <w:p w14:paraId="33D1B8D4" w14:textId="1F88F124" w:rsidR="00FC1B3B" w:rsidRDefault="00A74BB6">
      <w:pPr>
        <w:pStyle w:val="TOC2"/>
        <w:tabs>
          <w:tab w:val="left" w:pos="2155"/>
        </w:tabs>
        <w:rPr>
          <w:rFonts w:asciiTheme="minorHAnsi" w:eastAsiaTheme="minorEastAsia" w:hAnsiTheme="minorHAnsi" w:cstheme="minorBidi"/>
          <w:noProof/>
          <w:kern w:val="2"/>
          <w:sz w:val="24"/>
          <w:szCs w:val="24"/>
          <w:lang w:val="en-US" w:eastAsia="ja-JP"/>
          <w14:ligatures w14:val="standardContextual"/>
        </w:rPr>
      </w:pPr>
      <w:hyperlink w:anchor="_Toc202470503" w:history="1">
        <w:r w:rsidR="00FC1B3B" w:rsidRPr="001C5003">
          <w:rPr>
            <w:rStyle w:val="Hyperlink"/>
            <w:rFonts w:eastAsia="MS Gothic"/>
            <w:noProof/>
          </w:rPr>
          <w:t>3.11</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spacing w:val="-5"/>
          </w:rPr>
          <w:t>D</w:t>
        </w:r>
        <w:r w:rsidR="00FC1B3B" w:rsidRPr="001C5003">
          <w:rPr>
            <w:rStyle w:val="Hyperlink"/>
            <w:rFonts w:eastAsia="MS Gothic"/>
            <w:noProof/>
            <w:spacing w:val="-2"/>
          </w:rPr>
          <w:t>o</w:t>
        </w:r>
        <w:r w:rsidR="00FC1B3B" w:rsidRPr="001C5003">
          <w:rPr>
            <w:rStyle w:val="Hyperlink"/>
            <w:rFonts w:eastAsia="MS Gothic"/>
            <w:noProof/>
          </w:rPr>
          <w:t>c</w:t>
        </w:r>
        <w:r w:rsidR="00FC1B3B" w:rsidRPr="001C5003">
          <w:rPr>
            <w:rStyle w:val="Hyperlink"/>
            <w:rFonts w:eastAsia="MS Gothic"/>
            <w:noProof/>
            <w:spacing w:val="-1"/>
          </w:rPr>
          <w:t>u</w:t>
        </w:r>
        <w:r w:rsidR="00FC1B3B" w:rsidRPr="001C5003">
          <w:rPr>
            <w:rStyle w:val="Hyperlink"/>
            <w:rFonts w:eastAsia="MS Gothic"/>
            <w:noProof/>
            <w:spacing w:val="-2"/>
          </w:rPr>
          <w:t>m</w:t>
        </w:r>
        <w:r w:rsidR="00FC1B3B" w:rsidRPr="001C5003">
          <w:rPr>
            <w:rStyle w:val="Hyperlink"/>
            <w:rFonts w:eastAsia="MS Gothic"/>
            <w:noProof/>
          </w:rPr>
          <w:t>e</w:t>
        </w:r>
        <w:r w:rsidR="00FC1B3B" w:rsidRPr="001C5003">
          <w:rPr>
            <w:rStyle w:val="Hyperlink"/>
            <w:rFonts w:eastAsia="MS Gothic"/>
            <w:noProof/>
            <w:spacing w:val="-6"/>
          </w:rPr>
          <w:t>n</w:t>
        </w:r>
        <w:r w:rsidR="00FC1B3B" w:rsidRPr="001C5003">
          <w:rPr>
            <w:rStyle w:val="Hyperlink"/>
            <w:rFonts w:eastAsia="MS Gothic"/>
            <w:noProof/>
            <w:spacing w:val="2"/>
          </w:rPr>
          <w:t>t</w:t>
        </w:r>
        <w:r w:rsidR="00FC1B3B" w:rsidRPr="001C5003">
          <w:rPr>
            <w:rStyle w:val="Hyperlink"/>
            <w:rFonts w:eastAsia="MS Gothic"/>
            <w:noProof/>
            <w:spacing w:val="-4"/>
          </w:rPr>
          <w:t>a</w:t>
        </w:r>
        <w:r w:rsidR="00FC1B3B" w:rsidRPr="001C5003">
          <w:rPr>
            <w:rStyle w:val="Hyperlink"/>
            <w:rFonts w:eastAsia="MS Gothic"/>
            <w:noProof/>
            <w:spacing w:val="-3"/>
          </w:rPr>
          <w:t>t</w:t>
        </w:r>
        <w:r w:rsidR="00FC1B3B" w:rsidRPr="001C5003">
          <w:rPr>
            <w:rStyle w:val="Hyperlink"/>
            <w:rFonts w:eastAsia="MS Gothic"/>
            <w:noProof/>
            <w:spacing w:val="-4"/>
          </w:rPr>
          <w:t>i</w:t>
        </w:r>
        <w:r w:rsidR="00FC1B3B" w:rsidRPr="001C5003">
          <w:rPr>
            <w:rStyle w:val="Hyperlink"/>
            <w:rFonts w:eastAsia="MS Gothic"/>
            <w:noProof/>
            <w:spacing w:val="2"/>
          </w:rPr>
          <w:t>o</w:t>
        </w:r>
        <w:r w:rsidR="00FC1B3B" w:rsidRPr="001C5003">
          <w:rPr>
            <w:rStyle w:val="Hyperlink"/>
            <w:rFonts w:eastAsia="MS Gothic"/>
            <w:noProof/>
          </w:rPr>
          <w:t>n</w:t>
        </w:r>
        <w:r w:rsidR="00FC1B3B">
          <w:rPr>
            <w:noProof/>
            <w:webHidden/>
          </w:rPr>
          <w:tab/>
        </w:r>
        <w:r w:rsidR="00FC1B3B">
          <w:rPr>
            <w:noProof/>
            <w:webHidden/>
          </w:rPr>
          <w:fldChar w:fldCharType="begin"/>
        </w:r>
        <w:r w:rsidR="00FC1B3B">
          <w:rPr>
            <w:noProof/>
            <w:webHidden/>
          </w:rPr>
          <w:instrText xml:space="preserve"> PAGEREF _Toc202470503 \h </w:instrText>
        </w:r>
        <w:r w:rsidR="00FC1B3B">
          <w:rPr>
            <w:noProof/>
            <w:webHidden/>
          </w:rPr>
        </w:r>
        <w:r w:rsidR="00FC1B3B">
          <w:rPr>
            <w:noProof/>
            <w:webHidden/>
          </w:rPr>
          <w:fldChar w:fldCharType="separate"/>
        </w:r>
        <w:r w:rsidR="00FC1B3B">
          <w:rPr>
            <w:noProof/>
            <w:webHidden/>
          </w:rPr>
          <w:t>72</w:t>
        </w:r>
        <w:r w:rsidR="00FC1B3B">
          <w:rPr>
            <w:noProof/>
            <w:webHidden/>
          </w:rPr>
          <w:fldChar w:fldCharType="end"/>
        </w:r>
      </w:hyperlink>
    </w:p>
    <w:p w14:paraId="0FAC5D62" w14:textId="4FCD66AF" w:rsidR="00FC1B3B" w:rsidRDefault="00A74BB6">
      <w:pPr>
        <w:pStyle w:val="TOC2"/>
        <w:tabs>
          <w:tab w:val="left" w:pos="2155"/>
        </w:tabs>
        <w:rPr>
          <w:rFonts w:asciiTheme="minorHAnsi" w:eastAsiaTheme="minorEastAsia" w:hAnsiTheme="minorHAnsi" w:cstheme="minorBidi"/>
          <w:noProof/>
          <w:kern w:val="2"/>
          <w:sz w:val="24"/>
          <w:szCs w:val="24"/>
          <w:lang w:val="en-US" w:eastAsia="ja-JP"/>
          <w14:ligatures w14:val="standardContextual"/>
        </w:rPr>
      </w:pPr>
      <w:hyperlink w:anchor="_Toc202470504" w:history="1">
        <w:r w:rsidR="00FC1B3B" w:rsidRPr="001C5003">
          <w:rPr>
            <w:rStyle w:val="Hyperlink"/>
            <w:rFonts w:eastAsia="MS Gothic"/>
            <w:noProof/>
          </w:rPr>
          <w:t>3.12</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spacing w:val="2"/>
          </w:rPr>
          <w:t>T</w:t>
        </w:r>
        <w:r w:rsidR="00FC1B3B" w:rsidRPr="001C5003">
          <w:rPr>
            <w:rStyle w:val="Hyperlink"/>
            <w:rFonts w:eastAsia="MS Gothic"/>
            <w:noProof/>
            <w:spacing w:val="-2"/>
          </w:rPr>
          <w:t>r</w:t>
        </w:r>
        <w:r w:rsidR="00FC1B3B" w:rsidRPr="001C5003">
          <w:rPr>
            <w:rStyle w:val="Hyperlink"/>
            <w:rFonts w:eastAsia="MS Gothic"/>
            <w:noProof/>
            <w:spacing w:val="-4"/>
          </w:rPr>
          <w:t>a</w:t>
        </w:r>
        <w:r w:rsidR="00FC1B3B" w:rsidRPr="001C5003">
          <w:rPr>
            <w:rStyle w:val="Hyperlink"/>
            <w:rFonts w:eastAsia="MS Gothic"/>
            <w:noProof/>
          </w:rPr>
          <w:t>i</w:t>
        </w:r>
        <w:r w:rsidR="00FC1B3B" w:rsidRPr="001C5003">
          <w:rPr>
            <w:rStyle w:val="Hyperlink"/>
            <w:rFonts w:eastAsia="MS Gothic"/>
            <w:noProof/>
            <w:spacing w:val="-2"/>
          </w:rPr>
          <w:t>n</w:t>
        </w:r>
        <w:r w:rsidR="00FC1B3B" w:rsidRPr="001C5003">
          <w:rPr>
            <w:rStyle w:val="Hyperlink"/>
            <w:rFonts w:eastAsia="MS Gothic"/>
            <w:noProof/>
          </w:rPr>
          <w:t>i</w:t>
        </w:r>
        <w:r w:rsidR="00FC1B3B" w:rsidRPr="001C5003">
          <w:rPr>
            <w:rStyle w:val="Hyperlink"/>
            <w:rFonts w:eastAsia="MS Gothic"/>
            <w:noProof/>
            <w:spacing w:val="-6"/>
          </w:rPr>
          <w:t>n</w:t>
        </w:r>
        <w:r w:rsidR="00FC1B3B" w:rsidRPr="001C5003">
          <w:rPr>
            <w:rStyle w:val="Hyperlink"/>
            <w:rFonts w:eastAsia="MS Gothic"/>
            <w:noProof/>
          </w:rPr>
          <w:t>g</w:t>
        </w:r>
        <w:r w:rsidR="00FC1B3B" w:rsidRPr="001C5003">
          <w:rPr>
            <w:rStyle w:val="Hyperlink"/>
            <w:rFonts w:eastAsia="MS Gothic"/>
            <w:noProof/>
            <w:spacing w:val="-11"/>
          </w:rPr>
          <w:t xml:space="preserve"> </w:t>
        </w:r>
        <w:r w:rsidR="00FC1B3B" w:rsidRPr="001C5003">
          <w:rPr>
            <w:rStyle w:val="Hyperlink"/>
            <w:rFonts w:eastAsia="MS Gothic"/>
            <w:noProof/>
          </w:rPr>
          <w:t>Program</w:t>
        </w:r>
        <w:r w:rsidR="00FC1B3B">
          <w:rPr>
            <w:noProof/>
            <w:webHidden/>
          </w:rPr>
          <w:tab/>
        </w:r>
        <w:r w:rsidR="00FC1B3B">
          <w:rPr>
            <w:noProof/>
            <w:webHidden/>
          </w:rPr>
          <w:fldChar w:fldCharType="begin"/>
        </w:r>
        <w:r w:rsidR="00FC1B3B">
          <w:rPr>
            <w:noProof/>
            <w:webHidden/>
          </w:rPr>
          <w:instrText xml:space="preserve"> PAGEREF _Toc202470504 \h </w:instrText>
        </w:r>
        <w:r w:rsidR="00FC1B3B">
          <w:rPr>
            <w:noProof/>
            <w:webHidden/>
          </w:rPr>
        </w:r>
        <w:r w:rsidR="00FC1B3B">
          <w:rPr>
            <w:noProof/>
            <w:webHidden/>
          </w:rPr>
          <w:fldChar w:fldCharType="separate"/>
        </w:r>
        <w:r w:rsidR="00FC1B3B">
          <w:rPr>
            <w:noProof/>
            <w:webHidden/>
          </w:rPr>
          <w:t>74</w:t>
        </w:r>
        <w:r w:rsidR="00FC1B3B">
          <w:rPr>
            <w:noProof/>
            <w:webHidden/>
          </w:rPr>
          <w:fldChar w:fldCharType="end"/>
        </w:r>
      </w:hyperlink>
    </w:p>
    <w:p w14:paraId="62872D33" w14:textId="2D3D7F77" w:rsidR="00FC1B3B" w:rsidRDefault="00A74BB6">
      <w:pPr>
        <w:pStyle w:val="TOC2"/>
        <w:tabs>
          <w:tab w:val="left" w:pos="2155"/>
        </w:tabs>
        <w:rPr>
          <w:rFonts w:asciiTheme="minorHAnsi" w:eastAsiaTheme="minorEastAsia" w:hAnsiTheme="minorHAnsi" w:cstheme="minorBidi"/>
          <w:noProof/>
          <w:kern w:val="2"/>
          <w:sz w:val="24"/>
          <w:szCs w:val="24"/>
          <w:lang w:val="en-US" w:eastAsia="ja-JP"/>
          <w14:ligatures w14:val="standardContextual"/>
        </w:rPr>
      </w:pPr>
      <w:hyperlink w:anchor="_Toc202470505" w:history="1">
        <w:r w:rsidR="00FC1B3B" w:rsidRPr="001C5003">
          <w:rPr>
            <w:rStyle w:val="Hyperlink"/>
            <w:rFonts w:eastAsia="MS Gothic"/>
            <w:noProof/>
          </w:rPr>
          <w:t>3.13</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Ongoing O&amp;M and troubleshooting support</w:t>
        </w:r>
        <w:r w:rsidR="00FC1B3B">
          <w:rPr>
            <w:noProof/>
            <w:webHidden/>
          </w:rPr>
          <w:tab/>
        </w:r>
        <w:r w:rsidR="00FC1B3B">
          <w:rPr>
            <w:noProof/>
            <w:webHidden/>
          </w:rPr>
          <w:fldChar w:fldCharType="begin"/>
        </w:r>
        <w:r w:rsidR="00FC1B3B">
          <w:rPr>
            <w:noProof/>
            <w:webHidden/>
          </w:rPr>
          <w:instrText xml:space="preserve"> PAGEREF _Toc202470505 \h </w:instrText>
        </w:r>
        <w:r w:rsidR="00FC1B3B">
          <w:rPr>
            <w:noProof/>
            <w:webHidden/>
          </w:rPr>
        </w:r>
        <w:r w:rsidR="00FC1B3B">
          <w:rPr>
            <w:noProof/>
            <w:webHidden/>
          </w:rPr>
          <w:fldChar w:fldCharType="separate"/>
        </w:r>
        <w:r w:rsidR="00FC1B3B">
          <w:rPr>
            <w:noProof/>
            <w:webHidden/>
          </w:rPr>
          <w:t>75</w:t>
        </w:r>
        <w:r w:rsidR="00FC1B3B">
          <w:rPr>
            <w:noProof/>
            <w:webHidden/>
          </w:rPr>
          <w:fldChar w:fldCharType="end"/>
        </w:r>
      </w:hyperlink>
    </w:p>
    <w:p w14:paraId="76DDEAFF" w14:textId="2C0A9E73" w:rsidR="00FC1B3B" w:rsidRDefault="00A74BB6">
      <w:pPr>
        <w:pStyle w:val="TOC2"/>
        <w:tabs>
          <w:tab w:val="left" w:pos="2155"/>
        </w:tabs>
        <w:rPr>
          <w:rFonts w:asciiTheme="minorHAnsi" w:eastAsiaTheme="minorEastAsia" w:hAnsiTheme="minorHAnsi" w:cstheme="minorBidi"/>
          <w:noProof/>
          <w:kern w:val="2"/>
          <w:sz w:val="24"/>
          <w:szCs w:val="24"/>
          <w:lang w:val="en-US" w:eastAsia="ja-JP"/>
          <w14:ligatures w14:val="standardContextual"/>
        </w:rPr>
      </w:pPr>
      <w:hyperlink w:anchor="_Toc202470506" w:history="1">
        <w:r w:rsidR="00FC1B3B" w:rsidRPr="001C5003">
          <w:rPr>
            <w:rStyle w:val="Hyperlink"/>
            <w:rFonts w:eastAsia="MS Gothic"/>
            <w:noProof/>
          </w:rPr>
          <w:t>3.14</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O&amp;M Service Requirements during the initial two-year operation</w:t>
        </w:r>
        <w:r w:rsidR="00FC1B3B">
          <w:rPr>
            <w:noProof/>
            <w:webHidden/>
          </w:rPr>
          <w:tab/>
        </w:r>
        <w:r w:rsidR="00FC1B3B">
          <w:rPr>
            <w:noProof/>
            <w:webHidden/>
          </w:rPr>
          <w:fldChar w:fldCharType="begin"/>
        </w:r>
        <w:r w:rsidR="00FC1B3B">
          <w:rPr>
            <w:noProof/>
            <w:webHidden/>
          </w:rPr>
          <w:instrText xml:space="preserve"> PAGEREF _Toc202470506 \h </w:instrText>
        </w:r>
        <w:r w:rsidR="00FC1B3B">
          <w:rPr>
            <w:noProof/>
            <w:webHidden/>
          </w:rPr>
        </w:r>
        <w:r w:rsidR="00FC1B3B">
          <w:rPr>
            <w:noProof/>
            <w:webHidden/>
          </w:rPr>
          <w:fldChar w:fldCharType="separate"/>
        </w:r>
        <w:r w:rsidR="00FC1B3B">
          <w:rPr>
            <w:noProof/>
            <w:webHidden/>
          </w:rPr>
          <w:t>76</w:t>
        </w:r>
        <w:r w:rsidR="00FC1B3B">
          <w:rPr>
            <w:noProof/>
            <w:webHidden/>
          </w:rPr>
          <w:fldChar w:fldCharType="end"/>
        </w:r>
      </w:hyperlink>
    </w:p>
    <w:p w14:paraId="3A8D20F0" w14:textId="397F8A52" w:rsidR="00FC1B3B" w:rsidRDefault="00A74BB6">
      <w:pPr>
        <w:pStyle w:val="TOC2"/>
        <w:tabs>
          <w:tab w:val="left" w:pos="2155"/>
        </w:tabs>
        <w:rPr>
          <w:rFonts w:asciiTheme="minorHAnsi" w:eastAsiaTheme="minorEastAsia" w:hAnsiTheme="minorHAnsi" w:cstheme="minorBidi"/>
          <w:noProof/>
          <w:kern w:val="2"/>
          <w:sz w:val="24"/>
          <w:szCs w:val="24"/>
          <w:lang w:val="en-US" w:eastAsia="ja-JP"/>
          <w14:ligatures w14:val="standardContextual"/>
        </w:rPr>
      </w:pPr>
      <w:hyperlink w:anchor="_Toc202470507" w:history="1">
        <w:r w:rsidR="00FC1B3B" w:rsidRPr="001C5003">
          <w:rPr>
            <w:rStyle w:val="Hyperlink"/>
            <w:rFonts w:eastAsia="MS Gothic"/>
            <w:noProof/>
          </w:rPr>
          <w:t>3.15</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Detailed scope of Maintenance</w:t>
        </w:r>
        <w:r w:rsidR="00FC1B3B">
          <w:rPr>
            <w:noProof/>
            <w:webHidden/>
          </w:rPr>
          <w:tab/>
        </w:r>
        <w:r w:rsidR="00FC1B3B">
          <w:rPr>
            <w:noProof/>
            <w:webHidden/>
          </w:rPr>
          <w:fldChar w:fldCharType="begin"/>
        </w:r>
        <w:r w:rsidR="00FC1B3B">
          <w:rPr>
            <w:noProof/>
            <w:webHidden/>
          </w:rPr>
          <w:instrText xml:space="preserve"> PAGEREF _Toc202470507 \h </w:instrText>
        </w:r>
        <w:r w:rsidR="00FC1B3B">
          <w:rPr>
            <w:noProof/>
            <w:webHidden/>
          </w:rPr>
        </w:r>
        <w:r w:rsidR="00FC1B3B">
          <w:rPr>
            <w:noProof/>
            <w:webHidden/>
          </w:rPr>
          <w:fldChar w:fldCharType="separate"/>
        </w:r>
        <w:r w:rsidR="00FC1B3B">
          <w:rPr>
            <w:noProof/>
            <w:webHidden/>
          </w:rPr>
          <w:t>77</w:t>
        </w:r>
        <w:r w:rsidR="00FC1B3B">
          <w:rPr>
            <w:noProof/>
            <w:webHidden/>
          </w:rPr>
          <w:fldChar w:fldCharType="end"/>
        </w:r>
      </w:hyperlink>
    </w:p>
    <w:p w14:paraId="53356B08" w14:textId="71C32B90" w:rsidR="00FC1B3B" w:rsidRDefault="00A74BB6">
      <w:pPr>
        <w:pStyle w:val="TOC2"/>
        <w:tabs>
          <w:tab w:val="left" w:pos="2155"/>
        </w:tabs>
        <w:rPr>
          <w:rFonts w:asciiTheme="minorHAnsi" w:eastAsiaTheme="minorEastAsia" w:hAnsiTheme="minorHAnsi" w:cstheme="minorBidi"/>
          <w:noProof/>
          <w:kern w:val="2"/>
          <w:sz w:val="24"/>
          <w:szCs w:val="24"/>
          <w:lang w:val="en-US" w:eastAsia="ja-JP"/>
          <w14:ligatures w14:val="standardContextual"/>
        </w:rPr>
      </w:pPr>
      <w:hyperlink w:anchor="_Toc202470508" w:history="1">
        <w:r w:rsidR="00FC1B3B" w:rsidRPr="001C5003">
          <w:rPr>
            <w:rStyle w:val="Hyperlink"/>
            <w:rFonts w:eastAsia="MS Gothic"/>
            <w:noProof/>
          </w:rPr>
          <w:t>3.16</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Spare parts, consumables and special tools</w:t>
        </w:r>
        <w:r w:rsidR="00FC1B3B">
          <w:rPr>
            <w:noProof/>
            <w:webHidden/>
          </w:rPr>
          <w:tab/>
        </w:r>
        <w:r w:rsidR="00FC1B3B">
          <w:rPr>
            <w:noProof/>
            <w:webHidden/>
          </w:rPr>
          <w:fldChar w:fldCharType="begin"/>
        </w:r>
        <w:r w:rsidR="00FC1B3B">
          <w:rPr>
            <w:noProof/>
            <w:webHidden/>
          </w:rPr>
          <w:instrText xml:space="preserve"> PAGEREF _Toc202470508 \h </w:instrText>
        </w:r>
        <w:r w:rsidR="00FC1B3B">
          <w:rPr>
            <w:noProof/>
            <w:webHidden/>
          </w:rPr>
        </w:r>
        <w:r w:rsidR="00FC1B3B">
          <w:rPr>
            <w:noProof/>
            <w:webHidden/>
          </w:rPr>
          <w:fldChar w:fldCharType="separate"/>
        </w:r>
        <w:r w:rsidR="00FC1B3B">
          <w:rPr>
            <w:noProof/>
            <w:webHidden/>
          </w:rPr>
          <w:t>79</w:t>
        </w:r>
        <w:r w:rsidR="00FC1B3B">
          <w:rPr>
            <w:noProof/>
            <w:webHidden/>
          </w:rPr>
          <w:fldChar w:fldCharType="end"/>
        </w:r>
      </w:hyperlink>
    </w:p>
    <w:p w14:paraId="4357F590" w14:textId="167BE283" w:rsidR="00FC1B3B" w:rsidRDefault="00A74BB6">
      <w:pPr>
        <w:pStyle w:val="TOC1"/>
        <w:rPr>
          <w:rFonts w:asciiTheme="minorHAnsi" w:eastAsiaTheme="minorEastAsia" w:hAnsiTheme="minorHAnsi" w:cstheme="minorBidi"/>
          <w:caps w:val="0"/>
          <w:noProof/>
          <w:kern w:val="2"/>
          <w:sz w:val="24"/>
          <w:szCs w:val="24"/>
          <w:lang w:val="en-US" w:eastAsia="ja-JP"/>
          <w14:ligatures w14:val="standardContextual"/>
        </w:rPr>
      </w:pPr>
      <w:hyperlink w:anchor="_Toc202470509" w:history="1">
        <w:r w:rsidR="00FC1B3B" w:rsidRPr="001C5003">
          <w:rPr>
            <w:rStyle w:val="Hyperlink"/>
            <w:rFonts w:eastAsia="MS Gothic"/>
            <w:noProof/>
          </w:rPr>
          <w:t>4</w:t>
        </w:r>
        <w:r w:rsidR="00FC1B3B">
          <w:rPr>
            <w:rFonts w:asciiTheme="minorHAnsi" w:eastAsiaTheme="minorEastAsia" w:hAnsiTheme="minorHAnsi" w:cstheme="minorBidi"/>
            <w:caps w:val="0"/>
            <w:noProof/>
            <w:kern w:val="2"/>
            <w:sz w:val="24"/>
            <w:szCs w:val="24"/>
            <w:lang w:val="en-US" w:eastAsia="ja-JP"/>
            <w14:ligatures w14:val="standardContextual"/>
          </w:rPr>
          <w:tab/>
        </w:r>
        <w:r w:rsidR="00FC1B3B" w:rsidRPr="001C5003">
          <w:rPr>
            <w:rStyle w:val="Hyperlink"/>
            <w:rFonts w:eastAsia="MS Gothic"/>
            <w:noProof/>
          </w:rPr>
          <w:t>Environmental, Health and Safety Management Requirement</w:t>
        </w:r>
        <w:r w:rsidR="00FC1B3B">
          <w:rPr>
            <w:noProof/>
            <w:webHidden/>
          </w:rPr>
          <w:tab/>
        </w:r>
        <w:r w:rsidR="00FC1B3B">
          <w:rPr>
            <w:noProof/>
            <w:webHidden/>
          </w:rPr>
          <w:fldChar w:fldCharType="begin"/>
        </w:r>
        <w:r w:rsidR="00FC1B3B">
          <w:rPr>
            <w:noProof/>
            <w:webHidden/>
          </w:rPr>
          <w:instrText xml:space="preserve"> PAGEREF _Toc202470509 \h </w:instrText>
        </w:r>
        <w:r w:rsidR="00FC1B3B">
          <w:rPr>
            <w:noProof/>
            <w:webHidden/>
          </w:rPr>
        </w:r>
        <w:r w:rsidR="00FC1B3B">
          <w:rPr>
            <w:noProof/>
            <w:webHidden/>
          </w:rPr>
          <w:fldChar w:fldCharType="separate"/>
        </w:r>
        <w:r w:rsidR="00FC1B3B">
          <w:rPr>
            <w:noProof/>
            <w:webHidden/>
          </w:rPr>
          <w:t>80</w:t>
        </w:r>
        <w:r w:rsidR="00FC1B3B">
          <w:rPr>
            <w:noProof/>
            <w:webHidden/>
          </w:rPr>
          <w:fldChar w:fldCharType="end"/>
        </w:r>
      </w:hyperlink>
    </w:p>
    <w:p w14:paraId="20745F1E" w14:textId="016A643C" w:rsidR="00FC1B3B" w:rsidRDefault="00A74BB6">
      <w:pPr>
        <w:pStyle w:val="TOC1"/>
        <w:rPr>
          <w:rFonts w:asciiTheme="minorHAnsi" w:eastAsiaTheme="minorEastAsia" w:hAnsiTheme="minorHAnsi" w:cstheme="minorBidi"/>
          <w:caps w:val="0"/>
          <w:noProof/>
          <w:kern w:val="2"/>
          <w:sz w:val="24"/>
          <w:szCs w:val="24"/>
          <w:lang w:val="en-US" w:eastAsia="ja-JP"/>
          <w14:ligatures w14:val="standardContextual"/>
        </w:rPr>
      </w:pPr>
      <w:hyperlink w:anchor="_Toc202470510" w:history="1">
        <w:r w:rsidR="00FC1B3B" w:rsidRPr="001C5003">
          <w:rPr>
            <w:rStyle w:val="Hyperlink"/>
            <w:rFonts w:eastAsia="MS Gothic"/>
            <w:noProof/>
          </w:rPr>
          <w:t>5</w:t>
        </w:r>
        <w:r w:rsidR="00FC1B3B">
          <w:rPr>
            <w:rFonts w:asciiTheme="minorHAnsi" w:eastAsiaTheme="minorEastAsia" w:hAnsiTheme="minorHAnsi" w:cstheme="minorBidi"/>
            <w:caps w:val="0"/>
            <w:noProof/>
            <w:kern w:val="2"/>
            <w:sz w:val="24"/>
            <w:szCs w:val="24"/>
            <w:lang w:val="en-US" w:eastAsia="ja-JP"/>
            <w14:ligatures w14:val="standardContextual"/>
          </w:rPr>
          <w:tab/>
        </w:r>
        <w:r w:rsidR="00FC1B3B" w:rsidRPr="001C5003">
          <w:rPr>
            <w:rStyle w:val="Hyperlink"/>
            <w:rFonts w:eastAsia="MS Gothic"/>
            <w:noProof/>
          </w:rPr>
          <w:t>Drawings</w:t>
        </w:r>
        <w:r w:rsidR="00FC1B3B">
          <w:rPr>
            <w:noProof/>
            <w:webHidden/>
          </w:rPr>
          <w:tab/>
        </w:r>
        <w:r w:rsidR="00FC1B3B">
          <w:rPr>
            <w:noProof/>
            <w:webHidden/>
          </w:rPr>
          <w:fldChar w:fldCharType="begin"/>
        </w:r>
        <w:r w:rsidR="00FC1B3B">
          <w:rPr>
            <w:noProof/>
            <w:webHidden/>
          </w:rPr>
          <w:instrText xml:space="preserve"> PAGEREF _Toc202470510 \h </w:instrText>
        </w:r>
        <w:r w:rsidR="00FC1B3B">
          <w:rPr>
            <w:noProof/>
            <w:webHidden/>
          </w:rPr>
        </w:r>
        <w:r w:rsidR="00FC1B3B">
          <w:rPr>
            <w:noProof/>
            <w:webHidden/>
          </w:rPr>
          <w:fldChar w:fldCharType="separate"/>
        </w:r>
        <w:r w:rsidR="00FC1B3B">
          <w:rPr>
            <w:noProof/>
            <w:webHidden/>
          </w:rPr>
          <w:t>84</w:t>
        </w:r>
        <w:r w:rsidR="00FC1B3B">
          <w:rPr>
            <w:noProof/>
            <w:webHidden/>
          </w:rPr>
          <w:fldChar w:fldCharType="end"/>
        </w:r>
      </w:hyperlink>
    </w:p>
    <w:p w14:paraId="2B71D884" w14:textId="6E30C4E3" w:rsidR="00FC1B3B" w:rsidRDefault="00A74BB6">
      <w:pPr>
        <w:pStyle w:val="TOC1"/>
        <w:rPr>
          <w:rFonts w:asciiTheme="minorHAnsi" w:eastAsiaTheme="minorEastAsia" w:hAnsiTheme="minorHAnsi" w:cstheme="minorBidi"/>
          <w:caps w:val="0"/>
          <w:noProof/>
          <w:kern w:val="2"/>
          <w:sz w:val="24"/>
          <w:szCs w:val="24"/>
          <w:lang w:val="en-US" w:eastAsia="ja-JP"/>
          <w14:ligatures w14:val="standardContextual"/>
        </w:rPr>
      </w:pPr>
      <w:hyperlink w:anchor="_Toc202470511" w:history="1">
        <w:r w:rsidR="00FC1B3B" w:rsidRPr="001C5003">
          <w:rPr>
            <w:rStyle w:val="Hyperlink"/>
            <w:rFonts w:eastAsia="MS Gothic"/>
            <w:noProof/>
          </w:rPr>
          <w:t>6</w:t>
        </w:r>
        <w:r w:rsidR="00FC1B3B">
          <w:rPr>
            <w:rFonts w:asciiTheme="minorHAnsi" w:eastAsiaTheme="minorEastAsia" w:hAnsiTheme="minorHAnsi" w:cstheme="minorBidi"/>
            <w:caps w:val="0"/>
            <w:noProof/>
            <w:kern w:val="2"/>
            <w:sz w:val="24"/>
            <w:szCs w:val="24"/>
            <w:lang w:val="en-US" w:eastAsia="ja-JP"/>
            <w14:ligatures w14:val="standardContextual"/>
          </w:rPr>
          <w:tab/>
        </w:r>
        <w:r w:rsidR="00FC1B3B" w:rsidRPr="001C5003">
          <w:rPr>
            <w:rStyle w:val="Hyperlink"/>
            <w:rFonts w:eastAsia="MS Gothic"/>
            <w:noProof/>
          </w:rPr>
          <w:t>Certificates</w:t>
        </w:r>
        <w:r w:rsidR="00FC1B3B">
          <w:rPr>
            <w:noProof/>
            <w:webHidden/>
          </w:rPr>
          <w:tab/>
        </w:r>
        <w:r w:rsidR="00FC1B3B">
          <w:rPr>
            <w:noProof/>
            <w:webHidden/>
          </w:rPr>
          <w:fldChar w:fldCharType="begin"/>
        </w:r>
        <w:r w:rsidR="00FC1B3B">
          <w:rPr>
            <w:noProof/>
            <w:webHidden/>
          </w:rPr>
          <w:instrText xml:space="preserve"> PAGEREF _Toc202470511 \h </w:instrText>
        </w:r>
        <w:r w:rsidR="00FC1B3B">
          <w:rPr>
            <w:noProof/>
            <w:webHidden/>
          </w:rPr>
        </w:r>
        <w:r w:rsidR="00FC1B3B">
          <w:rPr>
            <w:noProof/>
            <w:webHidden/>
          </w:rPr>
          <w:fldChar w:fldCharType="separate"/>
        </w:r>
        <w:r w:rsidR="00FC1B3B">
          <w:rPr>
            <w:noProof/>
            <w:webHidden/>
          </w:rPr>
          <w:t>85</w:t>
        </w:r>
        <w:r w:rsidR="00FC1B3B">
          <w:rPr>
            <w:noProof/>
            <w:webHidden/>
          </w:rPr>
          <w:fldChar w:fldCharType="end"/>
        </w:r>
      </w:hyperlink>
    </w:p>
    <w:p w14:paraId="498C18E5" w14:textId="32923AC1"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512" w:history="1">
        <w:r w:rsidR="00FC1B3B" w:rsidRPr="001C5003">
          <w:rPr>
            <w:rStyle w:val="Hyperlink"/>
            <w:rFonts w:eastAsia="MS Gothic"/>
            <w:noProof/>
          </w:rPr>
          <w:t>6.1</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Form of Completion Certificate</w:t>
        </w:r>
        <w:r w:rsidR="00FC1B3B">
          <w:rPr>
            <w:noProof/>
            <w:webHidden/>
          </w:rPr>
          <w:tab/>
        </w:r>
        <w:r w:rsidR="00FC1B3B">
          <w:rPr>
            <w:noProof/>
            <w:webHidden/>
          </w:rPr>
          <w:fldChar w:fldCharType="begin"/>
        </w:r>
        <w:r w:rsidR="00FC1B3B">
          <w:rPr>
            <w:noProof/>
            <w:webHidden/>
          </w:rPr>
          <w:instrText xml:space="preserve"> PAGEREF _Toc202470512 \h </w:instrText>
        </w:r>
        <w:r w:rsidR="00FC1B3B">
          <w:rPr>
            <w:noProof/>
            <w:webHidden/>
          </w:rPr>
        </w:r>
        <w:r w:rsidR="00FC1B3B">
          <w:rPr>
            <w:noProof/>
            <w:webHidden/>
          </w:rPr>
          <w:fldChar w:fldCharType="separate"/>
        </w:r>
        <w:r w:rsidR="00FC1B3B">
          <w:rPr>
            <w:noProof/>
            <w:webHidden/>
          </w:rPr>
          <w:t>85</w:t>
        </w:r>
        <w:r w:rsidR="00FC1B3B">
          <w:rPr>
            <w:noProof/>
            <w:webHidden/>
          </w:rPr>
          <w:fldChar w:fldCharType="end"/>
        </w:r>
      </w:hyperlink>
    </w:p>
    <w:p w14:paraId="1EA3D3F9" w14:textId="1AF2EC30"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513" w:history="1">
        <w:r w:rsidR="00FC1B3B" w:rsidRPr="001C5003">
          <w:rPr>
            <w:rStyle w:val="Hyperlink"/>
            <w:rFonts w:eastAsia="MS Gothic"/>
            <w:noProof/>
          </w:rPr>
          <w:t>6.2</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Form of Operational Acceptance Certificate</w:t>
        </w:r>
        <w:r w:rsidR="00FC1B3B">
          <w:rPr>
            <w:noProof/>
            <w:webHidden/>
          </w:rPr>
          <w:tab/>
        </w:r>
        <w:r w:rsidR="00FC1B3B">
          <w:rPr>
            <w:noProof/>
            <w:webHidden/>
          </w:rPr>
          <w:fldChar w:fldCharType="begin"/>
        </w:r>
        <w:r w:rsidR="00FC1B3B">
          <w:rPr>
            <w:noProof/>
            <w:webHidden/>
          </w:rPr>
          <w:instrText xml:space="preserve"> PAGEREF _Toc202470513 \h </w:instrText>
        </w:r>
        <w:r w:rsidR="00FC1B3B">
          <w:rPr>
            <w:noProof/>
            <w:webHidden/>
          </w:rPr>
        </w:r>
        <w:r w:rsidR="00FC1B3B">
          <w:rPr>
            <w:noProof/>
            <w:webHidden/>
          </w:rPr>
          <w:fldChar w:fldCharType="separate"/>
        </w:r>
        <w:r w:rsidR="00FC1B3B">
          <w:rPr>
            <w:noProof/>
            <w:webHidden/>
          </w:rPr>
          <w:t>86</w:t>
        </w:r>
        <w:r w:rsidR="00FC1B3B">
          <w:rPr>
            <w:noProof/>
            <w:webHidden/>
          </w:rPr>
          <w:fldChar w:fldCharType="end"/>
        </w:r>
      </w:hyperlink>
    </w:p>
    <w:p w14:paraId="0E07B593" w14:textId="7C300C0B" w:rsidR="00FC1B3B" w:rsidRDefault="00A74BB6">
      <w:pPr>
        <w:pStyle w:val="TOC1"/>
        <w:rPr>
          <w:rFonts w:asciiTheme="minorHAnsi" w:eastAsiaTheme="minorEastAsia" w:hAnsiTheme="minorHAnsi" w:cstheme="minorBidi"/>
          <w:caps w:val="0"/>
          <w:noProof/>
          <w:kern w:val="2"/>
          <w:sz w:val="24"/>
          <w:szCs w:val="24"/>
          <w:lang w:val="en-US" w:eastAsia="ja-JP"/>
          <w14:ligatures w14:val="standardContextual"/>
        </w:rPr>
      </w:pPr>
      <w:hyperlink w:anchor="_Toc202470514" w:history="1">
        <w:r w:rsidR="00FC1B3B" w:rsidRPr="001C5003">
          <w:rPr>
            <w:rStyle w:val="Hyperlink"/>
            <w:rFonts w:eastAsia="MS Gothic"/>
            <w:noProof/>
          </w:rPr>
          <w:t>7</w:t>
        </w:r>
        <w:r w:rsidR="00FC1B3B">
          <w:rPr>
            <w:rFonts w:asciiTheme="minorHAnsi" w:eastAsiaTheme="minorEastAsia" w:hAnsiTheme="minorHAnsi" w:cstheme="minorBidi"/>
            <w:caps w:val="0"/>
            <w:noProof/>
            <w:kern w:val="2"/>
            <w:sz w:val="24"/>
            <w:szCs w:val="24"/>
            <w:lang w:val="en-US" w:eastAsia="ja-JP"/>
            <w14:ligatures w14:val="standardContextual"/>
          </w:rPr>
          <w:tab/>
        </w:r>
        <w:r w:rsidR="00FC1B3B" w:rsidRPr="001C5003">
          <w:rPr>
            <w:rStyle w:val="Hyperlink"/>
            <w:rFonts w:eastAsia="MS Gothic"/>
            <w:noProof/>
          </w:rPr>
          <w:t>Change Orders</w:t>
        </w:r>
        <w:r w:rsidR="00FC1B3B">
          <w:rPr>
            <w:noProof/>
            <w:webHidden/>
          </w:rPr>
          <w:tab/>
        </w:r>
        <w:r w:rsidR="00FC1B3B">
          <w:rPr>
            <w:noProof/>
            <w:webHidden/>
          </w:rPr>
          <w:fldChar w:fldCharType="begin"/>
        </w:r>
        <w:r w:rsidR="00FC1B3B">
          <w:rPr>
            <w:noProof/>
            <w:webHidden/>
          </w:rPr>
          <w:instrText xml:space="preserve"> PAGEREF _Toc202470514 \h </w:instrText>
        </w:r>
        <w:r w:rsidR="00FC1B3B">
          <w:rPr>
            <w:noProof/>
            <w:webHidden/>
          </w:rPr>
        </w:r>
        <w:r w:rsidR="00FC1B3B">
          <w:rPr>
            <w:noProof/>
            <w:webHidden/>
          </w:rPr>
          <w:fldChar w:fldCharType="separate"/>
        </w:r>
        <w:r w:rsidR="00FC1B3B">
          <w:rPr>
            <w:noProof/>
            <w:webHidden/>
          </w:rPr>
          <w:t>87</w:t>
        </w:r>
        <w:r w:rsidR="00FC1B3B">
          <w:rPr>
            <w:noProof/>
            <w:webHidden/>
          </w:rPr>
          <w:fldChar w:fldCharType="end"/>
        </w:r>
      </w:hyperlink>
    </w:p>
    <w:p w14:paraId="58CD9221" w14:textId="0BB9E39B"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515" w:history="1">
        <w:r w:rsidR="00FC1B3B" w:rsidRPr="001C5003">
          <w:rPr>
            <w:rStyle w:val="Hyperlink"/>
            <w:rFonts w:eastAsia="MS Gothic"/>
            <w:noProof/>
          </w:rPr>
          <w:t>7.1</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Change order procedure</w:t>
        </w:r>
        <w:r w:rsidR="00FC1B3B">
          <w:rPr>
            <w:noProof/>
            <w:webHidden/>
          </w:rPr>
          <w:tab/>
        </w:r>
        <w:r w:rsidR="00FC1B3B">
          <w:rPr>
            <w:noProof/>
            <w:webHidden/>
          </w:rPr>
          <w:fldChar w:fldCharType="begin"/>
        </w:r>
        <w:r w:rsidR="00FC1B3B">
          <w:rPr>
            <w:noProof/>
            <w:webHidden/>
          </w:rPr>
          <w:instrText xml:space="preserve"> PAGEREF _Toc202470515 \h </w:instrText>
        </w:r>
        <w:r w:rsidR="00FC1B3B">
          <w:rPr>
            <w:noProof/>
            <w:webHidden/>
          </w:rPr>
        </w:r>
        <w:r w:rsidR="00FC1B3B">
          <w:rPr>
            <w:noProof/>
            <w:webHidden/>
          </w:rPr>
          <w:fldChar w:fldCharType="separate"/>
        </w:r>
        <w:r w:rsidR="00FC1B3B">
          <w:rPr>
            <w:noProof/>
            <w:webHidden/>
          </w:rPr>
          <w:t>87</w:t>
        </w:r>
        <w:r w:rsidR="00FC1B3B">
          <w:rPr>
            <w:noProof/>
            <w:webHidden/>
          </w:rPr>
          <w:fldChar w:fldCharType="end"/>
        </w:r>
      </w:hyperlink>
    </w:p>
    <w:p w14:paraId="616BF200" w14:textId="18E23C5C" w:rsidR="00FC1B3B" w:rsidRDefault="00A74BB6">
      <w:pPr>
        <w:pStyle w:val="TOC2"/>
        <w:tabs>
          <w:tab w:val="left" w:pos="1418"/>
        </w:tabs>
        <w:rPr>
          <w:rFonts w:asciiTheme="minorHAnsi" w:eastAsiaTheme="minorEastAsia" w:hAnsiTheme="minorHAnsi" w:cstheme="minorBidi"/>
          <w:noProof/>
          <w:kern w:val="2"/>
          <w:sz w:val="24"/>
          <w:szCs w:val="24"/>
          <w:lang w:val="en-US" w:eastAsia="ja-JP"/>
          <w14:ligatures w14:val="standardContextual"/>
        </w:rPr>
      </w:pPr>
      <w:hyperlink w:anchor="_Toc202470516" w:history="1">
        <w:r w:rsidR="00FC1B3B" w:rsidRPr="001C5003">
          <w:rPr>
            <w:rStyle w:val="Hyperlink"/>
            <w:rFonts w:eastAsia="MS Gothic"/>
            <w:noProof/>
          </w:rPr>
          <w:t>7.2</w:t>
        </w:r>
        <w:r w:rsidR="00FC1B3B">
          <w:rPr>
            <w:rFonts w:asciiTheme="minorHAnsi" w:eastAsiaTheme="minorEastAsia" w:hAnsiTheme="minorHAnsi" w:cstheme="minorBidi"/>
            <w:noProof/>
            <w:kern w:val="2"/>
            <w:sz w:val="24"/>
            <w:szCs w:val="24"/>
            <w:lang w:val="en-US" w:eastAsia="ja-JP"/>
            <w14:ligatures w14:val="standardContextual"/>
          </w:rPr>
          <w:tab/>
        </w:r>
        <w:r w:rsidR="00FC1B3B" w:rsidRPr="001C5003">
          <w:rPr>
            <w:rStyle w:val="Hyperlink"/>
            <w:rFonts w:eastAsia="MS Gothic"/>
            <w:noProof/>
          </w:rPr>
          <w:t>Change Order Forms</w:t>
        </w:r>
        <w:r w:rsidR="00FC1B3B">
          <w:rPr>
            <w:noProof/>
            <w:webHidden/>
          </w:rPr>
          <w:tab/>
        </w:r>
        <w:r w:rsidR="00FC1B3B">
          <w:rPr>
            <w:noProof/>
            <w:webHidden/>
          </w:rPr>
          <w:fldChar w:fldCharType="begin"/>
        </w:r>
        <w:r w:rsidR="00FC1B3B">
          <w:rPr>
            <w:noProof/>
            <w:webHidden/>
          </w:rPr>
          <w:instrText xml:space="preserve"> PAGEREF _Toc202470516 \h </w:instrText>
        </w:r>
        <w:r w:rsidR="00FC1B3B">
          <w:rPr>
            <w:noProof/>
            <w:webHidden/>
          </w:rPr>
        </w:r>
        <w:r w:rsidR="00FC1B3B">
          <w:rPr>
            <w:noProof/>
            <w:webHidden/>
          </w:rPr>
          <w:fldChar w:fldCharType="separate"/>
        </w:r>
        <w:r w:rsidR="00FC1B3B">
          <w:rPr>
            <w:noProof/>
            <w:webHidden/>
          </w:rPr>
          <w:t>88</w:t>
        </w:r>
        <w:r w:rsidR="00FC1B3B">
          <w:rPr>
            <w:noProof/>
            <w:webHidden/>
          </w:rPr>
          <w:fldChar w:fldCharType="end"/>
        </w:r>
      </w:hyperlink>
    </w:p>
    <w:p w14:paraId="052FC711" w14:textId="39DDC64B" w:rsidR="00FC1B3B" w:rsidRDefault="00A74BB6">
      <w:pPr>
        <w:pStyle w:val="TOC1"/>
        <w:rPr>
          <w:rFonts w:asciiTheme="minorHAnsi" w:eastAsiaTheme="minorEastAsia" w:hAnsiTheme="minorHAnsi" w:cstheme="minorBidi"/>
          <w:caps w:val="0"/>
          <w:noProof/>
          <w:kern w:val="2"/>
          <w:sz w:val="24"/>
          <w:szCs w:val="24"/>
          <w:lang w:val="en-US" w:eastAsia="ja-JP"/>
          <w14:ligatures w14:val="standardContextual"/>
        </w:rPr>
      </w:pPr>
      <w:hyperlink w:anchor="_Toc202470517" w:history="1">
        <w:r w:rsidR="00FC1B3B" w:rsidRPr="001C5003">
          <w:rPr>
            <w:rStyle w:val="Hyperlink"/>
            <w:rFonts w:eastAsia="MS Gothic"/>
            <w:noProof/>
          </w:rPr>
          <w:t>8</w:t>
        </w:r>
        <w:r w:rsidR="00FC1B3B">
          <w:rPr>
            <w:rFonts w:asciiTheme="minorHAnsi" w:eastAsiaTheme="minorEastAsia" w:hAnsiTheme="minorHAnsi" w:cstheme="minorBidi"/>
            <w:caps w:val="0"/>
            <w:noProof/>
            <w:kern w:val="2"/>
            <w:sz w:val="24"/>
            <w:szCs w:val="24"/>
            <w:lang w:val="en-US" w:eastAsia="ja-JP"/>
            <w14:ligatures w14:val="standardContextual"/>
          </w:rPr>
          <w:tab/>
        </w:r>
        <w:r w:rsidR="00FC1B3B" w:rsidRPr="001C5003">
          <w:rPr>
            <w:rStyle w:val="Hyperlink"/>
            <w:rFonts w:eastAsia="MS Gothic"/>
            <w:noProof/>
          </w:rPr>
          <w:t>Personnel Requirements</w:t>
        </w:r>
        <w:r w:rsidR="00FC1B3B">
          <w:rPr>
            <w:noProof/>
            <w:webHidden/>
          </w:rPr>
          <w:tab/>
        </w:r>
        <w:r w:rsidR="00FC1B3B">
          <w:rPr>
            <w:noProof/>
            <w:webHidden/>
          </w:rPr>
          <w:fldChar w:fldCharType="begin"/>
        </w:r>
        <w:r w:rsidR="00FC1B3B">
          <w:rPr>
            <w:noProof/>
            <w:webHidden/>
          </w:rPr>
          <w:instrText xml:space="preserve"> PAGEREF _Toc202470517 \h </w:instrText>
        </w:r>
        <w:r w:rsidR="00FC1B3B">
          <w:rPr>
            <w:noProof/>
            <w:webHidden/>
          </w:rPr>
        </w:r>
        <w:r w:rsidR="00FC1B3B">
          <w:rPr>
            <w:noProof/>
            <w:webHidden/>
          </w:rPr>
          <w:fldChar w:fldCharType="separate"/>
        </w:r>
        <w:r w:rsidR="00FC1B3B">
          <w:rPr>
            <w:noProof/>
            <w:webHidden/>
          </w:rPr>
          <w:t>97</w:t>
        </w:r>
        <w:r w:rsidR="00FC1B3B">
          <w:rPr>
            <w:noProof/>
            <w:webHidden/>
          </w:rPr>
          <w:fldChar w:fldCharType="end"/>
        </w:r>
      </w:hyperlink>
    </w:p>
    <w:p w14:paraId="14F47B38" w14:textId="66A65B69" w:rsidR="00FC1B3B" w:rsidRDefault="00A74BB6">
      <w:pPr>
        <w:pStyle w:val="TOC1"/>
        <w:rPr>
          <w:rFonts w:asciiTheme="minorHAnsi" w:eastAsiaTheme="minorEastAsia" w:hAnsiTheme="minorHAnsi" w:cstheme="minorBidi"/>
          <w:caps w:val="0"/>
          <w:noProof/>
          <w:kern w:val="2"/>
          <w:sz w:val="24"/>
          <w:szCs w:val="24"/>
          <w:lang w:val="en-US" w:eastAsia="ja-JP"/>
          <w14:ligatures w14:val="standardContextual"/>
        </w:rPr>
      </w:pPr>
      <w:hyperlink w:anchor="_Toc202470518" w:history="1">
        <w:r w:rsidR="00FC1B3B" w:rsidRPr="001C5003">
          <w:rPr>
            <w:rStyle w:val="Hyperlink"/>
            <w:rFonts w:eastAsia="MS Gothic"/>
            <w:noProof/>
          </w:rPr>
          <w:t>9</w:t>
        </w:r>
        <w:r w:rsidR="00FC1B3B">
          <w:rPr>
            <w:rFonts w:asciiTheme="minorHAnsi" w:eastAsiaTheme="minorEastAsia" w:hAnsiTheme="minorHAnsi" w:cstheme="minorBidi"/>
            <w:caps w:val="0"/>
            <w:noProof/>
            <w:kern w:val="2"/>
            <w:sz w:val="24"/>
            <w:szCs w:val="24"/>
            <w:lang w:val="en-US" w:eastAsia="ja-JP"/>
            <w14:ligatures w14:val="standardContextual"/>
          </w:rPr>
          <w:tab/>
        </w:r>
        <w:r w:rsidR="00FC1B3B" w:rsidRPr="001C5003">
          <w:rPr>
            <w:rStyle w:val="Hyperlink"/>
            <w:rFonts w:eastAsia="MS Gothic"/>
            <w:noProof/>
          </w:rPr>
          <w:t>Equipment Requirements</w:t>
        </w:r>
        <w:r w:rsidR="00FC1B3B">
          <w:rPr>
            <w:noProof/>
            <w:webHidden/>
          </w:rPr>
          <w:tab/>
        </w:r>
        <w:r w:rsidR="00FC1B3B">
          <w:rPr>
            <w:noProof/>
            <w:webHidden/>
          </w:rPr>
          <w:fldChar w:fldCharType="begin"/>
        </w:r>
        <w:r w:rsidR="00FC1B3B">
          <w:rPr>
            <w:noProof/>
            <w:webHidden/>
          </w:rPr>
          <w:instrText xml:space="preserve"> PAGEREF _Toc202470518 \h </w:instrText>
        </w:r>
        <w:r w:rsidR="00FC1B3B">
          <w:rPr>
            <w:noProof/>
            <w:webHidden/>
          </w:rPr>
        </w:r>
        <w:r w:rsidR="00FC1B3B">
          <w:rPr>
            <w:noProof/>
            <w:webHidden/>
          </w:rPr>
          <w:fldChar w:fldCharType="separate"/>
        </w:r>
        <w:r w:rsidR="00FC1B3B">
          <w:rPr>
            <w:noProof/>
            <w:webHidden/>
          </w:rPr>
          <w:t>98</w:t>
        </w:r>
        <w:r w:rsidR="00FC1B3B">
          <w:rPr>
            <w:noProof/>
            <w:webHidden/>
          </w:rPr>
          <w:fldChar w:fldCharType="end"/>
        </w:r>
      </w:hyperlink>
    </w:p>
    <w:p w14:paraId="0227D4FC" w14:textId="02651EE0" w:rsidR="00FC1B3B" w:rsidRDefault="00A74BB6">
      <w:pPr>
        <w:pStyle w:val="TOC1"/>
        <w:rPr>
          <w:rFonts w:asciiTheme="minorHAnsi" w:eastAsiaTheme="minorEastAsia" w:hAnsiTheme="minorHAnsi" w:cstheme="minorBidi"/>
          <w:caps w:val="0"/>
          <w:noProof/>
          <w:kern w:val="2"/>
          <w:sz w:val="24"/>
          <w:szCs w:val="24"/>
          <w:lang w:val="en-US" w:eastAsia="ja-JP"/>
          <w14:ligatures w14:val="standardContextual"/>
        </w:rPr>
      </w:pPr>
      <w:hyperlink w:anchor="_Toc202470519" w:history="1">
        <w:r w:rsidR="00FC1B3B" w:rsidRPr="001C5003">
          <w:rPr>
            <w:rStyle w:val="Hyperlink"/>
            <w:rFonts w:eastAsia="MS Gothic"/>
            <w:noProof/>
          </w:rPr>
          <w:t>Annex 1. Environmental Management Plan</w:t>
        </w:r>
        <w:r w:rsidR="00FC1B3B">
          <w:rPr>
            <w:noProof/>
            <w:webHidden/>
          </w:rPr>
          <w:tab/>
        </w:r>
        <w:r w:rsidR="00FC1B3B">
          <w:rPr>
            <w:noProof/>
            <w:webHidden/>
          </w:rPr>
          <w:fldChar w:fldCharType="begin"/>
        </w:r>
        <w:r w:rsidR="00FC1B3B">
          <w:rPr>
            <w:noProof/>
            <w:webHidden/>
          </w:rPr>
          <w:instrText xml:space="preserve"> PAGEREF _Toc202470519 \h </w:instrText>
        </w:r>
        <w:r w:rsidR="00FC1B3B">
          <w:rPr>
            <w:noProof/>
            <w:webHidden/>
          </w:rPr>
        </w:r>
        <w:r w:rsidR="00FC1B3B">
          <w:rPr>
            <w:noProof/>
            <w:webHidden/>
          </w:rPr>
          <w:fldChar w:fldCharType="separate"/>
        </w:r>
        <w:r w:rsidR="00FC1B3B">
          <w:rPr>
            <w:noProof/>
            <w:webHidden/>
          </w:rPr>
          <w:t>99</w:t>
        </w:r>
        <w:r w:rsidR="00FC1B3B">
          <w:rPr>
            <w:noProof/>
            <w:webHidden/>
          </w:rPr>
          <w:fldChar w:fldCharType="end"/>
        </w:r>
      </w:hyperlink>
    </w:p>
    <w:p w14:paraId="18176D95" w14:textId="75D736DB" w:rsidR="00F4768D" w:rsidRPr="00D7538B" w:rsidRDefault="00541263">
      <w:pPr>
        <w:pStyle w:val="Sonstigeberschriften"/>
      </w:pPr>
      <w:r w:rsidRPr="00D7538B">
        <w:fldChar w:fldCharType="end"/>
      </w:r>
    </w:p>
    <w:p w14:paraId="31D7F8B0" w14:textId="205C4BAF" w:rsidR="00E32BF6" w:rsidRPr="00D7538B" w:rsidRDefault="00E32BF6">
      <w:pPr>
        <w:pageBreakBefore/>
        <w:ind w:left="708"/>
        <w:jc w:val="both"/>
      </w:pPr>
    </w:p>
    <w:p w14:paraId="456C4A6F" w14:textId="4BC2138C" w:rsidR="00E32BF6" w:rsidRPr="00D7538B" w:rsidRDefault="002F3625">
      <w:pPr>
        <w:pStyle w:val="Sonstigeberschriften"/>
        <w:jc w:val="center"/>
      </w:pPr>
      <w:r w:rsidRPr="00D7538B">
        <w:t xml:space="preserve">LIST OF FIGURES </w:t>
      </w:r>
    </w:p>
    <w:p w14:paraId="673D7A6F" w14:textId="06011F84" w:rsidR="00FC1B3B" w:rsidRDefault="009F0C0A">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r w:rsidRPr="00D7538B">
        <w:rPr>
          <w:b/>
          <w:bCs/>
        </w:rPr>
        <w:fldChar w:fldCharType="begin"/>
      </w:r>
      <w:r w:rsidRPr="00D7538B">
        <w:rPr>
          <w:b/>
          <w:bCs/>
        </w:rPr>
        <w:instrText xml:space="preserve"> TOC \h \z \c "Table" </w:instrText>
      </w:r>
      <w:r w:rsidRPr="00D7538B">
        <w:rPr>
          <w:b/>
          <w:bCs/>
        </w:rPr>
        <w:fldChar w:fldCharType="separate"/>
      </w:r>
      <w:hyperlink w:anchor="_Toc202470520"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1</w:t>
        </w:r>
        <w:r w:rsidR="00FC1B3B" w:rsidRPr="00533AAE">
          <w:rPr>
            <w:rStyle w:val="Hyperlink"/>
            <w:rFonts w:eastAsia="MS Gothic"/>
            <w:noProof/>
          </w:rPr>
          <w:noBreakHyphen/>
          <w:t>1:List of islands for BESS &amp; EMS with island code for Faafu Atoll</w:t>
        </w:r>
        <w:r w:rsidR="00FC1B3B">
          <w:rPr>
            <w:noProof/>
            <w:webHidden/>
          </w:rPr>
          <w:tab/>
        </w:r>
        <w:r w:rsidR="00FC1B3B">
          <w:rPr>
            <w:noProof/>
            <w:webHidden/>
          </w:rPr>
          <w:fldChar w:fldCharType="begin"/>
        </w:r>
        <w:r w:rsidR="00FC1B3B">
          <w:rPr>
            <w:noProof/>
            <w:webHidden/>
          </w:rPr>
          <w:instrText xml:space="preserve"> PAGEREF _Toc202470520 \h </w:instrText>
        </w:r>
        <w:r w:rsidR="00FC1B3B">
          <w:rPr>
            <w:noProof/>
            <w:webHidden/>
          </w:rPr>
        </w:r>
        <w:r w:rsidR="00FC1B3B">
          <w:rPr>
            <w:noProof/>
            <w:webHidden/>
          </w:rPr>
          <w:fldChar w:fldCharType="separate"/>
        </w:r>
        <w:r w:rsidR="00FC1B3B">
          <w:rPr>
            <w:noProof/>
            <w:webHidden/>
          </w:rPr>
          <w:t>5</w:t>
        </w:r>
        <w:r w:rsidR="00FC1B3B">
          <w:rPr>
            <w:noProof/>
            <w:webHidden/>
          </w:rPr>
          <w:fldChar w:fldCharType="end"/>
        </w:r>
      </w:hyperlink>
    </w:p>
    <w:p w14:paraId="3C8EDA3A" w14:textId="73ED73C2"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21"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1</w:t>
        </w:r>
        <w:r w:rsidR="00FC1B3B" w:rsidRPr="00533AAE">
          <w:rPr>
            <w:rStyle w:val="Hyperlink"/>
            <w:rFonts w:eastAsia="MS Gothic"/>
            <w:noProof/>
          </w:rPr>
          <w:noBreakHyphen/>
          <w:t>2: List of islands for EMS with island code for Haa Alifu Atoll</w:t>
        </w:r>
        <w:r w:rsidR="00FC1B3B">
          <w:rPr>
            <w:noProof/>
            <w:webHidden/>
          </w:rPr>
          <w:tab/>
        </w:r>
        <w:r w:rsidR="00FC1B3B">
          <w:rPr>
            <w:noProof/>
            <w:webHidden/>
          </w:rPr>
          <w:fldChar w:fldCharType="begin"/>
        </w:r>
        <w:r w:rsidR="00FC1B3B">
          <w:rPr>
            <w:noProof/>
            <w:webHidden/>
          </w:rPr>
          <w:instrText xml:space="preserve"> PAGEREF _Toc202470521 \h </w:instrText>
        </w:r>
        <w:r w:rsidR="00FC1B3B">
          <w:rPr>
            <w:noProof/>
            <w:webHidden/>
          </w:rPr>
        </w:r>
        <w:r w:rsidR="00FC1B3B">
          <w:rPr>
            <w:noProof/>
            <w:webHidden/>
          </w:rPr>
          <w:fldChar w:fldCharType="separate"/>
        </w:r>
        <w:r w:rsidR="00FC1B3B">
          <w:rPr>
            <w:noProof/>
            <w:webHidden/>
          </w:rPr>
          <w:t>5</w:t>
        </w:r>
        <w:r w:rsidR="00FC1B3B">
          <w:rPr>
            <w:noProof/>
            <w:webHidden/>
          </w:rPr>
          <w:fldChar w:fldCharType="end"/>
        </w:r>
      </w:hyperlink>
    </w:p>
    <w:p w14:paraId="4F56BE1C" w14:textId="5901737D"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22"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2</w:t>
        </w:r>
        <w:r w:rsidR="00FC1B3B" w:rsidRPr="00533AAE">
          <w:rPr>
            <w:rStyle w:val="Hyperlink"/>
            <w:rFonts w:eastAsia="MS Gothic"/>
            <w:noProof/>
          </w:rPr>
          <w:noBreakHyphen/>
          <w:t>1 : Summary of BESS &amp; EMS System to be installed in each atoll</w:t>
        </w:r>
        <w:r w:rsidR="00FC1B3B">
          <w:rPr>
            <w:noProof/>
            <w:webHidden/>
          </w:rPr>
          <w:tab/>
        </w:r>
        <w:r w:rsidR="00FC1B3B">
          <w:rPr>
            <w:noProof/>
            <w:webHidden/>
          </w:rPr>
          <w:fldChar w:fldCharType="begin"/>
        </w:r>
        <w:r w:rsidR="00FC1B3B">
          <w:rPr>
            <w:noProof/>
            <w:webHidden/>
          </w:rPr>
          <w:instrText xml:space="preserve"> PAGEREF _Toc202470522 \h </w:instrText>
        </w:r>
        <w:r w:rsidR="00FC1B3B">
          <w:rPr>
            <w:noProof/>
            <w:webHidden/>
          </w:rPr>
        </w:r>
        <w:r w:rsidR="00FC1B3B">
          <w:rPr>
            <w:noProof/>
            <w:webHidden/>
          </w:rPr>
          <w:fldChar w:fldCharType="separate"/>
        </w:r>
        <w:r w:rsidR="00FC1B3B">
          <w:rPr>
            <w:noProof/>
            <w:webHidden/>
          </w:rPr>
          <w:t>13</w:t>
        </w:r>
        <w:r w:rsidR="00FC1B3B">
          <w:rPr>
            <w:noProof/>
            <w:webHidden/>
          </w:rPr>
          <w:fldChar w:fldCharType="end"/>
        </w:r>
      </w:hyperlink>
    </w:p>
    <w:p w14:paraId="4DC8063F" w14:textId="6B525FE5"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23"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2</w:t>
        </w:r>
        <w:r w:rsidR="00FC1B3B" w:rsidRPr="00533AAE">
          <w:rPr>
            <w:rStyle w:val="Hyperlink"/>
            <w:rFonts w:eastAsia="MS Gothic"/>
            <w:noProof/>
          </w:rPr>
          <w:noBreakHyphen/>
          <w:t>2 : L06 - Island identification and general data</w:t>
        </w:r>
        <w:r w:rsidR="00FC1B3B">
          <w:rPr>
            <w:noProof/>
            <w:webHidden/>
          </w:rPr>
          <w:tab/>
        </w:r>
        <w:r w:rsidR="00FC1B3B">
          <w:rPr>
            <w:noProof/>
            <w:webHidden/>
          </w:rPr>
          <w:fldChar w:fldCharType="begin"/>
        </w:r>
        <w:r w:rsidR="00FC1B3B">
          <w:rPr>
            <w:noProof/>
            <w:webHidden/>
          </w:rPr>
          <w:instrText xml:space="preserve"> PAGEREF _Toc202470523 \h </w:instrText>
        </w:r>
        <w:r w:rsidR="00FC1B3B">
          <w:rPr>
            <w:noProof/>
            <w:webHidden/>
          </w:rPr>
        </w:r>
        <w:r w:rsidR="00FC1B3B">
          <w:rPr>
            <w:noProof/>
            <w:webHidden/>
          </w:rPr>
          <w:fldChar w:fldCharType="separate"/>
        </w:r>
        <w:r w:rsidR="00FC1B3B">
          <w:rPr>
            <w:noProof/>
            <w:webHidden/>
          </w:rPr>
          <w:t>14</w:t>
        </w:r>
        <w:r w:rsidR="00FC1B3B">
          <w:rPr>
            <w:noProof/>
            <w:webHidden/>
          </w:rPr>
          <w:fldChar w:fldCharType="end"/>
        </w:r>
      </w:hyperlink>
    </w:p>
    <w:p w14:paraId="0DA48312" w14:textId="75D17C0E"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24"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2</w:t>
        </w:r>
        <w:r w:rsidR="00FC1B3B" w:rsidRPr="00533AAE">
          <w:rPr>
            <w:rStyle w:val="Hyperlink"/>
            <w:rFonts w:eastAsia="MS Gothic"/>
            <w:noProof/>
          </w:rPr>
          <w:noBreakHyphen/>
          <w:t>3 : L06 Diesel Generator currently installed</w:t>
        </w:r>
        <w:r w:rsidR="00FC1B3B">
          <w:rPr>
            <w:noProof/>
            <w:webHidden/>
          </w:rPr>
          <w:tab/>
        </w:r>
        <w:r w:rsidR="00FC1B3B">
          <w:rPr>
            <w:noProof/>
            <w:webHidden/>
          </w:rPr>
          <w:fldChar w:fldCharType="begin"/>
        </w:r>
        <w:r w:rsidR="00FC1B3B">
          <w:rPr>
            <w:noProof/>
            <w:webHidden/>
          </w:rPr>
          <w:instrText xml:space="preserve"> PAGEREF _Toc202470524 \h </w:instrText>
        </w:r>
        <w:r w:rsidR="00FC1B3B">
          <w:rPr>
            <w:noProof/>
            <w:webHidden/>
          </w:rPr>
        </w:r>
        <w:r w:rsidR="00FC1B3B">
          <w:rPr>
            <w:noProof/>
            <w:webHidden/>
          </w:rPr>
          <w:fldChar w:fldCharType="separate"/>
        </w:r>
        <w:r w:rsidR="00FC1B3B">
          <w:rPr>
            <w:noProof/>
            <w:webHidden/>
          </w:rPr>
          <w:t>15</w:t>
        </w:r>
        <w:r w:rsidR="00FC1B3B">
          <w:rPr>
            <w:noProof/>
            <w:webHidden/>
          </w:rPr>
          <w:fldChar w:fldCharType="end"/>
        </w:r>
      </w:hyperlink>
    </w:p>
    <w:p w14:paraId="7B44F764" w14:textId="5C55EDEF"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25"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2</w:t>
        </w:r>
        <w:r w:rsidR="00FC1B3B" w:rsidRPr="00533AAE">
          <w:rPr>
            <w:rStyle w:val="Hyperlink"/>
            <w:rFonts w:eastAsia="MS Gothic"/>
            <w:noProof/>
          </w:rPr>
          <w:noBreakHyphen/>
          <w:t>4 : A10 - Island identification and general data</w:t>
        </w:r>
        <w:r w:rsidR="00FC1B3B">
          <w:rPr>
            <w:noProof/>
            <w:webHidden/>
          </w:rPr>
          <w:tab/>
        </w:r>
        <w:r w:rsidR="00FC1B3B">
          <w:rPr>
            <w:noProof/>
            <w:webHidden/>
          </w:rPr>
          <w:fldChar w:fldCharType="begin"/>
        </w:r>
        <w:r w:rsidR="00FC1B3B">
          <w:rPr>
            <w:noProof/>
            <w:webHidden/>
          </w:rPr>
          <w:instrText xml:space="preserve"> PAGEREF _Toc202470525 \h </w:instrText>
        </w:r>
        <w:r w:rsidR="00FC1B3B">
          <w:rPr>
            <w:noProof/>
            <w:webHidden/>
          </w:rPr>
        </w:r>
        <w:r w:rsidR="00FC1B3B">
          <w:rPr>
            <w:noProof/>
            <w:webHidden/>
          </w:rPr>
          <w:fldChar w:fldCharType="separate"/>
        </w:r>
        <w:r w:rsidR="00FC1B3B">
          <w:rPr>
            <w:noProof/>
            <w:webHidden/>
          </w:rPr>
          <w:t>17</w:t>
        </w:r>
        <w:r w:rsidR="00FC1B3B">
          <w:rPr>
            <w:noProof/>
            <w:webHidden/>
          </w:rPr>
          <w:fldChar w:fldCharType="end"/>
        </w:r>
      </w:hyperlink>
    </w:p>
    <w:p w14:paraId="1FD3BDD4" w14:textId="7AD027BD"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26"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2</w:t>
        </w:r>
        <w:r w:rsidR="00FC1B3B" w:rsidRPr="00533AAE">
          <w:rPr>
            <w:rStyle w:val="Hyperlink"/>
            <w:rFonts w:eastAsia="MS Gothic"/>
            <w:noProof/>
          </w:rPr>
          <w:noBreakHyphen/>
          <w:t>5 : A10 - Diesel Generators currently installed</w:t>
        </w:r>
        <w:r w:rsidR="00FC1B3B">
          <w:rPr>
            <w:noProof/>
            <w:webHidden/>
          </w:rPr>
          <w:tab/>
        </w:r>
        <w:r w:rsidR="00FC1B3B">
          <w:rPr>
            <w:noProof/>
            <w:webHidden/>
          </w:rPr>
          <w:fldChar w:fldCharType="begin"/>
        </w:r>
        <w:r w:rsidR="00FC1B3B">
          <w:rPr>
            <w:noProof/>
            <w:webHidden/>
          </w:rPr>
          <w:instrText xml:space="preserve"> PAGEREF _Toc202470526 \h </w:instrText>
        </w:r>
        <w:r w:rsidR="00FC1B3B">
          <w:rPr>
            <w:noProof/>
            <w:webHidden/>
          </w:rPr>
        </w:r>
        <w:r w:rsidR="00FC1B3B">
          <w:rPr>
            <w:noProof/>
            <w:webHidden/>
          </w:rPr>
          <w:fldChar w:fldCharType="separate"/>
        </w:r>
        <w:r w:rsidR="00FC1B3B">
          <w:rPr>
            <w:noProof/>
            <w:webHidden/>
          </w:rPr>
          <w:t>18</w:t>
        </w:r>
        <w:r w:rsidR="00FC1B3B">
          <w:rPr>
            <w:noProof/>
            <w:webHidden/>
          </w:rPr>
          <w:fldChar w:fldCharType="end"/>
        </w:r>
      </w:hyperlink>
    </w:p>
    <w:p w14:paraId="1926234B" w14:textId="4F1A9315"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27"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3</w:t>
        </w:r>
        <w:r w:rsidR="00FC1B3B" w:rsidRPr="00533AAE">
          <w:rPr>
            <w:rStyle w:val="Hyperlink"/>
            <w:rFonts w:eastAsia="MS Gothic"/>
            <w:noProof/>
          </w:rPr>
          <w:noBreakHyphen/>
          <w:t>1: PV Plant data to be sent to the central SCADA</w:t>
        </w:r>
        <w:r w:rsidR="00FC1B3B">
          <w:rPr>
            <w:noProof/>
            <w:webHidden/>
          </w:rPr>
          <w:tab/>
        </w:r>
        <w:r w:rsidR="00FC1B3B">
          <w:rPr>
            <w:noProof/>
            <w:webHidden/>
          </w:rPr>
          <w:fldChar w:fldCharType="begin"/>
        </w:r>
        <w:r w:rsidR="00FC1B3B">
          <w:rPr>
            <w:noProof/>
            <w:webHidden/>
          </w:rPr>
          <w:instrText xml:space="preserve"> PAGEREF _Toc202470527 \h </w:instrText>
        </w:r>
        <w:r w:rsidR="00FC1B3B">
          <w:rPr>
            <w:noProof/>
            <w:webHidden/>
          </w:rPr>
        </w:r>
        <w:r w:rsidR="00FC1B3B">
          <w:rPr>
            <w:noProof/>
            <w:webHidden/>
          </w:rPr>
          <w:fldChar w:fldCharType="separate"/>
        </w:r>
        <w:r w:rsidR="00FC1B3B">
          <w:rPr>
            <w:noProof/>
            <w:webHidden/>
          </w:rPr>
          <w:t>59</w:t>
        </w:r>
        <w:r w:rsidR="00FC1B3B">
          <w:rPr>
            <w:noProof/>
            <w:webHidden/>
          </w:rPr>
          <w:fldChar w:fldCharType="end"/>
        </w:r>
      </w:hyperlink>
    </w:p>
    <w:p w14:paraId="6724AD57" w14:textId="387D2C23"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28"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3</w:t>
        </w:r>
        <w:r w:rsidR="00FC1B3B" w:rsidRPr="00533AAE">
          <w:rPr>
            <w:rStyle w:val="Hyperlink"/>
            <w:rFonts w:eastAsia="MS Gothic"/>
            <w:noProof/>
          </w:rPr>
          <w:noBreakHyphen/>
          <w:t>2: DG data to be sent to the central SCADA</w:t>
        </w:r>
        <w:r w:rsidR="00FC1B3B">
          <w:rPr>
            <w:noProof/>
            <w:webHidden/>
          </w:rPr>
          <w:tab/>
        </w:r>
        <w:r w:rsidR="00FC1B3B">
          <w:rPr>
            <w:noProof/>
            <w:webHidden/>
          </w:rPr>
          <w:fldChar w:fldCharType="begin"/>
        </w:r>
        <w:r w:rsidR="00FC1B3B">
          <w:rPr>
            <w:noProof/>
            <w:webHidden/>
          </w:rPr>
          <w:instrText xml:space="preserve"> PAGEREF _Toc202470528 \h </w:instrText>
        </w:r>
        <w:r w:rsidR="00FC1B3B">
          <w:rPr>
            <w:noProof/>
            <w:webHidden/>
          </w:rPr>
        </w:r>
        <w:r w:rsidR="00FC1B3B">
          <w:rPr>
            <w:noProof/>
            <w:webHidden/>
          </w:rPr>
          <w:fldChar w:fldCharType="separate"/>
        </w:r>
        <w:r w:rsidR="00FC1B3B">
          <w:rPr>
            <w:noProof/>
            <w:webHidden/>
          </w:rPr>
          <w:t>60</w:t>
        </w:r>
        <w:r w:rsidR="00FC1B3B">
          <w:rPr>
            <w:noProof/>
            <w:webHidden/>
          </w:rPr>
          <w:fldChar w:fldCharType="end"/>
        </w:r>
      </w:hyperlink>
    </w:p>
    <w:p w14:paraId="051ACC2F" w14:textId="34B2A3AB"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29" w:history="1">
        <w:r w:rsidR="00FC1B3B" w:rsidRPr="00533AAE">
          <w:rPr>
            <w:rStyle w:val="Hyperlink"/>
            <w:rFonts w:eastAsia="MS Gothic"/>
            <w:noProof/>
          </w:rPr>
          <w:t xml:space="preserve">Table </w:t>
        </w:r>
        <w:r w:rsidR="00FC1B3B" w:rsidRPr="00533AAE">
          <w:rPr>
            <w:rStyle w:val="Hyperlink"/>
            <w:rFonts w:eastAsia="MS Gothic" w:hint="cs"/>
            <w:noProof/>
            <w:cs/>
          </w:rPr>
          <w:t>‎</w:t>
        </w:r>
        <w:r w:rsidR="00FC1B3B" w:rsidRPr="00533AAE">
          <w:rPr>
            <w:rStyle w:val="Hyperlink"/>
            <w:rFonts w:eastAsia="MS Gothic"/>
            <w:noProof/>
          </w:rPr>
          <w:t>3</w:t>
        </w:r>
        <w:r w:rsidR="00FC1B3B" w:rsidRPr="00533AAE">
          <w:rPr>
            <w:rStyle w:val="Hyperlink"/>
            <w:rFonts w:eastAsia="MS Gothic"/>
            <w:noProof/>
          </w:rPr>
          <w:noBreakHyphen/>
          <w:t>3: BESS data to be sent to the central SCADA</w:t>
        </w:r>
        <w:r w:rsidR="00FC1B3B">
          <w:rPr>
            <w:noProof/>
            <w:webHidden/>
          </w:rPr>
          <w:tab/>
        </w:r>
        <w:r w:rsidR="00FC1B3B">
          <w:rPr>
            <w:noProof/>
            <w:webHidden/>
          </w:rPr>
          <w:fldChar w:fldCharType="begin"/>
        </w:r>
        <w:r w:rsidR="00FC1B3B">
          <w:rPr>
            <w:noProof/>
            <w:webHidden/>
          </w:rPr>
          <w:instrText xml:space="preserve"> PAGEREF _Toc202470529 \h </w:instrText>
        </w:r>
        <w:r w:rsidR="00FC1B3B">
          <w:rPr>
            <w:noProof/>
            <w:webHidden/>
          </w:rPr>
        </w:r>
        <w:r w:rsidR="00FC1B3B">
          <w:rPr>
            <w:noProof/>
            <w:webHidden/>
          </w:rPr>
          <w:fldChar w:fldCharType="separate"/>
        </w:r>
        <w:r w:rsidR="00FC1B3B">
          <w:rPr>
            <w:noProof/>
            <w:webHidden/>
          </w:rPr>
          <w:t>61</w:t>
        </w:r>
        <w:r w:rsidR="00FC1B3B">
          <w:rPr>
            <w:noProof/>
            <w:webHidden/>
          </w:rPr>
          <w:fldChar w:fldCharType="end"/>
        </w:r>
      </w:hyperlink>
    </w:p>
    <w:p w14:paraId="51686859" w14:textId="2BCDC28E" w:rsidR="0007297D" w:rsidRPr="00D7538B" w:rsidRDefault="009F0C0A" w:rsidP="0007297D">
      <w:pPr>
        <w:pStyle w:val="Sonstigeberschriften"/>
        <w:jc w:val="center"/>
      </w:pPr>
      <w:r w:rsidRPr="00D7538B">
        <w:rPr>
          <w:b w:val="0"/>
          <w:bCs w:val="0"/>
        </w:rPr>
        <w:fldChar w:fldCharType="end"/>
      </w:r>
    </w:p>
    <w:p w14:paraId="5E2D1EFC" w14:textId="0401BAD0" w:rsidR="00E32BF6" w:rsidRPr="00D7538B" w:rsidRDefault="002F3625" w:rsidP="0007297D">
      <w:pPr>
        <w:pStyle w:val="Sonstigeberschriften"/>
        <w:jc w:val="center"/>
      </w:pPr>
      <w:r w:rsidRPr="00D7538B">
        <w:t xml:space="preserve">LIST OF TABLES </w:t>
      </w:r>
    </w:p>
    <w:p w14:paraId="4D796F4A" w14:textId="33B90654" w:rsidR="00E32BF6" w:rsidRPr="00D7538B" w:rsidRDefault="00E32BF6">
      <w:pPr>
        <w:pStyle w:val="TableofFigures"/>
        <w:tabs>
          <w:tab w:val="right" w:leader="dot" w:pos="9689"/>
        </w:tabs>
      </w:pPr>
    </w:p>
    <w:p w14:paraId="043ED772" w14:textId="62A3BC99" w:rsidR="00FC1B3B" w:rsidRDefault="00541263">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r w:rsidRPr="00D7538B">
        <w:fldChar w:fldCharType="begin"/>
      </w:r>
      <w:r w:rsidRPr="00D7538B">
        <w:instrText xml:space="preserve"> TOC \h \z \c "Figure" </w:instrText>
      </w:r>
      <w:r w:rsidRPr="00D7538B">
        <w:fldChar w:fldCharType="separate"/>
      </w:r>
      <w:hyperlink w:anchor="_Toc202470530" w:history="1">
        <w:r w:rsidR="00FC1B3B" w:rsidRPr="001507A9">
          <w:rPr>
            <w:rStyle w:val="Hyperlink"/>
            <w:rFonts w:eastAsia="MS Gothic"/>
            <w:noProof/>
          </w:rPr>
          <w:t xml:space="preserve">Figure </w:t>
        </w:r>
        <w:r w:rsidR="00FC1B3B" w:rsidRPr="001507A9">
          <w:rPr>
            <w:rStyle w:val="Hyperlink"/>
            <w:rFonts w:eastAsia="MS Gothic" w:hint="cs"/>
            <w:noProof/>
            <w:cs/>
          </w:rPr>
          <w:t>‎</w:t>
        </w:r>
        <w:r w:rsidR="00FC1B3B" w:rsidRPr="001507A9">
          <w:rPr>
            <w:rStyle w:val="Hyperlink"/>
            <w:rFonts w:eastAsia="MS Gothic"/>
            <w:noProof/>
          </w:rPr>
          <w:t>1</w:t>
        </w:r>
        <w:r w:rsidR="00FC1B3B" w:rsidRPr="001507A9">
          <w:rPr>
            <w:rStyle w:val="Hyperlink"/>
            <w:rFonts w:eastAsia="MS Gothic"/>
            <w:noProof/>
          </w:rPr>
          <w:noBreakHyphen/>
          <w:t>1 : Faafu aerial view with some selected islands</w:t>
        </w:r>
        <w:r w:rsidR="00FC1B3B">
          <w:rPr>
            <w:noProof/>
            <w:webHidden/>
          </w:rPr>
          <w:tab/>
        </w:r>
        <w:r w:rsidR="00FC1B3B">
          <w:rPr>
            <w:noProof/>
            <w:webHidden/>
          </w:rPr>
          <w:fldChar w:fldCharType="begin"/>
        </w:r>
        <w:r w:rsidR="00FC1B3B">
          <w:rPr>
            <w:noProof/>
            <w:webHidden/>
          </w:rPr>
          <w:instrText xml:space="preserve"> PAGEREF _Toc202470530 \h </w:instrText>
        </w:r>
        <w:r w:rsidR="00FC1B3B">
          <w:rPr>
            <w:noProof/>
            <w:webHidden/>
          </w:rPr>
        </w:r>
        <w:r w:rsidR="00FC1B3B">
          <w:rPr>
            <w:noProof/>
            <w:webHidden/>
          </w:rPr>
          <w:fldChar w:fldCharType="separate"/>
        </w:r>
        <w:r w:rsidR="00FC1B3B">
          <w:rPr>
            <w:noProof/>
            <w:webHidden/>
          </w:rPr>
          <w:t>5</w:t>
        </w:r>
        <w:r w:rsidR="00FC1B3B">
          <w:rPr>
            <w:noProof/>
            <w:webHidden/>
          </w:rPr>
          <w:fldChar w:fldCharType="end"/>
        </w:r>
      </w:hyperlink>
    </w:p>
    <w:p w14:paraId="79DBE396" w14:textId="61B8889C"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31" w:history="1">
        <w:r w:rsidR="00FC1B3B" w:rsidRPr="001507A9">
          <w:rPr>
            <w:rStyle w:val="Hyperlink"/>
            <w:rFonts w:eastAsia="MS Gothic"/>
            <w:noProof/>
          </w:rPr>
          <w:t xml:space="preserve">Figure </w:t>
        </w:r>
        <w:r w:rsidR="00FC1B3B" w:rsidRPr="001507A9">
          <w:rPr>
            <w:rStyle w:val="Hyperlink"/>
            <w:rFonts w:eastAsia="MS Gothic" w:hint="cs"/>
            <w:noProof/>
            <w:cs/>
          </w:rPr>
          <w:t>‎</w:t>
        </w:r>
        <w:r w:rsidR="00FC1B3B" w:rsidRPr="001507A9">
          <w:rPr>
            <w:rStyle w:val="Hyperlink"/>
            <w:rFonts w:eastAsia="MS Gothic"/>
            <w:noProof/>
          </w:rPr>
          <w:t>2</w:t>
        </w:r>
        <w:r w:rsidR="00FC1B3B" w:rsidRPr="001507A9">
          <w:rPr>
            <w:rStyle w:val="Hyperlink"/>
            <w:rFonts w:eastAsia="MS Gothic"/>
            <w:noProof/>
          </w:rPr>
          <w:noBreakHyphen/>
          <w:t>1: Simulation of energy distribution over 2 typical days (Type B: PV-Diesel-grid support battery)</w:t>
        </w:r>
        <w:r w:rsidR="00FC1B3B">
          <w:rPr>
            <w:noProof/>
            <w:webHidden/>
          </w:rPr>
          <w:tab/>
        </w:r>
        <w:r w:rsidR="00FC1B3B">
          <w:rPr>
            <w:noProof/>
            <w:webHidden/>
          </w:rPr>
          <w:fldChar w:fldCharType="begin"/>
        </w:r>
        <w:r w:rsidR="00FC1B3B">
          <w:rPr>
            <w:noProof/>
            <w:webHidden/>
          </w:rPr>
          <w:instrText xml:space="preserve"> PAGEREF _Toc202470531 \h </w:instrText>
        </w:r>
        <w:r w:rsidR="00FC1B3B">
          <w:rPr>
            <w:noProof/>
            <w:webHidden/>
          </w:rPr>
        </w:r>
        <w:r w:rsidR="00FC1B3B">
          <w:rPr>
            <w:noProof/>
            <w:webHidden/>
          </w:rPr>
          <w:fldChar w:fldCharType="separate"/>
        </w:r>
        <w:r w:rsidR="00FC1B3B">
          <w:rPr>
            <w:noProof/>
            <w:webHidden/>
          </w:rPr>
          <w:t>11</w:t>
        </w:r>
        <w:r w:rsidR="00FC1B3B">
          <w:rPr>
            <w:noProof/>
            <w:webHidden/>
          </w:rPr>
          <w:fldChar w:fldCharType="end"/>
        </w:r>
      </w:hyperlink>
    </w:p>
    <w:p w14:paraId="03B6F405" w14:textId="4624CDC7"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32" w:history="1">
        <w:r w:rsidR="00FC1B3B" w:rsidRPr="001507A9">
          <w:rPr>
            <w:rStyle w:val="Hyperlink"/>
            <w:rFonts w:eastAsia="MS Gothic"/>
            <w:noProof/>
          </w:rPr>
          <w:t xml:space="preserve">Figure </w:t>
        </w:r>
        <w:r w:rsidR="00FC1B3B" w:rsidRPr="001507A9">
          <w:rPr>
            <w:rStyle w:val="Hyperlink"/>
            <w:rFonts w:eastAsia="MS Gothic" w:hint="cs"/>
            <w:noProof/>
            <w:cs/>
          </w:rPr>
          <w:t>‎</w:t>
        </w:r>
        <w:r w:rsidR="00FC1B3B" w:rsidRPr="001507A9">
          <w:rPr>
            <w:rStyle w:val="Hyperlink"/>
            <w:rFonts w:eastAsia="MS Gothic"/>
            <w:noProof/>
          </w:rPr>
          <w:t>2</w:t>
        </w:r>
        <w:r w:rsidR="00FC1B3B" w:rsidRPr="001507A9">
          <w:rPr>
            <w:rStyle w:val="Hyperlink"/>
            <w:rFonts w:eastAsia="MS Gothic"/>
            <w:noProof/>
          </w:rPr>
          <w:noBreakHyphen/>
          <w:t>2: Simulation of energy distribution over 2 typical days (Type C: PV-Diesel-grid forming battery)</w:t>
        </w:r>
        <w:r w:rsidR="00FC1B3B">
          <w:rPr>
            <w:noProof/>
            <w:webHidden/>
          </w:rPr>
          <w:tab/>
        </w:r>
        <w:r w:rsidR="00FC1B3B">
          <w:rPr>
            <w:noProof/>
            <w:webHidden/>
          </w:rPr>
          <w:fldChar w:fldCharType="begin"/>
        </w:r>
        <w:r w:rsidR="00FC1B3B">
          <w:rPr>
            <w:noProof/>
            <w:webHidden/>
          </w:rPr>
          <w:instrText xml:space="preserve"> PAGEREF _Toc202470532 \h </w:instrText>
        </w:r>
        <w:r w:rsidR="00FC1B3B">
          <w:rPr>
            <w:noProof/>
            <w:webHidden/>
          </w:rPr>
        </w:r>
        <w:r w:rsidR="00FC1B3B">
          <w:rPr>
            <w:noProof/>
            <w:webHidden/>
          </w:rPr>
          <w:fldChar w:fldCharType="separate"/>
        </w:r>
        <w:r w:rsidR="00FC1B3B">
          <w:rPr>
            <w:noProof/>
            <w:webHidden/>
          </w:rPr>
          <w:t>11</w:t>
        </w:r>
        <w:r w:rsidR="00FC1B3B">
          <w:rPr>
            <w:noProof/>
            <w:webHidden/>
          </w:rPr>
          <w:fldChar w:fldCharType="end"/>
        </w:r>
      </w:hyperlink>
    </w:p>
    <w:p w14:paraId="1CBC277B" w14:textId="02C53F18"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33" w:history="1">
        <w:r w:rsidR="00FC1B3B" w:rsidRPr="001507A9">
          <w:rPr>
            <w:rStyle w:val="Hyperlink"/>
            <w:rFonts w:eastAsia="MS Gothic"/>
            <w:noProof/>
          </w:rPr>
          <w:t xml:space="preserve">Figure </w:t>
        </w:r>
        <w:r w:rsidR="00FC1B3B" w:rsidRPr="001507A9">
          <w:rPr>
            <w:rStyle w:val="Hyperlink"/>
            <w:rFonts w:eastAsia="MS Gothic" w:hint="cs"/>
            <w:noProof/>
            <w:cs/>
          </w:rPr>
          <w:t>‎</w:t>
        </w:r>
        <w:r w:rsidR="00FC1B3B" w:rsidRPr="001507A9">
          <w:rPr>
            <w:rStyle w:val="Hyperlink"/>
            <w:rFonts w:eastAsia="MS Gothic"/>
            <w:noProof/>
          </w:rPr>
          <w:t>2</w:t>
        </w:r>
        <w:r w:rsidR="00FC1B3B" w:rsidRPr="001507A9">
          <w:rPr>
            <w:rStyle w:val="Hyperlink"/>
            <w:rFonts w:eastAsia="MS Gothic"/>
            <w:noProof/>
          </w:rPr>
          <w:noBreakHyphen/>
          <w:t>3 : L06 – Map of island</w:t>
        </w:r>
        <w:r w:rsidR="00FC1B3B">
          <w:rPr>
            <w:noProof/>
            <w:webHidden/>
          </w:rPr>
          <w:tab/>
        </w:r>
        <w:r w:rsidR="00FC1B3B">
          <w:rPr>
            <w:noProof/>
            <w:webHidden/>
          </w:rPr>
          <w:fldChar w:fldCharType="begin"/>
        </w:r>
        <w:r w:rsidR="00FC1B3B">
          <w:rPr>
            <w:noProof/>
            <w:webHidden/>
          </w:rPr>
          <w:instrText xml:space="preserve"> PAGEREF _Toc202470533 \h </w:instrText>
        </w:r>
        <w:r w:rsidR="00FC1B3B">
          <w:rPr>
            <w:noProof/>
            <w:webHidden/>
          </w:rPr>
        </w:r>
        <w:r w:rsidR="00FC1B3B">
          <w:rPr>
            <w:noProof/>
            <w:webHidden/>
          </w:rPr>
          <w:fldChar w:fldCharType="separate"/>
        </w:r>
        <w:r w:rsidR="00FC1B3B">
          <w:rPr>
            <w:noProof/>
            <w:webHidden/>
          </w:rPr>
          <w:t>14</w:t>
        </w:r>
        <w:r w:rsidR="00FC1B3B">
          <w:rPr>
            <w:noProof/>
            <w:webHidden/>
          </w:rPr>
          <w:fldChar w:fldCharType="end"/>
        </w:r>
      </w:hyperlink>
    </w:p>
    <w:p w14:paraId="79434DFB" w14:textId="276D3111"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34" w:history="1">
        <w:r w:rsidR="00FC1B3B" w:rsidRPr="001507A9">
          <w:rPr>
            <w:rStyle w:val="Hyperlink"/>
            <w:rFonts w:eastAsia="MS Gothic"/>
            <w:noProof/>
            <w:lang w:val="en-US"/>
          </w:rPr>
          <w:t xml:space="preserve"> </w:t>
        </w:r>
        <w:r w:rsidR="00FC1B3B" w:rsidRPr="001507A9">
          <w:rPr>
            <w:rStyle w:val="Hyperlink"/>
            <w:rFonts w:eastAsia="MS Gothic"/>
            <w:noProof/>
          </w:rPr>
          <w:t>Figure</w:t>
        </w:r>
        <w:r w:rsidR="00FC1B3B" w:rsidRPr="001507A9">
          <w:rPr>
            <w:rStyle w:val="Hyperlink"/>
            <w:rFonts w:eastAsia="MS Gothic" w:cs="Arial"/>
            <w:noProof/>
          </w:rPr>
          <w:t xml:space="preserve"> </w:t>
        </w:r>
        <w:r w:rsidR="00FC1B3B" w:rsidRPr="001507A9">
          <w:rPr>
            <w:rStyle w:val="Hyperlink"/>
            <w:rFonts w:eastAsia="MS Gothic" w:cs="Arial" w:hint="cs"/>
            <w:noProof/>
            <w:cs/>
          </w:rPr>
          <w:t>‎</w:t>
        </w:r>
        <w:r w:rsidR="00FC1B3B" w:rsidRPr="001507A9">
          <w:rPr>
            <w:rStyle w:val="Hyperlink"/>
            <w:rFonts w:eastAsia="MS Gothic" w:cs="Arial"/>
            <w:noProof/>
          </w:rPr>
          <w:t>2</w:t>
        </w:r>
        <w:r w:rsidR="00FC1B3B" w:rsidRPr="001507A9">
          <w:rPr>
            <w:rStyle w:val="Hyperlink"/>
            <w:rFonts w:eastAsia="MS Gothic" w:cs="Arial"/>
            <w:noProof/>
          </w:rPr>
          <w:noBreakHyphen/>
          <w:t>4</w:t>
        </w:r>
        <w:r w:rsidR="00FC1B3B" w:rsidRPr="001507A9">
          <w:rPr>
            <w:rStyle w:val="Hyperlink"/>
            <w:rFonts w:eastAsia="MS Mincho" w:cs="Arial"/>
            <w:noProof/>
            <w:lang w:eastAsia="ja-JP"/>
          </w:rPr>
          <w:t xml:space="preserve"> : Single Line Diagram for </w:t>
        </w:r>
        <w:r w:rsidR="00FC1B3B" w:rsidRPr="001507A9">
          <w:rPr>
            <w:rStyle w:val="Hyperlink"/>
            <w:rFonts w:eastAsia="MS Gothic"/>
            <w:noProof/>
          </w:rPr>
          <w:t>Nilandhoo</w:t>
        </w:r>
        <w:r w:rsidR="00FC1B3B" w:rsidRPr="001507A9">
          <w:rPr>
            <w:rStyle w:val="Hyperlink"/>
            <w:rFonts w:eastAsia="MS Mincho" w:cs="Arial"/>
            <w:noProof/>
            <w:lang w:eastAsia="ja-JP"/>
          </w:rPr>
          <w:t xml:space="preserve"> Island</w:t>
        </w:r>
        <w:r w:rsidR="00FC1B3B">
          <w:rPr>
            <w:noProof/>
            <w:webHidden/>
          </w:rPr>
          <w:tab/>
        </w:r>
        <w:r w:rsidR="00FC1B3B">
          <w:rPr>
            <w:noProof/>
            <w:webHidden/>
          </w:rPr>
          <w:fldChar w:fldCharType="begin"/>
        </w:r>
        <w:r w:rsidR="00FC1B3B">
          <w:rPr>
            <w:noProof/>
            <w:webHidden/>
          </w:rPr>
          <w:instrText xml:space="preserve"> PAGEREF _Toc202470534 \h </w:instrText>
        </w:r>
        <w:r w:rsidR="00FC1B3B">
          <w:rPr>
            <w:noProof/>
            <w:webHidden/>
          </w:rPr>
        </w:r>
        <w:r w:rsidR="00FC1B3B">
          <w:rPr>
            <w:noProof/>
            <w:webHidden/>
          </w:rPr>
          <w:fldChar w:fldCharType="separate"/>
        </w:r>
        <w:r w:rsidR="00FC1B3B">
          <w:rPr>
            <w:noProof/>
            <w:webHidden/>
          </w:rPr>
          <w:t>16</w:t>
        </w:r>
        <w:r w:rsidR="00FC1B3B">
          <w:rPr>
            <w:noProof/>
            <w:webHidden/>
          </w:rPr>
          <w:fldChar w:fldCharType="end"/>
        </w:r>
      </w:hyperlink>
    </w:p>
    <w:p w14:paraId="26138E25" w14:textId="56453991"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35" w:history="1">
        <w:r w:rsidR="00FC1B3B" w:rsidRPr="001507A9">
          <w:rPr>
            <w:rStyle w:val="Hyperlink"/>
            <w:rFonts w:eastAsia="MS Gothic"/>
            <w:noProof/>
          </w:rPr>
          <w:t xml:space="preserve">Figure </w:t>
        </w:r>
        <w:r w:rsidR="00FC1B3B" w:rsidRPr="001507A9">
          <w:rPr>
            <w:rStyle w:val="Hyperlink"/>
            <w:rFonts w:eastAsia="MS Gothic" w:hint="cs"/>
            <w:noProof/>
            <w:cs/>
          </w:rPr>
          <w:t>‎</w:t>
        </w:r>
        <w:r w:rsidR="00FC1B3B" w:rsidRPr="001507A9">
          <w:rPr>
            <w:rStyle w:val="Hyperlink"/>
            <w:rFonts w:eastAsia="MS Gothic"/>
            <w:noProof/>
          </w:rPr>
          <w:t>2</w:t>
        </w:r>
        <w:r w:rsidR="00FC1B3B" w:rsidRPr="001507A9">
          <w:rPr>
            <w:rStyle w:val="Hyperlink"/>
            <w:rFonts w:eastAsia="MS Gothic"/>
            <w:noProof/>
          </w:rPr>
          <w:noBreakHyphen/>
          <w:t>5 : A10 - Map of island</w:t>
        </w:r>
        <w:r w:rsidR="00FC1B3B">
          <w:rPr>
            <w:noProof/>
            <w:webHidden/>
          </w:rPr>
          <w:tab/>
        </w:r>
        <w:r w:rsidR="00FC1B3B">
          <w:rPr>
            <w:noProof/>
            <w:webHidden/>
          </w:rPr>
          <w:fldChar w:fldCharType="begin"/>
        </w:r>
        <w:r w:rsidR="00FC1B3B">
          <w:rPr>
            <w:noProof/>
            <w:webHidden/>
          </w:rPr>
          <w:instrText xml:space="preserve"> PAGEREF _Toc202470535 \h </w:instrText>
        </w:r>
        <w:r w:rsidR="00FC1B3B">
          <w:rPr>
            <w:noProof/>
            <w:webHidden/>
          </w:rPr>
        </w:r>
        <w:r w:rsidR="00FC1B3B">
          <w:rPr>
            <w:noProof/>
            <w:webHidden/>
          </w:rPr>
          <w:fldChar w:fldCharType="separate"/>
        </w:r>
        <w:r w:rsidR="00FC1B3B">
          <w:rPr>
            <w:noProof/>
            <w:webHidden/>
          </w:rPr>
          <w:t>17</w:t>
        </w:r>
        <w:r w:rsidR="00FC1B3B">
          <w:rPr>
            <w:noProof/>
            <w:webHidden/>
          </w:rPr>
          <w:fldChar w:fldCharType="end"/>
        </w:r>
      </w:hyperlink>
    </w:p>
    <w:p w14:paraId="5740F3F0" w14:textId="7B69CCD5"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36" w:history="1">
        <w:r w:rsidR="00FC1B3B" w:rsidRPr="001507A9">
          <w:rPr>
            <w:rStyle w:val="Hyperlink"/>
            <w:rFonts w:eastAsia="MS Gothic"/>
            <w:noProof/>
          </w:rPr>
          <w:t xml:space="preserve">Figure </w:t>
        </w:r>
        <w:r w:rsidR="00FC1B3B" w:rsidRPr="001507A9">
          <w:rPr>
            <w:rStyle w:val="Hyperlink"/>
            <w:rFonts w:eastAsia="MS Gothic" w:hint="cs"/>
            <w:noProof/>
            <w:cs/>
          </w:rPr>
          <w:t>‎</w:t>
        </w:r>
        <w:r w:rsidR="00FC1B3B" w:rsidRPr="001507A9">
          <w:rPr>
            <w:rStyle w:val="Hyperlink"/>
            <w:rFonts w:eastAsia="MS Gothic"/>
            <w:noProof/>
          </w:rPr>
          <w:t>2</w:t>
        </w:r>
        <w:r w:rsidR="00FC1B3B" w:rsidRPr="001507A9">
          <w:rPr>
            <w:rStyle w:val="Hyperlink"/>
            <w:rFonts w:eastAsia="MS Gothic"/>
            <w:noProof/>
          </w:rPr>
          <w:noBreakHyphen/>
          <w:t xml:space="preserve">6 </w:t>
        </w:r>
        <w:r w:rsidR="00FC1B3B" w:rsidRPr="001507A9">
          <w:rPr>
            <w:rStyle w:val="Hyperlink"/>
            <w:rFonts w:eastAsia="MS Mincho" w:cs="Arial"/>
            <w:noProof/>
            <w:lang w:eastAsia="ja-JP"/>
          </w:rPr>
          <w:t>Single Line Diagram for Dhidhoo Island</w:t>
        </w:r>
        <w:r w:rsidR="00FC1B3B">
          <w:rPr>
            <w:noProof/>
            <w:webHidden/>
          </w:rPr>
          <w:tab/>
        </w:r>
        <w:r w:rsidR="00FC1B3B">
          <w:rPr>
            <w:noProof/>
            <w:webHidden/>
          </w:rPr>
          <w:fldChar w:fldCharType="begin"/>
        </w:r>
        <w:r w:rsidR="00FC1B3B">
          <w:rPr>
            <w:noProof/>
            <w:webHidden/>
          </w:rPr>
          <w:instrText xml:space="preserve"> PAGEREF _Toc202470536 \h </w:instrText>
        </w:r>
        <w:r w:rsidR="00FC1B3B">
          <w:rPr>
            <w:noProof/>
            <w:webHidden/>
          </w:rPr>
        </w:r>
        <w:r w:rsidR="00FC1B3B">
          <w:rPr>
            <w:noProof/>
            <w:webHidden/>
          </w:rPr>
          <w:fldChar w:fldCharType="separate"/>
        </w:r>
        <w:r w:rsidR="00FC1B3B">
          <w:rPr>
            <w:noProof/>
            <w:webHidden/>
          </w:rPr>
          <w:t>19</w:t>
        </w:r>
        <w:r w:rsidR="00FC1B3B">
          <w:rPr>
            <w:noProof/>
            <w:webHidden/>
          </w:rPr>
          <w:fldChar w:fldCharType="end"/>
        </w:r>
      </w:hyperlink>
    </w:p>
    <w:p w14:paraId="71DB1780" w14:textId="58E46964" w:rsidR="00FC1B3B" w:rsidRDefault="00A74BB6">
      <w:pPr>
        <w:pStyle w:val="TableofFigures"/>
        <w:tabs>
          <w:tab w:val="right" w:leader="dot" w:pos="9689"/>
        </w:tabs>
        <w:rPr>
          <w:rFonts w:asciiTheme="minorHAnsi" w:eastAsiaTheme="minorEastAsia" w:hAnsiTheme="minorHAnsi" w:cstheme="minorBidi"/>
          <w:noProof/>
          <w:kern w:val="2"/>
          <w:sz w:val="24"/>
          <w:szCs w:val="24"/>
          <w:lang w:val="en-US" w:eastAsia="ja-JP"/>
          <w14:ligatures w14:val="standardContextual"/>
        </w:rPr>
      </w:pPr>
      <w:hyperlink w:anchor="_Toc202470537" w:history="1">
        <w:r w:rsidR="00FC1B3B" w:rsidRPr="001507A9">
          <w:rPr>
            <w:rStyle w:val="Hyperlink"/>
            <w:rFonts w:eastAsia="MS Gothic"/>
            <w:noProof/>
          </w:rPr>
          <w:t xml:space="preserve">Figure </w:t>
        </w:r>
        <w:r w:rsidR="00FC1B3B" w:rsidRPr="001507A9">
          <w:rPr>
            <w:rStyle w:val="Hyperlink"/>
            <w:rFonts w:eastAsia="MS Gothic" w:hint="cs"/>
            <w:noProof/>
            <w:cs/>
          </w:rPr>
          <w:t>‎</w:t>
        </w:r>
        <w:r w:rsidR="00FC1B3B" w:rsidRPr="001507A9">
          <w:rPr>
            <w:rStyle w:val="Hyperlink"/>
            <w:rFonts w:eastAsia="MS Gothic"/>
            <w:noProof/>
          </w:rPr>
          <w:t>3</w:t>
        </w:r>
        <w:r w:rsidR="00FC1B3B" w:rsidRPr="001507A9">
          <w:rPr>
            <w:rStyle w:val="Hyperlink"/>
            <w:rFonts w:eastAsia="MS Gothic"/>
            <w:noProof/>
          </w:rPr>
          <w:noBreakHyphen/>
          <w:t xml:space="preserve">1 </w:t>
        </w:r>
        <w:r w:rsidR="00FC1B3B" w:rsidRPr="001507A9">
          <w:rPr>
            <w:rStyle w:val="Hyperlink"/>
            <w:rFonts w:eastAsia="MS Gothic"/>
            <w:noProof/>
            <w:lang w:eastAsia="ja-JP"/>
          </w:rPr>
          <w:t>Potential installation sites for the BESS (red rectangle).</w:t>
        </w:r>
        <w:r w:rsidR="00FC1B3B">
          <w:rPr>
            <w:noProof/>
            <w:webHidden/>
          </w:rPr>
          <w:tab/>
        </w:r>
        <w:r w:rsidR="00FC1B3B">
          <w:rPr>
            <w:noProof/>
            <w:webHidden/>
          </w:rPr>
          <w:fldChar w:fldCharType="begin"/>
        </w:r>
        <w:r w:rsidR="00FC1B3B">
          <w:rPr>
            <w:noProof/>
            <w:webHidden/>
          </w:rPr>
          <w:instrText xml:space="preserve"> PAGEREF _Toc202470537 \h </w:instrText>
        </w:r>
        <w:r w:rsidR="00FC1B3B">
          <w:rPr>
            <w:noProof/>
            <w:webHidden/>
          </w:rPr>
        </w:r>
        <w:r w:rsidR="00FC1B3B">
          <w:rPr>
            <w:noProof/>
            <w:webHidden/>
          </w:rPr>
          <w:fldChar w:fldCharType="separate"/>
        </w:r>
        <w:r w:rsidR="00FC1B3B">
          <w:rPr>
            <w:noProof/>
            <w:webHidden/>
          </w:rPr>
          <w:t>28</w:t>
        </w:r>
        <w:r w:rsidR="00FC1B3B">
          <w:rPr>
            <w:noProof/>
            <w:webHidden/>
          </w:rPr>
          <w:fldChar w:fldCharType="end"/>
        </w:r>
      </w:hyperlink>
    </w:p>
    <w:p w14:paraId="1055E687" w14:textId="7D54874E" w:rsidR="00541263" w:rsidRPr="00D7538B" w:rsidRDefault="00541263" w:rsidP="00541263">
      <w:r w:rsidRPr="00D7538B">
        <w:fldChar w:fldCharType="end"/>
      </w:r>
    </w:p>
    <w:p w14:paraId="2C6F2396" w14:textId="77777777" w:rsidR="00541263" w:rsidRPr="00D7538B" w:rsidRDefault="00541263" w:rsidP="00541263"/>
    <w:p w14:paraId="52F5CE0F" w14:textId="77777777" w:rsidR="00541263" w:rsidRPr="00D7538B" w:rsidRDefault="00541263" w:rsidP="00541263"/>
    <w:p w14:paraId="3C0EE391" w14:textId="77777777" w:rsidR="00541263" w:rsidRPr="00D7538B" w:rsidRDefault="00541263" w:rsidP="00541263"/>
    <w:p w14:paraId="46AF570E" w14:textId="77777777" w:rsidR="00E32BF6" w:rsidRPr="00D7538B" w:rsidRDefault="002F3625">
      <w:pPr>
        <w:pStyle w:val="Sonstigeberschriften"/>
        <w:pageBreakBefore/>
        <w:ind w:firstLine="851"/>
      </w:pPr>
      <w:r w:rsidRPr="00D7538B">
        <w:lastRenderedPageBreak/>
        <w:t>ABBREVIATIONS</w:t>
      </w:r>
    </w:p>
    <w:tbl>
      <w:tblPr>
        <w:tblW w:w="8756" w:type="dxa"/>
        <w:tblInd w:w="959" w:type="dxa"/>
        <w:tblLayout w:type="fixed"/>
        <w:tblCellMar>
          <w:left w:w="10" w:type="dxa"/>
          <w:right w:w="10" w:type="dxa"/>
        </w:tblCellMar>
        <w:tblLook w:val="04A0" w:firstRow="1" w:lastRow="0" w:firstColumn="1" w:lastColumn="0" w:noHBand="0" w:noVBand="1"/>
      </w:tblPr>
      <w:tblGrid>
        <w:gridCol w:w="1134"/>
        <w:gridCol w:w="1134"/>
        <w:gridCol w:w="6488"/>
      </w:tblGrid>
      <w:tr w:rsidR="00E32BF6" w:rsidRPr="00D7538B" w14:paraId="42935AC8" w14:textId="77777777" w:rsidTr="00BB7E07">
        <w:trPr>
          <w:trHeight w:val="234"/>
        </w:trPr>
        <w:tc>
          <w:tcPr>
            <w:tcW w:w="1134" w:type="dxa"/>
            <w:shd w:val="clear" w:color="auto" w:fill="auto"/>
            <w:tcMar>
              <w:top w:w="0" w:type="dxa"/>
              <w:left w:w="108" w:type="dxa"/>
              <w:bottom w:w="0" w:type="dxa"/>
              <w:right w:w="108" w:type="dxa"/>
            </w:tcMar>
          </w:tcPr>
          <w:p w14:paraId="4FAB8083" w14:textId="77777777" w:rsidR="00E32BF6" w:rsidRPr="00D7538B" w:rsidRDefault="002F3625">
            <w:pPr>
              <w:pStyle w:val="E0Table"/>
              <w:ind w:left="98"/>
              <w:rPr>
                <w:rFonts w:eastAsia="Calibri"/>
              </w:rPr>
            </w:pPr>
            <w:r w:rsidRPr="00D7538B">
              <w:rPr>
                <w:rFonts w:eastAsia="Calibri"/>
              </w:rPr>
              <w:t>AC</w:t>
            </w:r>
          </w:p>
          <w:p w14:paraId="016E05EC" w14:textId="7EEF0D7B" w:rsidR="00E32BF6" w:rsidRPr="00D7538B" w:rsidRDefault="002F3625">
            <w:pPr>
              <w:pStyle w:val="E0Table"/>
              <w:ind w:left="98"/>
              <w:rPr>
                <w:rFonts w:eastAsia="Calibri"/>
              </w:rPr>
            </w:pPr>
            <w:r w:rsidRPr="00D7538B">
              <w:rPr>
                <w:rFonts w:eastAsia="Calibri"/>
              </w:rPr>
              <w:t>BESS</w:t>
            </w:r>
          </w:p>
        </w:tc>
        <w:tc>
          <w:tcPr>
            <w:tcW w:w="1134" w:type="dxa"/>
            <w:shd w:val="clear" w:color="auto" w:fill="auto"/>
            <w:tcMar>
              <w:top w:w="0" w:type="dxa"/>
              <w:left w:w="108" w:type="dxa"/>
              <w:bottom w:w="0" w:type="dxa"/>
              <w:right w:w="108" w:type="dxa"/>
            </w:tcMar>
          </w:tcPr>
          <w:p w14:paraId="74E5EA86" w14:textId="77777777" w:rsidR="00E32BF6" w:rsidRPr="00D7538B" w:rsidRDefault="002F3625">
            <w:pPr>
              <w:pStyle w:val="E0Table"/>
              <w:ind w:left="98"/>
              <w:rPr>
                <w:rFonts w:eastAsia="Calibri"/>
              </w:rPr>
            </w:pPr>
            <w:r w:rsidRPr="00D7538B">
              <w:rPr>
                <w:rFonts w:eastAsia="Calibri"/>
              </w:rPr>
              <w:t>-</w:t>
            </w:r>
          </w:p>
          <w:p w14:paraId="7B26FCBF" w14:textId="557FE11D" w:rsidR="00E32BF6" w:rsidRPr="00D7538B" w:rsidRDefault="002F3625" w:rsidP="00BB7E07">
            <w:pPr>
              <w:pStyle w:val="E0Table"/>
              <w:ind w:left="98"/>
              <w:rPr>
                <w:rFonts w:eastAsia="Calibri"/>
              </w:rPr>
            </w:pPr>
            <w:r w:rsidRPr="00D7538B">
              <w:rPr>
                <w:rFonts w:eastAsia="Calibri"/>
              </w:rPr>
              <w:t>-</w:t>
            </w:r>
          </w:p>
        </w:tc>
        <w:tc>
          <w:tcPr>
            <w:tcW w:w="6488" w:type="dxa"/>
            <w:shd w:val="clear" w:color="auto" w:fill="auto"/>
            <w:tcMar>
              <w:top w:w="0" w:type="dxa"/>
              <w:left w:w="108" w:type="dxa"/>
              <w:bottom w:w="0" w:type="dxa"/>
              <w:right w:w="108" w:type="dxa"/>
            </w:tcMar>
          </w:tcPr>
          <w:p w14:paraId="21BB291E" w14:textId="77777777" w:rsidR="00E32BF6" w:rsidRPr="00D7538B" w:rsidRDefault="002F3625">
            <w:pPr>
              <w:pStyle w:val="E0Table"/>
              <w:ind w:left="98"/>
              <w:rPr>
                <w:rFonts w:eastAsia="Calibri"/>
              </w:rPr>
            </w:pPr>
            <w:r w:rsidRPr="00D7538B">
              <w:rPr>
                <w:rFonts w:eastAsia="Calibri"/>
              </w:rPr>
              <w:t>Alternate Current</w:t>
            </w:r>
          </w:p>
          <w:p w14:paraId="242535F2" w14:textId="77777777" w:rsidR="00E32BF6" w:rsidRPr="00D7538B" w:rsidRDefault="002F3625">
            <w:pPr>
              <w:pStyle w:val="E0Table"/>
              <w:ind w:left="98"/>
              <w:rPr>
                <w:rFonts w:eastAsia="Calibri"/>
              </w:rPr>
            </w:pPr>
            <w:r w:rsidRPr="00D7538B">
              <w:rPr>
                <w:rFonts w:eastAsia="Calibri"/>
              </w:rPr>
              <w:t>Battery Energy Storage System</w:t>
            </w:r>
          </w:p>
        </w:tc>
      </w:tr>
      <w:tr w:rsidR="00E32BF6" w:rsidRPr="00D7538B" w14:paraId="0985B551" w14:textId="77777777" w:rsidTr="00BB7E07">
        <w:tc>
          <w:tcPr>
            <w:tcW w:w="1134" w:type="dxa"/>
            <w:shd w:val="clear" w:color="auto" w:fill="auto"/>
            <w:tcMar>
              <w:top w:w="0" w:type="dxa"/>
              <w:left w:w="108" w:type="dxa"/>
              <w:bottom w:w="0" w:type="dxa"/>
              <w:right w:w="108" w:type="dxa"/>
            </w:tcMar>
          </w:tcPr>
          <w:p w14:paraId="2A0E8AA4" w14:textId="77777777" w:rsidR="00E32BF6" w:rsidRPr="00D7538B" w:rsidRDefault="002F3625">
            <w:pPr>
              <w:pStyle w:val="E0Table"/>
              <w:ind w:left="98"/>
              <w:rPr>
                <w:rFonts w:eastAsia="Calibri"/>
              </w:rPr>
            </w:pPr>
            <w:r w:rsidRPr="00D7538B">
              <w:rPr>
                <w:rFonts w:eastAsia="Calibri"/>
              </w:rPr>
              <w:t>CAPEX</w:t>
            </w:r>
          </w:p>
          <w:p w14:paraId="4E6687FF" w14:textId="77777777" w:rsidR="00E32BF6" w:rsidRPr="00D7538B" w:rsidRDefault="002F3625">
            <w:pPr>
              <w:pStyle w:val="E0Table"/>
              <w:ind w:left="98"/>
              <w:rPr>
                <w:rFonts w:eastAsia="Calibri"/>
              </w:rPr>
            </w:pPr>
            <w:r w:rsidRPr="00D7538B">
              <w:rPr>
                <w:rFonts w:eastAsia="Calibri"/>
              </w:rPr>
              <w:t>DC</w:t>
            </w:r>
          </w:p>
          <w:p w14:paraId="0D319B83" w14:textId="567A996E" w:rsidR="00970271" w:rsidRPr="00D7538B" w:rsidRDefault="00970271" w:rsidP="00805CE9">
            <w:pPr>
              <w:pStyle w:val="E0Table"/>
              <w:ind w:left="98"/>
              <w:rPr>
                <w:rFonts w:eastAsiaTheme="minorEastAsia"/>
                <w:lang w:eastAsia="ja-JP"/>
              </w:rPr>
            </w:pPr>
            <w:r w:rsidRPr="00D7538B">
              <w:rPr>
                <w:rFonts w:eastAsiaTheme="minorEastAsia"/>
                <w:lang w:eastAsia="ja-JP"/>
              </w:rPr>
              <w:t>DG</w:t>
            </w:r>
          </w:p>
          <w:p w14:paraId="0AE98335" w14:textId="48C5B907" w:rsidR="00DC2649" w:rsidRPr="00D7538B" w:rsidRDefault="00805CE9">
            <w:pPr>
              <w:pStyle w:val="E0Table"/>
              <w:ind w:left="98"/>
              <w:rPr>
                <w:rFonts w:eastAsia="Calibri"/>
              </w:rPr>
            </w:pPr>
            <w:r w:rsidRPr="00D7538B">
              <w:rPr>
                <w:rFonts w:eastAsiaTheme="minorEastAsia"/>
                <w:lang w:eastAsia="ja-JP"/>
              </w:rPr>
              <w:t>DOD</w:t>
            </w:r>
          </w:p>
        </w:tc>
        <w:tc>
          <w:tcPr>
            <w:tcW w:w="1134" w:type="dxa"/>
            <w:shd w:val="clear" w:color="auto" w:fill="auto"/>
            <w:tcMar>
              <w:top w:w="0" w:type="dxa"/>
              <w:left w:w="108" w:type="dxa"/>
              <w:bottom w:w="0" w:type="dxa"/>
              <w:right w:w="108" w:type="dxa"/>
            </w:tcMar>
          </w:tcPr>
          <w:p w14:paraId="3B5B42A0" w14:textId="77777777" w:rsidR="00E32BF6" w:rsidRPr="00D7538B" w:rsidRDefault="002F3625">
            <w:pPr>
              <w:pStyle w:val="E0Table"/>
              <w:ind w:left="98"/>
              <w:rPr>
                <w:rFonts w:eastAsia="Calibri"/>
              </w:rPr>
            </w:pPr>
            <w:r w:rsidRPr="00D7538B">
              <w:rPr>
                <w:rFonts w:eastAsia="Calibri"/>
              </w:rPr>
              <w:t>-</w:t>
            </w:r>
          </w:p>
          <w:p w14:paraId="093134F6" w14:textId="77777777" w:rsidR="00E32BF6" w:rsidRPr="00D7538B" w:rsidRDefault="002F3625">
            <w:pPr>
              <w:pStyle w:val="E0Table"/>
              <w:ind w:left="98"/>
              <w:rPr>
                <w:rFonts w:eastAsia="Calibri"/>
              </w:rPr>
            </w:pPr>
            <w:r w:rsidRPr="00D7538B">
              <w:rPr>
                <w:rFonts w:eastAsia="Calibri"/>
              </w:rPr>
              <w:softHyphen/>
              <w:t>-</w:t>
            </w:r>
          </w:p>
          <w:p w14:paraId="011F3416" w14:textId="77777777" w:rsidR="001D292D" w:rsidRPr="00D7538B" w:rsidRDefault="001D292D">
            <w:pPr>
              <w:pStyle w:val="E0Table"/>
              <w:ind w:left="98"/>
              <w:rPr>
                <w:rFonts w:eastAsiaTheme="minorEastAsia"/>
                <w:lang w:eastAsia="ja-JP"/>
              </w:rPr>
            </w:pPr>
            <w:r w:rsidRPr="00D7538B">
              <w:rPr>
                <w:rFonts w:eastAsiaTheme="minorEastAsia"/>
                <w:lang w:eastAsia="ja-JP"/>
              </w:rPr>
              <w:t>-</w:t>
            </w:r>
          </w:p>
          <w:p w14:paraId="3717BAB5" w14:textId="251DEB7D" w:rsidR="00BB7E07" w:rsidRPr="00D7538B" w:rsidRDefault="00BB7E07">
            <w:pPr>
              <w:pStyle w:val="E0Table"/>
              <w:ind w:left="98"/>
              <w:rPr>
                <w:rFonts w:eastAsiaTheme="minorEastAsia"/>
                <w:lang w:eastAsia="ja-JP"/>
              </w:rPr>
            </w:pPr>
            <w:r w:rsidRPr="00D7538B">
              <w:rPr>
                <w:rFonts w:eastAsiaTheme="minorEastAsia"/>
                <w:lang w:eastAsia="ja-JP"/>
              </w:rPr>
              <w:t>-</w:t>
            </w:r>
          </w:p>
        </w:tc>
        <w:tc>
          <w:tcPr>
            <w:tcW w:w="6488" w:type="dxa"/>
            <w:shd w:val="clear" w:color="auto" w:fill="auto"/>
            <w:tcMar>
              <w:top w:w="0" w:type="dxa"/>
              <w:left w:w="108" w:type="dxa"/>
              <w:bottom w:w="0" w:type="dxa"/>
              <w:right w:w="108" w:type="dxa"/>
            </w:tcMar>
          </w:tcPr>
          <w:p w14:paraId="24628FA4" w14:textId="77777777" w:rsidR="00E32BF6" w:rsidRPr="00D7538B" w:rsidRDefault="002F3625">
            <w:pPr>
              <w:pStyle w:val="E0Table"/>
              <w:ind w:left="98"/>
              <w:rPr>
                <w:rFonts w:eastAsia="Calibri"/>
              </w:rPr>
            </w:pPr>
            <w:r w:rsidRPr="00D7538B">
              <w:rPr>
                <w:rFonts w:eastAsia="Calibri"/>
              </w:rPr>
              <w:t>Capital Expenditure.</w:t>
            </w:r>
          </w:p>
          <w:p w14:paraId="24C604F5" w14:textId="77777777" w:rsidR="00E32BF6" w:rsidRPr="00D7538B" w:rsidRDefault="002F3625">
            <w:pPr>
              <w:pStyle w:val="E0Table"/>
              <w:ind w:left="98"/>
              <w:rPr>
                <w:rFonts w:eastAsia="Calibri"/>
              </w:rPr>
            </w:pPr>
            <w:r w:rsidRPr="00D7538B">
              <w:rPr>
                <w:rFonts w:eastAsia="Calibri"/>
              </w:rPr>
              <w:t>Direct Current</w:t>
            </w:r>
          </w:p>
          <w:p w14:paraId="483B05EB" w14:textId="77777777" w:rsidR="00970271" w:rsidRPr="00D7538B" w:rsidRDefault="00970271" w:rsidP="00970271">
            <w:pPr>
              <w:pStyle w:val="E0Table"/>
              <w:ind w:left="98"/>
            </w:pPr>
            <w:r w:rsidRPr="00D7538B">
              <w:t>Diesel Generators</w:t>
            </w:r>
          </w:p>
          <w:p w14:paraId="742D50E7" w14:textId="5F4EC3E6" w:rsidR="00970271" w:rsidRPr="00D7538B" w:rsidRDefault="00805CE9" w:rsidP="00970271">
            <w:pPr>
              <w:pStyle w:val="E0Table"/>
              <w:ind w:left="98"/>
              <w:rPr>
                <w:rFonts w:eastAsia="Calibri"/>
              </w:rPr>
            </w:pPr>
            <w:r w:rsidRPr="00D7538B">
              <w:rPr>
                <w:rFonts w:eastAsia="Calibri"/>
              </w:rPr>
              <w:t>Depth Of Discharge</w:t>
            </w:r>
          </w:p>
        </w:tc>
      </w:tr>
      <w:tr w:rsidR="00E32BF6" w:rsidRPr="00D7538B" w14:paraId="3F08DA17" w14:textId="77777777" w:rsidTr="00BB7E07">
        <w:trPr>
          <w:trHeight w:val="580"/>
        </w:trPr>
        <w:tc>
          <w:tcPr>
            <w:tcW w:w="1134" w:type="dxa"/>
            <w:shd w:val="clear" w:color="auto" w:fill="auto"/>
            <w:tcMar>
              <w:top w:w="0" w:type="dxa"/>
              <w:left w:w="108" w:type="dxa"/>
              <w:bottom w:w="0" w:type="dxa"/>
              <w:right w:w="108" w:type="dxa"/>
            </w:tcMar>
          </w:tcPr>
          <w:p w14:paraId="6E0574BF" w14:textId="44E6E8B7" w:rsidR="002A4C8D" w:rsidRPr="00D7538B" w:rsidRDefault="002A4C8D" w:rsidP="00805CE9">
            <w:pPr>
              <w:pStyle w:val="E0Table"/>
              <w:ind w:left="98"/>
              <w:rPr>
                <w:rFonts w:eastAsiaTheme="minorEastAsia"/>
                <w:lang w:eastAsia="ja-JP"/>
              </w:rPr>
            </w:pPr>
            <w:r w:rsidRPr="00D7538B">
              <w:rPr>
                <w:rFonts w:eastAsiaTheme="minorEastAsia"/>
                <w:lang w:eastAsia="ja-JP"/>
              </w:rPr>
              <w:t>EMS</w:t>
            </w:r>
          </w:p>
          <w:p w14:paraId="5A02FCBD" w14:textId="4829288D" w:rsidR="00970271" w:rsidRPr="00D7538B" w:rsidRDefault="002F3625" w:rsidP="00805CE9">
            <w:pPr>
              <w:pStyle w:val="E0Table"/>
              <w:ind w:left="98"/>
              <w:rPr>
                <w:rFonts w:eastAsia="Calibri"/>
              </w:rPr>
            </w:pPr>
            <w:r w:rsidRPr="00D7538B">
              <w:rPr>
                <w:rFonts w:eastAsia="Calibri"/>
              </w:rPr>
              <w:t>FENAKA</w:t>
            </w:r>
          </w:p>
          <w:p w14:paraId="6989A097" w14:textId="4715A7FE" w:rsidR="00970271" w:rsidRPr="00D7538B" w:rsidRDefault="00970271">
            <w:pPr>
              <w:pStyle w:val="E0Table"/>
              <w:ind w:left="98"/>
              <w:rPr>
                <w:rFonts w:eastAsia="Calibri"/>
              </w:rPr>
            </w:pPr>
            <w:r w:rsidRPr="00D7538B">
              <w:rPr>
                <w:rFonts w:eastAsiaTheme="minorEastAsia"/>
                <w:lang w:eastAsia="ja-JP"/>
              </w:rPr>
              <w:t>FOC</w:t>
            </w:r>
          </w:p>
        </w:tc>
        <w:tc>
          <w:tcPr>
            <w:tcW w:w="1134" w:type="dxa"/>
            <w:shd w:val="clear" w:color="auto" w:fill="auto"/>
            <w:tcMar>
              <w:top w:w="0" w:type="dxa"/>
              <w:left w:w="108" w:type="dxa"/>
              <w:bottom w:w="0" w:type="dxa"/>
              <w:right w:w="108" w:type="dxa"/>
            </w:tcMar>
          </w:tcPr>
          <w:p w14:paraId="3DA3B92D" w14:textId="77777777" w:rsidR="00E32BF6" w:rsidRPr="00D7538B" w:rsidRDefault="00BB7E07">
            <w:pPr>
              <w:pStyle w:val="E0Table"/>
              <w:ind w:left="98"/>
              <w:rPr>
                <w:rFonts w:eastAsiaTheme="minorEastAsia"/>
                <w:lang w:eastAsia="ja-JP"/>
              </w:rPr>
            </w:pPr>
            <w:r w:rsidRPr="00D7538B">
              <w:rPr>
                <w:rFonts w:eastAsiaTheme="minorEastAsia"/>
                <w:lang w:eastAsia="ja-JP"/>
              </w:rPr>
              <w:t>-</w:t>
            </w:r>
          </w:p>
          <w:p w14:paraId="549B2EDE" w14:textId="77777777" w:rsidR="00BB7E07" w:rsidRPr="00D7538B" w:rsidRDefault="00BB7E07">
            <w:pPr>
              <w:pStyle w:val="E0Table"/>
              <w:ind w:left="98"/>
              <w:rPr>
                <w:rFonts w:eastAsiaTheme="minorEastAsia"/>
                <w:lang w:eastAsia="ja-JP"/>
              </w:rPr>
            </w:pPr>
            <w:r w:rsidRPr="00D7538B">
              <w:rPr>
                <w:rFonts w:eastAsiaTheme="minorEastAsia"/>
                <w:lang w:eastAsia="ja-JP"/>
              </w:rPr>
              <w:t>-</w:t>
            </w:r>
          </w:p>
          <w:p w14:paraId="5FE2BB96" w14:textId="0343938B" w:rsidR="00BB7E07" w:rsidRPr="00D7538B" w:rsidRDefault="00BB7E07">
            <w:pPr>
              <w:pStyle w:val="E0Table"/>
              <w:ind w:left="98"/>
              <w:rPr>
                <w:rFonts w:eastAsia="Calibri"/>
              </w:rPr>
            </w:pPr>
            <w:r w:rsidRPr="00D7538B">
              <w:rPr>
                <w:rFonts w:eastAsiaTheme="minorEastAsia"/>
                <w:lang w:eastAsia="ja-JP"/>
              </w:rPr>
              <w:t>-</w:t>
            </w:r>
          </w:p>
        </w:tc>
        <w:tc>
          <w:tcPr>
            <w:tcW w:w="6488" w:type="dxa"/>
            <w:shd w:val="clear" w:color="auto" w:fill="auto"/>
            <w:tcMar>
              <w:top w:w="0" w:type="dxa"/>
              <w:left w:w="108" w:type="dxa"/>
              <w:bottom w:w="0" w:type="dxa"/>
              <w:right w:w="108" w:type="dxa"/>
            </w:tcMar>
          </w:tcPr>
          <w:p w14:paraId="66092258" w14:textId="2414FF8C" w:rsidR="002A4C8D" w:rsidRPr="00D7538B" w:rsidRDefault="002A4C8D">
            <w:pPr>
              <w:pStyle w:val="E0Table"/>
              <w:ind w:left="98"/>
              <w:rPr>
                <w:rFonts w:eastAsia="Calibri"/>
              </w:rPr>
            </w:pPr>
            <w:r w:rsidRPr="00D7538B">
              <w:rPr>
                <w:rFonts w:eastAsia="Calibri"/>
              </w:rPr>
              <w:t>Energy Management System</w:t>
            </w:r>
          </w:p>
          <w:p w14:paraId="2DFDCD77" w14:textId="0D35DA6C" w:rsidR="0007297D" w:rsidRPr="00D7538B" w:rsidRDefault="002F3625">
            <w:pPr>
              <w:pStyle w:val="E0Table"/>
              <w:ind w:left="98"/>
              <w:rPr>
                <w:rFonts w:eastAsia="Calibri"/>
              </w:rPr>
            </w:pPr>
            <w:r w:rsidRPr="00D7538B">
              <w:rPr>
                <w:rFonts w:eastAsia="Calibri"/>
              </w:rPr>
              <w:t>The Utility responsible for electricity, water and sanitation</w:t>
            </w:r>
          </w:p>
          <w:p w14:paraId="6A8302A1" w14:textId="7F8F0D4A" w:rsidR="00970271" w:rsidRPr="00D7538B" w:rsidRDefault="00970271">
            <w:pPr>
              <w:pStyle w:val="E0Table"/>
              <w:ind w:left="98"/>
              <w:rPr>
                <w:rFonts w:eastAsia="Calibri"/>
              </w:rPr>
            </w:pPr>
            <w:r w:rsidRPr="00D7538B">
              <w:rPr>
                <w:rFonts w:eastAsia="Calibri"/>
              </w:rPr>
              <w:t xml:space="preserve">Fiber Optics </w:t>
            </w:r>
            <w:r w:rsidRPr="00D7538B">
              <w:rPr>
                <w:rFonts w:eastAsiaTheme="minorEastAsia"/>
                <w:lang w:eastAsia="ja-JP"/>
              </w:rPr>
              <w:t>C</w:t>
            </w:r>
            <w:r w:rsidRPr="00D7538B">
              <w:rPr>
                <w:rFonts w:eastAsia="Calibri"/>
              </w:rPr>
              <w:t>able</w:t>
            </w:r>
          </w:p>
        </w:tc>
      </w:tr>
      <w:tr w:rsidR="00E32BF6" w:rsidRPr="00D7538B" w14:paraId="38255540" w14:textId="77777777" w:rsidTr="00BB7E07">
        <w:trPr>
          <w:trHeight w:val="70"/>
        </w:trPr>
        <w:tc>
          <w:tcPr>
            <w:tcW w:w="1134" w:type="dxa"/>
            <w:shd w:val="clear" w:color="auto" w:fill="auto"/>
            <w:tcMar>
              <w:top w:w="0" w:type="dxa"/>
              <w:left w:w="108" w:type="dxa"/>
              <w:bottom w:w="0" w:type="dxa"/>
              <w:right w:w="108" w:type="dxa"/>
            </w:tcMar>
          </w:tcPr>
          <w:p w14:paraId="51A38B02" w14:textId="77777777" w:rsidR="00E32BF6" w:rsidRPr="00D7538B" w:rsidRDefault="002F3625">
            <w:pPr>
              <w:pStyle w:val="E0Table"/>
              <w:ind w:left="98"/>
              <w:rPr>
                <w:rFonts w:eastAsia="Calibri"/>
              </w:rPr>
            </w:pPr>
            <w:r w:rsidRPr="00D7538B">
              <w:rPr>
                <w:rFonts w:eastAsia="Calibri"/>
              </w:rPr>
              <w:t>PMU</w:t>
            </w:r>
          </w:p>
        </w:tc>
        <w:tc>
          <w:tcPr>
            <w:tcW w:w="1134" w:type="dxa"/>
            <w:shd w:val="clear" w:color="auto" w:fill="auto"/>
            <w:tcMar>
              <w:top w:w="0" w:type="dxa"/>
              <w:left w:w="108" w:type="dxa"/>
              <w:bottom w:w="0" w:type="dxa"/>
              <w:right w:w="108" w:type="dxa"/>
            </w:tcMar>
          </w:tcPr>
          <w:p w14:paraId="0A189FBA" w14:textId="77777777" w:rsidR="00E32BF6" w:rsidRPr="00D7538B" w:rsidRDefault="002F3625">
            <w:pPr>
              <w:pStyle w:val="E0Table"/>
              <w:ind w:left="98"/>
              <w:rPr>
                <w:rFonts w:eastAsia="Calibri"/>
              </w:rPr>
            </w:pPr>
            <w:r w:rsidRPr="00D7538B">
              <w:rPr>
                <w:rFonts w:eastAsia="Calibri"/>
              </w:rPr>
              <w:t>-</w:t>
            </w:r>
          </w:p>
        </w:tc>
        <w:tc>
          <w:tcPr>
            <w:tcW w:w="6488" w:type="dxa"/>
            <w:shd w:val="clear" w:color="auto" w:fill="auto"/>
            <w:tcMar>
              <w:top w:w="0" w:type="dxa"/>
              <w:left w:w="108" w:type="dxa"/>
              <w:bottom w:w="0" w:type="dxa"/>
              <w:right w:w="108" w:type="dxa"/>
            </w:tcMar>
          </w:tcPr>
          <w:p w14:paraId="6DB4476F" w14:textId="77777777" w:rsidR="00E32BF6" w:rsidRPr="00D7538B" w:rsidRDefault="002F3625">
            <w:pPr>
              <w:pStyle w:val="E0Table"/>
              <w:ind w:left="98"/>
              <w:rPr>
                <w:rFonts w:eastAsia="Calibri"/>
              </w:rPr>
            </w:pPr>
            <w:r w:rsidRPr="00D7538B">
              <w:rPr>
                <w:rFonts w:eastAsia="Calibri"/>
              </w:rPr>
              <w:t>Project Management Unit</w:t>
            </w:r>
          </w:p>
        </w:tc>
      </w:tr>
      <w:tr w:rsidR="00E32BF6" w:rsidRPr="00D7538B" w14:paraId="2DE80D4C" w14:textId="77777777" w:rsidTr="00BB7E07">
        <w:tc>
          <w:tcPr>
            <w:tcW w:w="1134" w:type="dxa"/>
            <w:shd w:val="clear" w:color="auto" w:fill="auto"/>
            <w:tcMar>
              <w:top w:w="0" w:type="dxa"/>
              <w:left w:w="108" w:type="dxa"/>
              <w:bottom w:w="0" w:type="dxa"/>
              <w:right w:w="108" w:type="dxa"/>
            </w:tcMar>
          </w:tcPr>
          <w:p w14:paraId="0B444FB2" w14:textId="77777777" w:rsidR="00E32BF6" w:rsidRPr="00D7538B" w:rsidRDefault="002F3625">
            <w:pPr>
              <w:pStyle w:val="E0Table"/>
              <w:ind w:left="98"/>
              <w:rPr>
                <w:rFonts w:eastAsia="Calibri"/>
              </w:rPr>
            </w:pPr>
            <w:r w:rsidRPr="00D7538B">
              <w:rPr>
                <w:rFonts w:eastAsia="Calibri"/>
              </w:rPr>
              <w:t>GUI</w:t>
            </w:r>
          </w:p>
          <w:p w14:paraId="60131C1E" w14:textId="77777777" w:rsidR="00970271" w:rsidRPr="00D7538B" w:rsidRDefault="00970271" w:rsidP="00970271">
            <w:pPr>
              <w:pStyle w:val="E0Table"/>
              <w:ind w:left="98"/>
              <w:rPr>
                <w:rFonts w:eastAsia="Calibri"/>
              </w:rPr>
            </w:pPr>
            <w:r w:rsidRPr="00D7538B">
              <w:t>GRIDB</w:t>
            </w:r>
          </w:p>
          <w:p w14:paraId="56B2122A" w14:textId="77777777" w:rsidR="00E32BF6" w:rsidRPr="00D7538B" w:rsidRDefault="002F3625">
            <w:pPr>
              <w:pStyle w:val="E0Table"/>
              <w:ind w:left="98"/>
              <w:rPr>
                <w:rFonts w:eastAsia="Calibri"/>
              </w:rPr>
            </w:pPr>
            <w:r w:rsidRPr="00D7538B">
              <w:rPr>
                <w:rFonts w:eastAsia="Calibri"/>
              </w:rPr>
              <w:t>MPP</w:t>
            </w:r>
          </w:p>
          <w:p w14:paraId="420FC790" w14:textId="449BBB37" w:rsidR="00E32BF6" w:rsidRPr="00D7538B" w:rsidRDefault="002D197A">
            <w:pPr>
              <w:pStyle w:val="E0Table"/>
              <w:ind w:left="98"/>
              <w:rPr>
                <w:rFonts w:eastAsia="Calibri"/>
              </w:rPr>
            </w:pPr>
            <w:r w:rsidRPr="00D7538B">
              <w:rPr>
                <w:rFonts w:eastAsiaTheme="minorEastAsia"/>
                <w:lang w:eastAsia="ja-JP"/>
              </w:rPr>
              <w:t>OEM</w:t>
            </w:r>
          </w:p>
          <w:p w14:paraId="7267A8AA" w14:textId="77777777" w:rsidR="00E32BF6" w:rsidRPr="00D7538B" w:rsidRDefault="002F3625">
            <w:pPr>
              <w:pStyle w:val="E0Table"/>
              <w:ind w:left="98"/>
              <w:rPr>
                <w:rFonts w:eastAsia="Calibri"/>
              </w:rPr>
            </w:pPr>
            <w:r w:rsidRPr="00D7538B">
              <w:rPr>
                <w:rFonts w:eastAsia="Calibri"/>
              </w:rPr>
              <w:t>PV</w:t>
            </w:r>
          </w:p>
        </w:tc>
        <w:tc>
          <w:tcPr>
            <w:tcW w:w="1134" w:type="dxa"/>
            <w:shd w:val="clear" w:color="auto" w:fill="auto"/>
            <w:tcMar>
              <w:top w:w="0" w:type="dxa"/>
              <w:left w:w="108" w:type="dxa"/>
              <w:bottom w:w="0" w:type="dxa"/>
              <w:right w:w="108" w:type="dxa"/>
            </w:tcMar>
          </w:tcPr>
          <w:p w14:paraId="0DBE7B4B" w14:textId="77777777" w:rsidR="00E32BF6" w:rsidRPr="00D7538B" w:rsidRDefault="002F3625">
            <w:pPr>
              <w:pStyle w:val="E0Table"/>
              <w:ind w:left="98"/>
              <w:rPr>
                <w:rFonts w:eastAsia="Calibri"/>
              </w:rPr>
            </w:pPr>
            <w:r w:rsidRPr="00D7538B">
              <w:rPr>
                <w:rFonts w:eastAsia="Calibri"/>
              </w:rPr>
              <w:t>-</w:t>
            </w:r>
          </w:p>
          <w:p w14:paraId="5F8CB7B3" w14:textId="77777777" w:rsidR="00E32BF6" w:rsidRPr="00D7538B" w:rsidRDefault="002F3625">
            <w:pPr>
              <w:pStyle w:val="E0Table"/>
              <w:ind w:left="98"/>
              <w:rPr>
                <w:rFonts w:eastAsia="Calibri"/>
              </w:rPr>
            </w:pPr>
            <w:r w:rsidRPr="00D7538B">
              <w:rPr>
                <w:rFonts w:eastAsia="Calibri"/>
              </w:rPr>
              <w:t>-</w:t>
            </w:r>
          </w:p>
          <w:p w14:paraId="3470247F" w14:textId="4F73E8E5" w:rsidR="00E32BF6" w:rsidRPr="00D7538B" w:rsidRDefault="00BB7E07">
            <w:pPr>
              <w:pStyle w:val="E0Table"/>
              <w:ind w:left="98"/>
              <w:rPr>
                <w:rFonts w:eastAsia="Calibri"/>
              </w:rPr>
            </w:pPr>
            <w:r w:rsidRPr="00D7538B">
              <w:rPr>
                <w:rFonts w:eastAsiaTheme="minorEastAsia"/>
                <w:lang w:eastAsia="ja-JP"/>
              </w:rPr>
              <w:t>-</w:t>
            </w:r>
          </w:p>
          <w:p w14:paraId="347D43B8" w14:textId="77777777" w:rsidR="00BB7E07" w:rsidRPr="00D7538B" w:rsidRDefault="00BB7E07">
            <w:pPr>
              <w:pStyle w:val="E0Table"/>
              <w:ind w:left="98"/>
              <w:rPr>
                <w:rFonts w:eastAsiaTheme="minorEastAsia"/>
                <w:lang w:eastAsia="ja-JP"/>
              </w:rPr>
            </w:pPr>
            <w:r w:rsidRPr="00D7538B">
              <w:rPr>
                <w:rFonts w:eastAsiaTheme="minorEastAsia"/>
                <w:lang w:eastAsia="ja-JP"/>
              </w:rPr>
              <w:t>-</w:t>
            </w:r>
          </w:p>
          <w:p w14:paraId="0194231A" w14:textId="5915CD99" w:rsidR="00E32BF6" w:rsidRPr="00D7538B" w:rsidRDefault="002F3625">
            <w:pPr>
              <w:pStyle w:val="E0Table"/>
              <w:ind w:left="98"/>
              <w:rPr>
                <w:rFonts w:eastAsia="Calibri"/>
              </w:rPr>
            </w:pPr>
            <w:r w:rsidRPr="00D7538B">
              <w:rPr>
                <w:rFonts w:eastAsia="Calibri"/>
              </w:rPr>
              <w:t>-</w:t>
            </w:r>
          </w:p>
        </w:tc>
        <w:tc>
          <w:tcPr>
            <w:tcW w:w="6488" w:type="dxa"/>
            <w:shd w:val="clear" w:color="auto" w:fill="auto"/>
            <w:tcMar>
              <w:top w:w="0" w:type="dxa"/>
              <w:left w:w="108" w:type="dxa"/>
              <w:bottom w:w="0" w:type="dxa"/>
              <w:right w:w="108" w:type="dxa"/>
            </w:tcMar>
          </w:tcPr>
          <w:p w14:paraId="2B1359D0" w14:textId="77777777" w:rsidR="00E32BF6" w:rsidRPr="00D7538B" w:rsidRDefault="002F3625">
            <w:pPr>
              <w:pStyle w:val="E0Table"/>
              <w:ind w:left="98"/>
              <w:rPr>
                <w:rFonts w:eastAsia="Calibri"/>
              </w:rPr>
            </w:pPr>
            <w:r w:rsidRPr="00D7538B">
              <w:rPr>
                <w:rFonts w:eastAsia="Calibri"/>
              </w:rPr>
              <w:t>Graphical User Interface</w:t>
            </w:r>
          </w:p>
          <w:p w14:paraId="76967914" w14:textId="77777777" w:rsidR="00970271" w:rsidRPr="00D7538B" w:rsidRDefault="00970271" w:rsidP="00970271">
            <w:pPr>
              <w:pStyle w:val="E0Table"/>
              <w:ind w:left="98"/>
              <w:rPr>
                <w:rFonts w:eastAsia="Calibri"/>
              </w:rPr>
            </w:pPr>
            <w:r w:rsidRPr="00D7538B">
              <w:rPr>
                <w:rFonts w:eastAsia="Calibri"/>
              </w:rPr>
              <w:t>Grid Building Battery Inverter</w:t>
            </w:r>
          </w:p>
          <w:p w14:paraId="20695157" w14:textId="77777777" w:rsidR="00E32BF6" w:rsidRPr="00D7538B" w:rsidRDefault="002F3625">
            <w:pPr>
              <w:pStyle w:val="E0Table"/>
              <w:ind w:left="98"/>
              <w:rPr>
                <w:rFonts w:eastAsia="Calibri"/>
              </w:rPr>
            </w:pPr>
            <w:r w:rsidRPr="00D7538B">
              <w:rPr>
                <w:rFonts w:eastAsia="Calibri"/>
              </w:rPr>
              <w:t>Maximum Power Point</w:t>
            </w:r>
          </w:p>
          <w:p w14:paraId="1243CCF3" w14:textId="73DED99E" w:rsidR="002D197A" w:rsidRPr="00D7538B" w:rsidRDefault="002D197A">
            <w:pPr>
              <w:pStyle w:val="E0Table"/>
              <w:ind w:left="98"/>
              <w:rPr>
                <w:rFonts w:eastAsia="Calibri"/>
              </w:rPr>
            </w:pPr>
            <w:r w:rsidRPr="00D7538B">
              <w:rPr>
                <w:rFonts w:eastAsia="Calibri"/>
              </w:rPr>
              <w:t>Original Equipment Manufacturer</w:t>
            </w:r>
          </w:p>
          <w:p w14:paraId="6894C21F" w14:textId="77777777" w:rsidR="00E32BF6" w:rsidRPr="00D7538B" w:rsidRDefault="002F3625">
            <w:pPr>
              <w:pStyle w:val="E0Table"/>
              <w:ind w:left="98"/>
              <w:rPr>
                <w:rFonts w:eastAsia="Calibri"/>
              </w:rPr>
            </w:pPr>
            <w:r w:rsidRPr="00D7538B">
              <w:rPr>
                <w:rFonts w:eastAsia="Calibri"/>
              </w:rPr>
              <w:t>Photovoltaic</w:t>
            </w:r>
          </w:p>
        </w:tc>
      </w:tr>
      <w:tr w:rsidR="00E32BF6" w:rsidRPr="00D7538B" w14:paraId="4C2904F8" w14:textId="77777777" w:rsidTr="00BB7E07">
        <w:tc>
          <w:tcPr>
            <w:tcW w:w="1134" w:type="dxa"/>
            <w:shd w:val="clear" w:color="auto" w:fill="auto"/>
            <w:tcMar>
              <w:top w:w="0" w:type="dxa"/>
              <w:left w:w="108" w:type="dxa"/>
              <w:bottom w:w="0" w:type="dxa"/>
              <w:right w:w="108" w:type="dxa"/>
            </w:tcMar>
          </w:tcPr>
          <w:p w14:paraId="3A52D94D" w14:textId="77777777" w:rsidR="00E32BF6" w:rsidRPr="00D7538B" w:rsidRDefault="002F3625">
            <w:pPr>
              <w:pStyle w:val="E0Table"/>
              <w:ind w:left="98"/>
              <w:rPr>
                <w:rFonts w:eastAsia="Calibri"/>
              </w:rPr>
            </w:pPr>
            <w:r w:rsidRPr="00D7538B">
              <w:rPr>
                <w:rFonts w:eastAsia="Calibri"/>
              </w:rPr>
              <w:t>RE</w:t>
            </w:r>
          </w:p>
        </w:tc>
        <w:tc>
          <w:tcPr>
            <w:tcW w:w="1134" w:type="dxa"/>
            <w:shd w:val="clear" w:color="auto" w:fill="auto"/>
            <w:tcMar>
              <w:top w:w="0" w:type="dxa"/>
              <w:left w:w="108" w:type="dxa"/>
              <w:bottom w:w="0" w:type="dxa"/>
              <w:right w:w="108" w:type="dxa"/>
            </w:tcMar>
          </w:tcPr>
          <w:p w14:paraId="17673DC2" w14:textId="77777777" w:rsidR="00E32BF6" w:rsidRPr="00D7538B" w:rsidRDefault="002F3625">
            <w:pPr>
              <w:pStyle w:val="E0Table"/>
              <w:ind w:left="98"/>
              <w:rPr>
                <w:rFonts w:eastAsia="Calibri"/>
              </w:rPr>
            </w:pPr>
            <w:r w:rsidRPr="00D7538B">
              <w:rPr>
                <w:rFonts w:eastAsia="Calibri"/>
              </w:rPr>
              <w:t>-</w:t>
            </w:r>
          </w:p>
        </w:tc>
        <w:tc>
          <w:tcPr>
            <w:tcW w:w="6488" w:type="dxa"/>
            <w:shd w:val="clear" w:color="auto" w:fill="auto"/>
            <w:tcMar>
              <w:top w:w="0" w:type="dxa"/>
              <w:left w:w="108" w:type="dxa"/>
              <w:bottom w:w="0" w:type="dxa"/>
              <w:right w:w="108" w:type="dxa"/>
            </w:tcMar>
          </w:tcPr>
          <w:p w14:paraId="6EB90CB2" w14:textId="77777777" w:rsidR="00E32BF6" w:rsidRPr="00D7538B" w:rsidRDefault="002F3625">
            <w:pPr>
              <w:pStyle w:val="E0Table"/>
              <w:ind w:left="98"/>
              <w:rPr>
                <w:rFonts w:eastAsia="Calibri"/>
              </w:rPr>
            </w:pPr>
            <w:r w:rsidRPr="00D7538B">
              <w:rPr>
                <w:rFonts w:eastAsia="Calibri"/>
              </w:rPr>
              <w:t>Renewable Energy.</w:t>
            </w:r>
          </w:p>
        </w:tc>
      </w:tr>
      <w:tr w:rsidR="00E32BF6" w:rsidRPr="00D7538B" w14:paraId="05E53D5C" w14:textId="77777777" w:rsidTr="00BB7E07">
        <w:tc>
          <w:tcPr>
            <w:tcW w:w="1134" w:type="dxa"/>
            <w:shd w:val="clear" w:color="auto" w:fill="auto"/>
            <w:tcMar>
              <w:top w:w="0" w:type="dxa"/>
              <w:left w:w="108" w:type="dxa"/>
              <w:bottom w:w="0" w:type="dxa"/>
              <w:right w:w="108" w:type="dxa"/>
            </w:tcMar>
          </w:tcPr>
          <w:p w14:paraId="5CB0851E" w14:textId="77777777" w:rsidR="00E32BF6" w:rsidRPr="00D7538B" w:rsidRDefault="002F3625">
            <w:pPr>
              <w:pStyle w:val="E0Table"/>
              <w:ind w:left="98"/>
              <w:rPr>
                <w:rFonts w:eastAsia="Calibri"/>
                <w:lang w:val="es-ES"/>
              </w:rPr>
            </w:pPr>
            <w:r w:rsidRPr="00D7538B">
              <w:rPr>
                <w:rFonts w:eastAsia="Calibri"/>
                <w:lang w:val="es-ES"/>
              </w:rPr>
              <w:t>SCADA</w:t>
            </w:r>
          </w:p>
          <w:p w14:paraId="190C1E33" w14:textId="6DFD893B" w:rsidR="00823A00" w:rsidRPr="00D7538B" w:rsidRDefault="00823A00" w:rsidP="00823A00">
            <w:pPr>
              <w:pStyle w:val="E0Table"/>
              <w:ind w:left="98"/>
              <w:rPr>
                <w:rFonts w:eastAsiaTheme="minorEastAsia"/>
                <w:lang w:val="es-ES" w:eastAsia="ja-JP"/>
              </w:rPr>
            </w:pPr>
            <w:r w:rsidRPr="00D7538B">
              <w:rPr>
                <w:rFonts w:eastAsiaTheme="minorEastAsia"/>
                <w:lang w:val="es-ES" w:eastAsia="ja-JP"/>
              </w:rPr>
              <w:t>SLD</w:t>
            </w:r>
          </w:p>
          <w:p w14:paraId="609D7E59" w14:textId="1D427195" w:rsidR="00823A00" w:rsidRPr="00D7538B" w:rsidRDefault="002F3625" w:rsidP="00823A00">
            <w:pPr>
              <w:pStyle w:val="E0Table"/>
              <w:ind w:left="98"/>
              <w:rPr>
                <w:rFonts w:eastAsia="Calibri"/>
                <w:lang w:val="es-ES"/>
              </w:rPr>
            </w:pPr>
            <w:r w:rsidRPr="00D7538B">
              <w:rPr>
                <w:rFonts w:eastAsia="Calibri"/>
                <w:lang w:val="es-ES"/>
              </w:rPr>
              <w:t xml:space="preserve">SOC </w:t>
            </w:r>
          </w:p>
          <w:p w14:paraId="5BA7F748" w14:textId="77777777" w:rsidR="00E32BF6" w:rsidRPr="00D7538B" w:rsidRDefault="002F3625">
            <w:pPr>
              <w:pStyle w:val="E0Table"/>
              <w:ind w:left="98"/>
              <w:rPr>
                <w:rFonts w:eastAsia="Calibri"/>
                <w:lang w:val="es-ES"/>
              </w:rPr>
            </w:pPr>
            <w:r w:rsidRPr="00D7538B">
              <w:rPr>
                <w:rFonts w:eastAsia="Calibri"/>
                <w:lang w:val="es-ES"/>
              </w:rPr>
              <w:t xml:space="preserve">SWA </w:t>
            </w:r>
          </w:p>
          <w:p w14:paraId="55C66F07" w14:textId="77777777" w:rsidR="00E32BF6" w:rsidRPr="00D7538B" w:rsidRDefault="002F3625">
            <w:pPr>
              <w:pStyle w:val="E0Table"/>
              <w:ind w:left="98"/>
              <w:rPr>
                <w:rFonts w:eastAsia="Calibri"/>
                <w:lang w:val="es-ES"/>
              </w:rPr>
            </w:pPr>
            <w:r w:rsidRPr="00D7538B">
              <w:rPr>
                <w:rFonts w:eastAsia="Calibri"/>
                <w:lang w:val="es-ES"/>
              </w:rPr>
              <w:t>SS</w:t>
            </w:r>
          </w:p>
          <w:p w14:paraId="7882E948" w14:textId="77777777" w:rsidR="00E32BF6" w:rsidRPr="00D7538B" w:rsidRDefault="002F3625">
            <w:pPr>
              <w:pStyle w:val="E0Table"/>
              <w:ind w:left="98"/>
              <w:rPr>
                <w:rFonts w:eastAsia="Calibri"/>
                <w:lang w:val="es-ES"/>
              </w:rPr>
            </w:pPr>
            <w:r w:rsidRPr="00D7538B">
              <w:rPr>
                <w:rFonts w:eastAsia="Calibri"/>
                <w:lang w:val="es-ES"/>
              </w:rPr>
              <w:t>THD</w:t>
            </w:r>
          </w:p>
          <w:p w14:paraId="389E52A2" w14:textId="7C3B6E07" w:rsidR="000D50CF" w:rsidRPr="00D7538B" w:rsidRDefault="00970271">
            <w:pPr>
              <w:pStyle w:val="E0Table"/>
              <w:ind w:left="98"/>
              <w:rPr>
                <w:rFonts w:eastAsiaTheme="minorEastAsia"/>
                <w:lang w:val="es-ES" w:eastAsia="ja-JP"/>
              </w:rPr>
            </w:pPr>
            <w:r w:rsidRPr="00D7538B">
              <w:rPr>
                <w:rFonts w:eastAsiaTheme="minorEastAsia"/>
                <w:lang w:val="es-ES" w:eastAsia="ja-JP"/>
              </w:rPr>
              <w:t>UPS</w:t>
            </w:r>
          </w:p>
        </w:tc>
        <w:tc>
          <w:tcPr>
            <w:tcW w:w="1134" w:type="dxa"/>
            <w:shd w:val="clear" w:color="auto" w:fill="auto"/>
            <w:tcMar>
              <w:top w:w="0" w:type="dxa"/>
              <w:left w:w="108" w:type="dxa"/>
              <w:bottom w:w="0" w:type="dxa"/>
              <w:right w:w="108" w:type="dxa"/>
            </w:tcMar>
          </w:tcPr>
          <w:p w14:paraId="2CD4EAB1" w14:textId="77777777" w:rsidR="00E32BF6" w:rsidRPr="00D7538B" w:rsidRDefault="002F3625">
            <w:pPr>
              <w:pStyle w:val="E0Table"/>
              <w:ind w:left="98"/>
              <w:rPr>
                <w:rFonts w:eastAsia="Calibri"/>
                <w:b/>
              </w:rPr>
            </w:pPr>
            <w:r w:rsidRPr="00D7538B">
              <w:rPr>
                <w:rFonts w:eastAsia="Calibri"/>
                <w:b/>
              </w:rPr>
              <w:t>-</w:t>
            </w:r>
          </w:p>
          <w:p w14:paraId="7F3C59F8" w14:textId="77777777" w:rsidR="00E32BF6" w:rsidRPr="00D7538B" w:rsidRDefault="002F3625">
            <w:pPr>
              <w:pStyle w:val="E0Table"/>
              <w:ind w:left="98"/>
              <w:rPr>
                <w:rFonts w:eastAsia="Calibri"/>
                <w:b/>
              </w:rPr>
            </w:pPr>
            <w:r w:rsidRPr="00D7538B">
              <w:rPr>
                <w:rFonts w:eastAsia="Calibri"/>
                <w:b/>
              </w:rPr>
              <w:t>-</w:t>
            </w:r>
          </w:p>
          <w:p w14:paraId="49547ED9" w14:textId="77777777" w:rsidR="00E32BF6" w:rsidRPr="00D7538B" w:rsidRDefault="002F3625">
            <w:pPr>
              <w:pStyle w:val="E0Table"/>
              <w:ind w:left="98"/>
              <w:rPr>
                <w:rFonts w:eastAsia="Calibri"/>
                <w:b/>
              </w:rPr>
            </w:pPr>
            <w:r w:rsidRPr="00D7538B">
              <w:rPr>
                <w:rFonts w:eastAsia="Calibri"/>
                <w:b/>
              </w:rPr>
              <w:t>-</w:t>
            </w:r>
          </w:p>
          <w:p w14:paraId="49931922" w14:textId="77777777" w:rsidR="00E32BF6" w:rsidRPr="00D7538B" w:rsidRDefault="002F3625">
            <w:pPr>
              <w:pStyle w:val="E0Table"/>
              <w:ind w:left="98"/>
              <w:rPr>
                <w:rFonts w:eastAsia="Calibri"/>
                <w:b/>
              </w:rPr>
            </w:pPr>
            <w:r w:rsidRPr="00D7538B">
              <w:rPr>
                <w:rFonts w:eastAsia="Calibri"/>
                <w:b/>
              </w:rPr>
              <w:t>-</w:t>
            </w:r>
          </w:p>
          <w:p w14:paraId="17FB297A" w14:textId="77777777" w:rsidR="00E32BF6" w:rsidRPr="00D7538B" w:rsidRDefault="002F3625">
            <w:pPr>
              <w:pStyle w:val="E0Table"/>
              <w:ind w:left="98"/>
              <w:rPr>
                <w:rFonts w:eastAsia="Calibri"/>
                <w:b/>
              </w:rPr>
            </w:pPr>
            <w:r w:rsidRPr="00D7538B">
              <w:rPr>
                <w:rFonts w:eastAsia="Calibri"/>
                <w:b/>
              </w:rPr>
              <w:t>-</w:t>
            </w:r>
          </w:p>
          <w:p w14:paraId="7115A6A1" w14:textId="77777777" w:rsidR="00FC5E89" w:rsidRPr="00D7538B" w:rsidRDefault="00FC5E89">
            <w:pPr>
              <w:pStyle w:val="E0Table"/>
              <w:ind w:left="98"/>
              <w:rPr>
                <w:rFonts w:eastAsiaTheme="minorEastAsia"/>
                <w:b/>
                <w:lang w:eastAsia="ja-JP"/>
              </w:rPr>
            </w:pPr>
            <w:r w:rsidRPr="00D7538B">
              <w:rPr>
                <w:rFonts w:eastAsiaTheme="minorEastAsia"/>
                <w:b/>
                <w:lang w:eastAsia="ja-JP"/>
              </w:rPr>
              <w:t>-</w:t>
            </w:r>
          </w:p>
          <w:p w14:paraId="2B380013" w14:textId="66A65F1A" w:rsidR="00BB7E07" w:rsidRPr="00D7538B" w:rsidRDefault="00BB7E07">
            <w:pPr>
              <w:pStyle w:val="E0Table"/>
              <w:ind w:left="98"/>
              <w:rPr>
                <w:rFonts w:eastAsiaTheme="minorEastAsia"/>
                <w:b/>
                <w:lang w:eastAsia="ja-JP"/>
              </w:rPr>
            </w:pPr>
            <w:r w:rsidRPr="00D7538B">
              <w:rPr>
                <w:rFonts w:eastAsiaTheme="minorEastAsia"/>
                <w:lang w:eastAsia="ja-JP"/>
              </w:rPr>
              <w:t>-</w:t>
            </w:r>
          </w:p>
        </w:tc>
        <w:tc>
          <w:tcPr>
            <w:tcW w:w="6488" w:type="dxa"/>
            <w:shd w:val="clear" w:color="auto" w:fill="auto"/>
            <w:tcMar>
              <w:top w:w="0" w:type="dxa"/>
              <w:left w:w="108" w:type="dxa"/>
              <w:bottom w:w="0" w:type="dxa"/>
              <w:right w:w="108" w:type="dxa"/>
            </w:tcMar>
          </w:tcPr>
          <w:p w14:paraId="1E67A0C3" w14:textId="77777777" w:rsidR="00E32BF6" w:rsidRPr="00D7538B" w:rsidRDefault="002F3625">
            <w:pPr>
              <w:pStyle w:val="E0Table"/>
              <w:ind w:left="98"/>
              <w:rPr>
                <w:rFonts w:eastAsia="Calibri"/>
              </w:rPr>
            </w:pPr>
            <w:r w:rsidRPr="00D7538B">
              <w:rPr>
                <w:rFonts w:eastAsia="Calibri"/>
              </w:rPr>
              <w:t>Supervisory control and data acquisition</w:t>
            </w:r>
          </w:p>
          <w:p w14:paraId="3D87AB3E" w14:textId="04B6A7E8" w:rsidR="00823A00" w:rsidRPr="00D7538B" w:rsidRDefault="00823A00">
            <w:pPr>
              <w:pStyle w:val="E0Table"/>
              <w:ind w:left="98"/>
              <w:rPr>
                <w:rFonts w:eastAsia="Calibri"/>
              </w:rPr>
            </w:pPr>
            <w:r w:rsidRPr="00D7538B">
              <w:t>Single Line Diagram</w:t>
            </w:r>
          </w:p>
          <w:p w14:paraId="088F13BD" w14:textId="77777777" w:rsidR="00E32BF6" w:rsidRPr="00D7538B" w:rsidRDefault="002F3625">
            <w:pPr>
              <w:pStyle w:val="E0Table"/>
              <w:ind w:left="98"/>
              <w:rPr>
                <w:rFonts w:eastAsia="Calibri"/>
              </w:rPr>
            </w:pPr>
            <w:r w:rsidRPr="00D7538B">
              <w:rPr>
                <w:rFonts w:eastAsia="Calibri"/>
              </w:rPr>
              <w:t>State Of Charge</w:t>
            </w:r>
          </w:p>
          <w:p w14:paraId="73F4E44B" w14:textId="77777777" w:rsidR="00E32BF6" w:rsidRPr="00D7538B" w:rsidRDefault="002F3625">
            <w:pPr>
              <w:pStyle w:val="E0Table"/>
              <w:ind w:left="98"/>
              <w:rPr>
                <w:rFonts w:eastAsia="Calibri"/>
              </w:rPr>
            </w:pPr>
            <w:r w:rsidRPr="00D7538B">
              <w:rPr>
                <w:rFonts w:eastAsia="Calibri"/>
              </w:rPr>
              <w:t>Steel wire armoured</w:t>
            </w:r>
          </w:p>
          <w:p w14:paraId="14E6F8A6" w14:textId="77777777" w:rsidR="00E32BF6" w:rsidRPr="00D7538B" w:rsidRDefault="002F3625">
            <w:pPr>
              <w:pStyle w:val="E0Table"/>
              <w:ind w:left="98"/>
              <w:rPr>
                <w:rFonts w:eastAsia="Calibri"/>
              </w:rPr>
            </w:pPr>
            <w:r w:rsidRPr="00D7538B">
              <w:rPr>
                <w:rFonts w:eastAsia="Calibri"/>
              </w:rPr>
              <w:t>Substation</w:t>
            </w:r>
          </w:p>
          <w:p w14:paraId="4397300B" w14:textId="77777777" w:rsidR="00E32BF6" w:rsidRPr="00D7538B" w:rsidRDefault="002F3625">
            <w:pPr>
              <w:pStyle w:val="E0Table"/>
              <w:ind w:left="98"/>
            </w:pPr>
            <w:r w:rsidRPr="00D7538B">
              <w:t>Total Harmonics Distortion</w:t>
            </w:r>
          </w:p>
          <w:p w14:paraId="7BDDC541" w14:textId="394F930A" w:rsidR="00FC5E89" w:rsidRPr="00D7538B" w:rsidRDefault="00970271">
            <w:pPr>
              <w:pStyle w:val="E0Table"/>
              <w:ind w:left="98"/>
              <w:rPr>
                <w:rFonts w:eastAsiaTheme="minorEastAsia"/>
                <w:lang w:eastAsia="ja-JP"/>
              </w:rPr>
            </w:pPr>
            <w:r w:rsidRPr="00D7538B">
              <w:rPr>
                <w:rFonts w:eastAsiaTheme="minorEastAsia"/>
                <w:lang w:eastAsia="ja-JP"/>
              </w:rPr>
              <w:t>Uninterruptible Power Supply</w:t>
            </w:r>
          </w:p>
        </w:tc>
      </w:tr>
    </w:tbl>
    <w:p w14:paraId="46EE1B30" w14:textId="77777777" w:rsidR="00E32BF6" w:rsidRPr="00D7538B" w:rsidRDefault="00E32BF6">
      <w:pPr>
        <w:pStyle w:val="E0"/>
        <w:rPr>
          <w:b/>
          <w:bCs/>
        </w:rPr>
      </w:pPr>
    </w:p>
    <w:p w14:paraId="3795E238" w14:textId="77777777" w:rsidR="00E32BF6" w:rsidRPr="00D7538B" w:rsidRDefault="002F3625">
      <w:pPr>
        <w:pStyle w:val="E0"/>
        <w:ind w:firstLine="851"/>
        <w:rPr>
          <w:b/>
          <w:bCs/>
        </w:rPr>
      </w:pPr>
      <w:r w:rsidRPr="00D7538B">
        <w:rPr>
          <w:b/>
          <w:bCs/>
        </w:rPr>
        <w:t>WEIGHTS AND MEASURES</w:t>
      </w:r>
    </w:p>
    <w:tbl>
      <w:tblPr>
        <w:tblW w:w="6765" w:type="dxa"/>
        <w:tblInd w:w="959" w:type="dxa"/>
        <w:tblLayout w:type="fixed"/>
        <w:tblCellMar>
          <w:left w:w="10" w:type="dxa"/>
          <w:right w:w="10" w:type="dxa"/>
        </w:tblCellMar>
        <w:tblLook w:val="04A0" w:firstRow="1" w:lastRow="0" w:firstColumn="1" w:lastColumn="0" w:noHBand="0" w:noVBand="1"/>
      </w:tblPr>
      <w:tblGrid>
        <w:gridCol w:w="1185"/>
        <w:gridCol w:w="990"/>
        <w:gridCol w:w="4590"/>
      </w:tblGrid>
      <w:tr w:rsidR="00E32BF6" w:rsidRPr="00D7538B" w14:paraId="1F7740C7" w14:textId="77777777">
        <w:tc>
          <w:tcPr>
            <w:tcW w:w="1185" w:type="dxa"/>
            <w:shd w:val="clear" w:color="auto" w:fill="auto"/>
            <w:tcMar>
              <w:top w:w="0" w:type="dxa"/>
              <w:left w:w="108" w:type="dxa"/>
              <w:bottom w:w="0" w:type="dxa"/>
              <w:right w:w="108" w:type="dxa"/>
            </w:tcMar>
          </w:tcPr>
          <w:p w14:paraId="0C1459C2" w14:textId="77777777" w:rsidR="00E32BF6" w:rsidRPr="00D7538B" w:rsidRDefault="002F3625">
            <w:pPr>
              <w:pStyle w:val="E0"/>
              <w:rPr>
                <w:rFonts w:eastAsia="Calibri"/>
              </w:rPr>
            </w:pPr>
            <w:r w:rsidRPr="00D7538B">
              <w:rPr>
                <w:rFonts w:eastAsia="Calibri"/>
              </w:rPr>
              <w:t>kW</w:t>
            </w:r>
          </w:p>
        </w:tc>
        <w:tc>
          <w:tcPr>
            <w:tcW w:w="990" w:type="dxa"/>
            <w:shd w:val="clear" w:color="auto" w:fill="auto"/>
            <w:tcMar>
              <w:top w:w="0" w:type="dxa"/>
              <w:left w:w="108" w:type="dxa"/>
              <w:bottom w:w="0" w:type="dxa"/>
              <w:right w:w="108" w:type="dxa"/>
            </w:tcMar>
          </w:tcPr>
          <w:p w14:paraId="03C43209" w14:textId="77777777" w:rsidR="00E32BF6" w:rsidRPr="00D7538B" w:rsidRDefault="002F3625">
            <w:pPr>
              <w:pStyle w:val="E0"/>
              <w:rPr>
                <w:rFonts w:eastAsia="Calibri"/>
              </w:rPr>
            </w:pPr>
            <w:r w:rsidRPr="00D7538B">
              <w:rPr>
                <w:rFonts w:eastAsia="Calibri"/>
              </w:rPr>
              <w:t>–</w:t>
            </w:r>
          </w:p>
        </w:tc>
        <w:tc>
          <w:tcPr>
            <w:tcW w:w="4590" w:type="dxa"/>
            <w:shd w:val="clear" w:color="auto" w:fill="auto"/>
            <w:tcMar>
              <w:top w:w="0" w:type="dxa"/>
              <w:left w:w="108" w:type="dxa"/>
              <w:bottom w:w="0" w:type="dxa"/>
              <w:right w:w="108" w:type="dxa"/>
            </w:tcMar>
          </w:tcPr>
          <w:p w14:paraId="18C02C7C" w14:textId="77777777" w:rsidR="00E32BF6" w:rsidRPr="00D7538B" w:rsidRDefault="002F3625">
            <w:pPr>
              <w:pStyle w:val="E0"/>
              <w:rPr>
                <w:rFonts w:eastAsia="Calibri"/>
              </w:rPr>
            </w:pPr>
            <w:r w:rsidRPr="00D7538B">
              <w:rPr>
                <w:rFonts w:eastAsia="Calibri"/>
              </w:rPr>
              <w:t>Kilowatt</w:t>
            </w:r>
          </w:p>
        </w:tc>
      </w:tr>
      <w:tr w:rsidR="00E32BF6" w:rsidRPr="00D7538B" w14:paraId="659B19A5" w14:textId="77777777">
        <w:tc>
          <w:tcPr>
            <w:tcW w:w="1185" w:type="dxa"/>
            <w:shd w:val="clear" w:color="auto" w:fill="auto"/>
            <w:tcMar>
              <w:top w:w="0" w:type="dxa"/>
              <w:left w:w="108" w:type="dxa"/>
              <w:bottom w:w="0" w:type="dxa"/>
              <w:right w:w="108" w:type="dxa"/>
            </w:tcMar>
          </w:tcPr>
          <w:p w14:paraId="3CFCE0D1" w14:textId="77777777" w:rsidR="00E32BF6" w:rsidRPr="00D7538B" w:rsidRDefault="002F3625">
            <w:pPr>
              <w:pStyle w:val="E0"/>
              <w:rPr>
                <w:rFonts w:eastAsia="Calibri"/>
              </w:rPr>
            </w:pPr>
            <w:r w:rsidRPr="00D7538B">
              <w:rPr>
                <w:rFonts w:eastAsia="Calibri"/>
              </w:rPr>
              <w:t>kWh</w:t>
            </w:r>
          </w:p>
        </w:tc>
        <w:tc>
          <w:tcPr>
            <w:tcW w:w="990" w:type="dxa"/>
            <w:shd w:val="clear" w:color="auto" w:fill="auto"/>
            <w:tcMar>
              <w:top w:w="0" w:type="dxa"/>
              <w:left w:w="108" w:type="dxa"/>
              <w:bottom w:w="0" w:type="dxa"/>
              <w:right w:w="108" w:type="dxa"/>
            </w:tcMar>
          </w:tcPr>
          <w:p w14:paraId="4C49998D" w14:textId="77777777" w:rsidR="00E32BF6" w:rsidRPr="00D7538B" w:rsidRDefault="002F3625">
            <w:pPr>
              <w:pStyle w:val="E0"/>
              <w:rPr>
                <w:rFonts w:eastAsia="Calibri"/>
              </w:rPr>
            </w:pPr>
            <w:r w:rsidRPr="00D7538B">
              <w:rPr>
                <w:rFonts w:eastAsia="Calibri"/>
              </w:rPr>
              <w:t>–</w:t>
            </w:r>
          </w:p>
        </w:tc>
        <w:tc>
          <w:tcPr>
            <w:tcW w:w="4590" w:type="dxa"/>
            <w:shd w:val="clear" w:color="auto" w:fill="auto"/>
            <w:tcMar>
              <w:top w:w="0" w:type="dxa"/>
              <w:left w:w="108" w:type="dxa"/>
              <w:bottom w:w="0" w:type="dxa"/>
              <w:right w:w="108" w:type="dxa"/>
            </w:tcMar>
          </w:tcPr>
          <w:p w14:paraId="3E949814" w14:textId="77777777" w:rsidR="00E32BF6" w:rsidRPr="00D7538B" w:rsidRDefault="002F3625">
            <w:pPr>
              <w:pStyle w:val="E0"/>
              <w:rPr>
                <w:rFonts w:eastAsia="Calibri"/>
              </w:rPr>
            </w:pPr>
            <w:r w:rsidRPr="00D7538B">
              <w:rPr>
                <w:rFonts w:eastAsia="Calibri"/>
              </w:rPr>
              <w:t xml:space="preserve">Kilowatt-hour </w:t>
            </w:r>
          </w:p>
        </w:tc>
      </w:tr>
      <w:tr w:rsidR="00E32BF6" w:rsidRPr="00D7538B" w14:paraId="244F0AF5" w14:textId="77777777">
        <w:tc>
          <w:tcPr>
            <w:tcW w:w="1185" w:type="dxa"/>
            <w:shd w:val="clear" w:color="auto" w:fill="auto"/>
            <w:tcMar>
              <w:top w:w="0" w:type="dxa"/>
              <w:left w:w="108" w:type="dxa"/>
              <w:bottom w:w="0" w:type="dxa"/>
              <w:right w:w="108" w:type="dxa"/>
            </w:tcMar>
          </w:tcPr>
          <w:p w14:paraId="0A33BBBE" w14:textId="77777777" w:rsidR="00E32BF6" w:rsidRPr="00D7538B" w:rsidRDefault="002F3625">
            <w:pPr>
              <w:pStyle w:val="E0"/>
              <w:rPr>
                <w:rFonts w:eastAsia="Calibri"/>
              </w:rPr>
            </w:pPr>
            <w:r w:rsidRPr="00D7538B">
              <w:rPr>
                <w:rFonts w:eastAsia="Calibri"/>
              </w:rPr>
              <w:t>MW</w:t>
            </w:r>
          </w:p>
        </w:tc>
        <w:tc>
          <w:tcPr>
            <w:tcW w:w="990" w:type="dxa"/>
            <w:shd w:val="clear" w:color="auto" w:fill="auto"/>
            <w:tcMar>
              <w:top w:w="0" w:type="dxa"/>
              <w:left w:w="108" w:type="dxa"/>
              <w:bottom w:w="0" w:type="dxa"/>
              <w:right w:w="108" w:type="dxa"/>
            </w:tcMar>
          </w:tcPr>
          <w:p w14:paraId="7DB6119B" w14:textId="77777777" w:rsidR="00E32BF6" w:rsidRPr="00D7538B" w:rsidRDefault="002F3625">
            <w:pPr>
              <w:pStyle w:val="E0"/>
              <w:rPr>
                <w:rFonts w:eastAsia="Calibri"/>
              </w:rPr>
            </w:pPr>
            <w:r w:rsidRPr="00D7538B">
              <w:rPr>
                <w:rFonts w:eastAsia="Calibri"/>
              </w:rPr>
              <w:t>–</w:t>
            </w:r>
          </w:p>
        </w:tc>
        <w:tc>
          <w:tcPr>
            <w:tcW w:w="4590" w:type="dxa"/>
            <w:shd w:val="clear" w:color="auto" w:fill="auto"/>
            <w:tcMar>
              <w:top w:w="0" w:type="dxa"/>
              <w:left w:w="108" w:type="dxa"/>
              <w:bottom w:w="0" w:type="dxa"/>
              <w:right w:w="108" w:type="dxa"/>
            </w:tcMar>
          </w:tcPr>
          <w:p w14:paraId="4CCE603E" w14:textId="77777777" w:rsidR="00E32BF6" w:rsidRPr="00D7538B" w:rsidRDefault="002F3625">
            <w:pPr>
              <w:pStyle w:val="E0"/>
              <w:rPr>
                <w:rFonts w:eastAsia="Calibri"/>
              </w:rPr>
            </w:pPr>
            <w:r w:rsidRPr="00D7538B">
              <w:rPr>
                <w:rFonts w:eastAsia="Calibri"/>
              </w:rPr>
              <w:t>Megawatt</w:t>
            </w:r>
          </w:p>
        </w:tc>
      </w:tr>
    </w:tbl>
    <w:p w14:paraId="28AF0946" w14:textId="77777777" w:rsidR="00E32BF6" w:rsidRPr="00D7538B" w:rsidRDefault="002F3625">
      <w:pPr>
        <w:pStyle w:val="Heading1"/>
      </w:pPr>
      <w:bookmarkStart w:id="1" w:name="_Toc447533283"/>
      <w:bookmarkStart w:id="2" w:name="_Toc448402496"/>
      <w:bookmarkStart w:id="3" w:name="_Toc448905838"/>
      <w:bookmarkStart w:id="4" w:name="_Toc449445277"/>
      <w:bookmarkStart w:id="5" w:name="_Toc449538136"/>
      <w:bookmarkStart w:id="6" w:name="_Toc449701025"/>
      <w:bookmarkStart w:id="7" w:name="_Ref449686896"/>
      <w:bookmarkStart w:id="8" w:name="_Ref449686898"/>
      <w:bookmarkStart w:id="9" w:name="_Toc449701176"/>
      <w:bookmarkStart w:id="10" w:name="_Toc449712715"/>
      <w:bookmarkStart w:id="11" w:name="_Toc449775189"/>
      <w:bookmarkStart w:id="12" w:name="_Toc450040308"/>
      <w:bookmarkStart w:id="13" w:name="_Toc450043243"/>
      <w:bookmarkStart w:id="14" w:name="_Toc450044486"/>
      <w:bookmarkStart w:id="15" w:name="_Toc450048934"/>
      <w:bookmarkStart w:id="16" w:name="_Toc450902322"/>
      <w:bookmarkStart w:id="17" w:name="_Toc460249074"/>
      <w:bookmarkStart w:id="18" w:name="_Toc460247002"/>
      <w:bookmarkStart w:id="19" w:name="_Ref460322007"/>
      <w:bookmarkStart w:id="20" w:name="_Toc460422643"/>
      <w:bookmarkStart w:id="21" w:name="_Toc465871035"/>
      <w:bookmarkStart w:id="22" w:name="_Toc89871901"/>
      <w:bookmarkStart w:id="23" w:name="_Toc128138462"/>
      <w:bookmarkStart w:id="24" w:name="_Toc140740654"/>
      <w:bookmarkStart w:id="25" w:name="_Ref140743858"/>
      <w:bookmarkStart w:id="26" w:name="_Ref140743922"/>
      <w:bookmarkStart w:id="27" w:name="_Ref140743923"/>
      <w:bookmarkStart w:id="28" w:name="_Ref140743924"/>
      <w:bookmarkStart w:id="29" w:name="_Ref140743925"/>
      <w:bookmarkStart w:id="30" w:name="_Toc202470355"/>
      <w:r w:rsidRPr="00D7538B">
        <w:lastRenderedPageBreak/>
        <w:t>Scope of Supply of Plant and Services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5E038B42" w14:textId="77777777" w:rsidR="00E32BF6" w:rsidRPr="00D7538B" w:rsidRDefault="002F3625">
      <w:pPr>
        <w:pStyle w:val="Heading2"/>
        <w:rPr>
          <w:rFonts w:hint="eastAsia"/>
        </w:rPr>
      </w:pPr>
      <w:bookmarkStart w:id="31" w:name="_Toc447533284"/>
      <w:bookmarkStart w:id="32" w:name="_Toc448402497"/>
      <w:bookmarkStart w:id="33" w:name="_Toc448905839"/>
      <w:bookmarkStart w:id="34" w:name="_Toc449445278"/>
      <w:bookmarkStart w:id="35" w:name="_Toc449538137"/>
      <w:bookmarkStart w:id="36" w:name="_Toc449701026"/>
      <w:bookmarkStart w:id="37" w:name="_Toc449701177"/>
      <w:bookmarkStart w:id="38" w:name="_Toc449712716"/>
      <w:bookmarkStart w:id="39" w:name="_Toc449775190"/>
      <w:bookmarkStart w:id="40" w:name="_Toc450040309"/>
      <w:bookmarkStart w:id="41" w:name="_Toc450043244"/>
      <w:bookmarkStart w:id="42" w:name="_Toc450044487"/>
      <w:bookmarkStart w:id="43" w:name="_Toc450048935"/>
      <w:bookmarkStart w:id="44" w:name="_Toc450902323"/>
      <w:bookmarkStart w:id="45" w:name="_Toc460249075"/>
      <w:bookmarkStart w:id="46" w:name="_Toc460247003"/>
      <w:bookmarkStart w:id="47" w:name="_Toc460422644"/>
      <w:bookmarkStart w:id="48" w:name="_Toc465871036"/>
      <w:bookmarkStart w:id="49" w:name="_Toc89871902"/>
      <w:bookmarkStart w:id="50" w:name="_Toc128138463"/>
      <w:bookmarkStart w:id="51" w:name="_Toc140740655"/>
      <w:bookmarkStart w:id="52" w:name="_Toc202470356"/>
      <w:r w:rsidRPr="00D7538B">
        <w:t>General</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044712A" w14:textId="1D9DFD24" w:rsidR="00EE37E9" w:rsidRPr="00D7538B" w:rsidRDefault="002F3625" w:rsidP="00EE37E9">
      <w:pPr>
        <w:pStyle w:val="E1"/>
      </w:pPr>
      <w:r w:rsidRPr="00D7538B">
        <w:t xml:space="preserve">The aim of the present tender is to </w:t>
      </w:r>
      <w:r w:rsidR="009166E2" w:rsidRPr="00D7538B">
        <w:t>implement</w:t>
      </w:r>
      <w:r w:rsidR="00944E6A" w:rsidRPr="00D7538B">
        <w:t xml:space="preserve"> a </w:t>
      </w:r>
      <w:r w:rsidR="00944E6A" w:rsidRPr="00D7538B">
        <w:rPr>
          <w:b/>
          <w:bCs/>
        </w:rPr>
        <w:t>BESS (Battery Energy Storage System)</w:t>
      </w:r>
      <w:r w:rsidR="00944E6A" w:rsidRPr="00D7538B">
        <w:t xml:space="preserve"> </w:t>
      </w:r>
      <w:r w:rsidR="00EE37E9" w:rsidRPr="00D7538B">
        <w:t xml:space="preserve">and an </w:t>
      </w:r>
      <w:r w:rsidR="00EE37E9" w:rsidRPr="00D7538B">
        <w:rPr>
          <w:b/>
          <w:bCs/>
        </w:rPr>
        <w:t xml:space="preserve">EMS (Energy Management System) </w:t>
      </w:r>
      <w:r w:rsidR="009166E2" w:rsidRPr="00D7538B">
        <w:t xml:space="preserve">on </w:t>
      </w:r>
      <w:r w:rsidR="00EE37E9" w:rsidRPr="00D7538B">
        <w:rPr>
          <w:b/>
          <w:bCs/>
        </w:rPr>
        <w:t>one</w:t>
      </w:r>
      <w:r w:rsidR="009166E2" w:rsidRPr="00D7538B">
        <w:t xml:space="preserve"> </w:t>
      </w:r>
      <w:r w:rsidR="002A4C8D" w:rsidRPr="00D7538B">
        <w:t>island</w:t>
      </w:r>
      <w:r w:rsidR="009166E2" w:rsidRPr="00D7538B">
        <w:t xml:space="preserve"> located in </w:t>
      </w:r>
      <w:r w:rsidR="00EE37E9" w:rsidRPr="00D7538B">
        <w:rPr>
          <w:b/>
          <w:bCs/>
        </w:rPr>
        <w:t xml:space="preserve">Faafu atoll </w:t>
      </w:r>
      <w:r w:rsidR="00EE37E9" w:rsidRPr="00D7538B">
        <w:t>and</w:t>
      </w:r>
      <w:r w:rsidR="00EE37E9" w:rsidRPr="00D7538B">
        <w:rPr>
          <w:b/>
          <w:bCs/>
        </w:rPr>
        <w:t xml:space="preserve"> one</w:t>
      </w:r>
      <w:r w:rsidR="00EE37E9" w:rsidRPr="00D7538B">
        <w:t xml:space="preserve"> island located in </w:t>
      </w:r>
      <w:r w:rsidR="00EE37E9" w:rsidRPr="00D7538B">
        <w:rPr>
          <w:b/>
          <w:bCs/>
        </w:rPr>
        <w:t>Haa Alifu atoll</w:t>
      </w:r>
      <w:r w:rsidR="00EE37E9" w:rsidRPr="00D7538B">
        <w:t>,</w:t>
      </w:r>
      <w:r w:rsidR="00EE37E9" w:rsidRPr="00D7538B">
        <w:rPr>
          <w:b/>
          <w:bCs/>
        </w:rPr>
        <w:t xml:space="preserve"> </w:t>
      </w:r>
      <w:r w:rsidR="00EE37E9" w:rsidRPr="00D7538B">
        <w:t>Maldives.</w:t>
      </w:r>
    </w:p>
    <w:p w14:paraId="1A8912EC" w14:textId="08B297E8" w:rsidR="00E32BF6" w:rsidRPr="00D7538B" w:rsidRDefault="002F3625" w:rsidP="00EE37E9">
      <w:pPr>
        <w:pStyle w:val="E1"/>
      </w:pPr>
      <w:bookmarkStart w:id="53" w:name="_Toc89872002"/>
      <w:r w:rsidRPr="00D7538B">
        <w:t xml:space="preserve">The specific islands for the </w:t>
      </w:r>
      <w:r w:rsidR="009166E2" w:rsidRPr="00D7538B">
        <w:t xml:space="preserve">BESS and EMS </w:t>
      </w:r>
      <w:r w:rsidRPr="00D7538B">
        <w:t xml:space="preserve">are listed in </w:t>
      </w:r>
      <w:r w:rsidR="00903B0B" w:rsidRPr="00D7538B">
        <w:fldChar w:fldCharType="begin"/>
      </w:r>
      <w:r w:rsidR="00903B0B" w:rsidRPr="00D7538B">
        <w:instrText xml:space="preserve"> REF _Ref140675362 </w:instrText>
      </w:r>
      <w:r w:rsidR="00D7538B">
        <w:instrText xml:space="preserve"> \* MERGEFORMAT </w:instrText>
      </w:r>
      <w:r w:rsidR="00903B0B" w:rsidRPr="00D7538B">
        <w:fldChar w:fldCharType="separate"/>
      </w:r>
      <w:r w:rsidR="00FC1B3B" w:rsidRPr="00D7538B">
        <w:t xml:space="preserve">Table </w:t>
      </w:r>
      <w:r w:rsidR="00FC1B3B">
        <w:rPr>
          <w:noProof/>
          <w:cs/>
        </w:rPr>
        <w:t>‎</w:t>
      </w:r>
      <w:r w:rsidR="00FC1B3B">
        <w:rPr>
          <w:noProof/>
        </w:rPr>
        <w:t>1</w:t>
      </w:r>
      <w:r w:rsidR="00FC1B3B" w:rsidRPr="00D7538B">
        <w:rPr>
          <w:noProof/>
        </w:rPr>
        <w:noBreakHyphen/>
      </w:r>
      <w:r w:rsidR="00FC1B3B">
        <w:rPr>
          <w:noProof/>
        </w:rPr>
        <w:t>1</w:t>
      </w:r>
      <w:r w:rsidR="00903B0B" w:rsidRPr="00D7538B">
        <w:fldChar w:fldCharType="end"/>
      </w:r>
      <w:r w:rsidR="00903B0B" w:rsidRPr="00D7538B">
        <w:t xml:space="preserve"> </w:t>
      </w:r>
      <w:r w:rsidRPr="00D7538B">
        <w:t>and</w:t>
      </w:r>
      <w:r w:rsidR="00903B0B" w:rsidRPr="00D7538B">
        <w:t xml:space="preserve"> </w:t>
      </w:r>
      <w:r w:rsidR="00903B0B" w:rsidRPr="00D7538B">
        <w:fldChar w:fldCharType="begin"/>
      </w:r>
      <w:r w:rsidR="00903B0B" w:rsidRPr="00D7538B">
        <w:instrText xml:space="preserve"> REF _Ref140675363 </w:instrText>
      </w:r>
      <w:r w:rsidR="00D7538B">
        <w:instrText xml:space="preserve"> \* MERGEFORMAT </w:instrText>
      </w:r>
      <w:r w:rsidR="00903B0B" w:rsidRPr="00D7538B">
        <w:fldChar w:fldCharType="separate"/>
      </w:r>
      <w:r w:rsidR="00FC1B3B" w:rsidRPr="00D7538B">
        <w:t xml:space="preserve">Table </w:t>
      </w:r>
      <w:r w:rsidR="00FC1B3B">
        <w:rPr>
          <w:noProof/>
          <w:cs/>
        </w:rPr>
        <w:t>‎</w:t>
      </w:r>
      <w:r w:rsidR="00FC1B3B">
        <w:rPr>
          <w:noProof/>
        </w:rPr>
        <w:t>1</w:t>
      </w:r>
      <w:r w:rsidR="00FC1B3B" w:rsidRPr="00D7538B">
        <w:rPr>
          <w:noProof/>
        </w:rPr>
        <w:noBreakHyphen/>
      </w:r>
      <w:r w:rsidR="00FC1B3B">
        <w:rPr>
          <w:noProof/>
        </w:rPr>
        <w:t>2</w:t>
      </w:r>
      <w:r w:rsidR="00903B0B" w:rsidRPr="00D7538B">
        <w:fldChar w:fldCharType="end"/>
      </w:r>
      <w:r w:rsidRPr="00D7538B">
        <w:t>, respectively.</w:t>
      </w:r>
      <w:bookmarkEnd w:id="53"/>
    </w:p>
    <w:p w14:paraId="6B902A83" w14:textId="77777777" w:rsidR="00EE37E9" w:rsidRPr="00D7538B" w:rsidRDefault="00EE37E9" w:rsidP="00903B0B">
      <w:pPr>
        <w:pStyle w:val="E1"/>
        <w:jc w:val="center"/>
      </w:pPr>
    </w:p>
    <w:tbl>
      <w:tblPr>
        <w:tblStyle w:val="PlainTable2"/>
        <w:tblW w:w="0" w:type="auto"/>
        <w:jc w:val="center"/>
        <w:tblLook w:val="04A0" w:firstRow="1" w:lastRow="0" w:firstColumn="1" w:lastColumn="0" w:noHBand="0" w:noVBand="1"/>
      </w:tblPr>
      <w:tblGrid>
        <w:gridCol w:w="1461"/>
        <w:gridCol w:w="1990"/>
        <w:gridCol w:w="2065"/>
      </w:tblGrid>
      <w:tr w:rsidR="00FE5619" w:rsidRPr="00D7538B" w14:paraId="17BA81C7"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69E8816F" w14:textId="7B070234" w:rsidR="00FE5619" w:rsidRPr="00D7538B" w:rsidRDefault="00FE5619" w:rsidP="00903B0B">
            <w:pPr>
              <w:pStyle w:val="E1"/>
              <w:ind w:left="0"/>
              <w:jc w:val="center"/>
            </w:pPr>
            <w:r w:rsidRPr="00D7538B">
              <w:rPr>
                <w:sz w:val="24"/>
                <w:szCs w:val="24"/>
              </w:rPr>
              <w:t>Faafu Atoll</w:t>
            </w:r>
          </w:p>
        </w:tc>
      </w:tr>
      <w:tr w:rsidR="00FE5619" w:rsidRPr="00D7538B" w14:paraId="2C1EF9FC"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69116BD5" w14:textId="77777777" w:rsidR="00FE5619" w:rsidRPr="00D7538B" w:rsidRDefault="00FE5619" w:rsidP="00903B0B">
            <w:pPr>
              <w:pStyle w:val="E1"/>
              <w:ind w:left="0"/>
              <w:jc w:val="center"/>
              <w:rPr>
                <w:sz w:val="20"/>
              </w:rPr>
            </w:pPr>
            <w:r w:rsidRPr="00D7538B">
              <w:rPr>
                <w:sz w:val="20"/>
              </w:rPr>
              <w:t>Island Code</w:t>
            </w:r>
          </w:p>
        </w:tc>
        <w:tc>
          <w:tcPr>
            <w:tcW w:w="1990" w:type="dxa"/>
          </w:tcPr>
          <w:p w14:paraId="5C62C197" w14:textId="77777777" w:rsidR="00FE5619" w:rsidRPr="00D7538B" w:rsidRDefault="00FE5619" w:rsidP="00903B0B">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7538B">
              <w:rPr>
                <w:b/>
                <w:bCs/>
                <w:sz w:val="20"/>
              </w:rPr>
              <w:t>Island Name</w:t>
            </w:r>
          </w:p>
        </w:tc>
        <w:tc>
          <w:tcPr>
            <w:tcW w:w="2065" w:type="dxa"/>
          </w:tcPr>
          <w:p w14:paraId="53A99752" w14:textId="77777777" w:rsidR="00FE5619" w:rsidRPr="00D7538B" w:rsidRDefault="00FE5619" w:rsidP="00903B0B">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7538B">
              <w:rPr>
                <w:b/>
                <w:bCs/>
                <w:sz w:val="20"/>
              </w:rPr>
              <w:t>Coordinates</w:t>
            </w:r>
          </w:p>
        </w:tc>
      </w:tr>
      <w:tr w:rsidR="00FE5619" w:rsidRPr="00D7538B" w14:paraId="3FC0CE43"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3B69002E" w14:textId="290037C0" w:rsidR="00FE5619" w:rsidRPr="00D7538B" w:rsidRDefault="00A337FD" w:rsidP="00903B0B">
            <w:pPr>
              <w:pStyle w:val="E1"/>
              <w:ind w:left="0"/>
              <w:jc w:val="center"/>
              <w:rPr>
                <w:b w:val="0"/>
                <w:bCs w:val="0"/>
              </w:rPr>
            </w:pPr>
            <w:r>
              <w:rPr>
                <w:b w:val="0"/>
                <w:bCs w:val="0"/>
              </w:rPr>
              <w:t>L06</w:t>
            </w:r>
          </w:p>
        </w:tc>
        <w:tc>
          <w:tcPr>
            <w:tcW w:w="1990" w:type="dxa"/>
          </w:tcPr>
          <w:p w14:paraId="4638B110" w14:textId="6CCEAF99" w:rsidR="00FE5619" w:rsidRPr="00D7538B" w:rsidRDefault="00FE5619" w:rsidP="00903B0B">
            <w:pPr>
              <w:pStyle w:val="E1"/>
              <w:ind w:left="0"/>
              <w:jc w:val="center"/>
              <w:cnfStyle w:val="000000000000" w:firstRow="0" w:lastRow="0" w:firstColumn="0" w:lastColumn="0" w:oddVBand="0" w:evenVBand="0" w:oddHBand="0" w:evenHBand="0" w:firstRowFirstColumn="0" w:firstRowLastColumn="0" w:lastRowFirstColumn="0" w:lastRowLastColumn="0"/>
            </w:pPr>
            <w:r w:rsidRPr="00D7538B">
              <w:t>F Nilandhoo</w:t>
            </w:r>
          </w:p>
        </w:tc>
        <w:tc>
          <w:tcPr>
            <w:tcW w:w="2065" w:type="dxa"/>
          </w:tcPr>
          <w:p w14:paraId="07ED902D" w14:textId="1E93BF73" w:rsidR="00FE5619" w:rsidRPr="00D7538B" w:rsidRDefault="00FE5619" w:rsidP="00903B0B">
            <w:pPr>
              <w:pStyle w:val="E1"/>
              <w:keepNext/>
              <w:ind w:left="0"/>
              <w:jc w:val="center"/>
              <w:cnfStyle w:val="000000000000" w:firstRow="0" w:lastRow="0" w:firstColumn="0" w:lastColumn="0" w:oddVBand="0" w:evenVBand="0" w:oddHBand="0" w:evenHBand="0" w:firstRowFirstColumn="0" w:firstRowLastColumn="0" w:lastRowFirstColumn="0" w:lastRowLastColumn="0"/>
            </w:pPr>
            <w:r w:rsidRPr="00D7538B">
              <w:rPr>
                <w:lang w:val="es-ES"/>
              </w:rPr>
              <w:t>03º03’ N 72º53’ E</w:t>
            </w:r>
          </w:p>
        </w:tc>
      </w:tr>
    </w:tbl>
    <w:p w14:paraId="0C2E9250" w14:textId="72129D78" w:rsidR="00FE5619" w:rsidRPr="00D7538B" w:rsidRDefault="00F4768D" w:rsidP="00903B0B">
      <w:pPr>
        <w:pStyle w:val="Caption"/>
        <w:jc w:val="center"/>
      </w:pPr>
      <w:bookmarkStart w:id="54" w:name="_Ref140675362"/>
      <w:bookmarkStart w:id="55" w:name="_Toc128138552"/>
      <w:bookmarkStart w:id="56" w:name="_Ref140675361"/>
      <w:bookmarkStart w:id="57" w:name="_Toc202470520"/>
      <w:r w:rsidRPr="00D7538B">
        <w:t xml:space="preserve">Table </w:t>
      </w:r>
      <w:r w:rsidR="00F76D2D" w:rsidRPr="00D7538B">
        <w:fldChar w:fldCharType="begin"/>
      </w:r>
      <w:r w:rsidR="00F76D2D" w:rsidRPr="00D7538B">
        <w:instrText xml:space="preserve"> STYLEREF 1 \s </w:instrText>
      </w:r>
      <w:r w:rsidR="00F76D2D" w:rsidRPr="00D7538B">
        <w:fldChar w:fldCharType="separate"/>
      </w:r>
      <w:r w:rsidR="00FC1B3B">
        <w:rPr>
          <w:noProof/>
          <w:cs/>
        </w:rPr>
        <w:t>‎</w:t>
      </w:r>
      <w:r w:rsidR="00FC1B3B">
        <w:rPr>
          <w:noProof/>
        </w:rPr>
        <w:t>1</w:t>
      </w:r>
      <w:r w:rsidR="00F76D2D" w:rsidRPr="00D7538B">
        <w:fldChar w:fldCharType="end"/>
      </w:r>
      <w:r w:rsidR="00F76D2D" w:rsidRPr="00D7538B">
        <w:noBreakHyphen/>
      </w:r>
      <w:r w:rsidR="00F76D2D" w:rsidRPr="00D7538B">
        <w:fldChar w:fldCharType="begin"/>
      </w:r>
      <w:r w:rsidR="00F76D2D" w:rsidRPr="00D7538B">
        <w:instrText xml:space="preserve"> SEQ Table \* ARABIC \s 1 </w:instrText>
      </w:r>
      <w:r w:rsidR="00F76D2D" w:rsidRPr="00D7538B">
        <w:fldChar w:fldCharType="separate"/>
      </w:r>
      <w:r w:rsidR="00FC1B3B">
        <w:rPr>
          <w:noProof/>
        </w:rPr>
        <w:t>1</w:t>
      </w:r>
      <w:r w:rsidR="00F76D2D" w:rsidRPr="00D7538B">
        <w:fldChar w:fldCharType="end"/>
      </w:r>
      <w:bookmarkEnd w:id="54"/>
      <w:r w:rsidR="00FE5619" w:rsidRPr="00D7538B">
        <w:t xml:space="preserve">:List of islands for </w:t>
      </w:r>
      <w:r w:rsidR="00EE37E9" w:rsidRPr="00D7538B">
        <w:t xml:space="preserve">BESS &amp; </w:t>
      </w:r>
      <w:r w:rsidR="00FE5619" w:rsidRPr="00D7538B">
        <w:t>EMS with island code for Faafu Atoll</w:t>
      </w:r>
      <w:bookmarkEnd w:id="55"/>
      <w:bookmarkEnd w:id="56"/>
      <w:bookmarkEnd w:id="57"/>
    </w:p>
    <w:p w14:paraId="2A08E58E" w14:textId="325B35A7" w:rsidR="00E25194" w:rsidRPr="00D7538B" w:rsidRDefault="00E25194" w:rsidP="00903B0B">
      <w:pPr>
        <w:ind w:left="0"/>
        <w:jc w:val="center"/>
      </w:pPr>
    </w:p>
    <w:tbl>
      <w:tblPr>
        <w:tblStyle w:val="PlainTable2"/>
        <w:tblW w:w="0" w:type="auto"/>
        <w:jc w:val="center"/>
        <w:tblLook w:val="04A0" w:firstRow="1" w:lastRow="0" w:firstColumn="1" w:lastColumn="0" w:noHBand="0" w:noVBand="1"/>
      </w:tblPr>
      <w:tblGrid>
        <w:gridCol w:w="1461"/>
        <w:gridCol w:w="1990"/>
        <w:gridCol w:w="2065"/>
      </w:tblGrid>
      <w:tr w:rsidR="00E25194" w:rsidRPr="00D7538B" w14:paraId="43B9B1F1" w14:textId="77777777" w:rsidTr="00D31E9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516" w:type="dxa"/>
            <w:gridSpan w:val="3"/>
            <w:shd w:val="clear" w:color="auto" w:fill="C5E0B3" w:themeFill="accent6" w:themeFillTint="66"/>
          </w:tcPr>
          <w:p w14:paraId="0216E772" w14:textId="21E11F8C" w:rsidR="00E25194" w:rsidRPr="00D7538B" w:rsidRDefault="00E25194" w:rsidP="00903B0B">
            <w:pPr>
              <w:pStyle w:val="E1"/>
              <w:ind w:left="0"/>
              <w:jc w:val="center"/>
            </w:pPr>
            <w:r w:rsidRPr="00D7538B">
              <w:rPr>
                <w:sz w:val="24"/>
                <w:szCs w:val="24"/>
              </w:rPr>
              <w:t>Haa Alifu Atoll</w:t>
            </w:r>
          </w:p>
        </w:tc>
      </w:tr>
      <w:tr w:rsidR="00E25194" w:rsidRPr="00D7538B" w14:paraId="02EC04AF" w14:textId="77777777" w:rsidTr="00D31E9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1" w:type="dxa"/>
          </w:tcPr>
          <w:p w14:paraId="45EC46DD" w14:textId="77777777" w:rsidR="00E25194" w:rsidRPr="00D7538B" w:rsidRDefault="00E25194" w:rsidP="00903B0B">
            <w:pPr>
              <w:pStyle w:val="E1"/>
              <w:ind w:left="0"/>
              <w:jc w:val="center"/>
              <w:rPr>
                <w:sz w:val="20"/>
              </w:rPr>
            </w:pPr>
            <w:r w:rsidRPr="00D7538B">
              <w:rPr>
                <w:sz w:val="20"/>
              </w:rPr>
              <w:t>Island Code</w:t>
            </w:r>
          </w:p>
        </w:tc>
        <w:tc>
          <w:tcPr>
            <w:tcW w:w="1990" w:type="dxa"/>
          </w:tcPr>
          <w:p w14:paraId="146774BD" w14:textId="77777777" w:rsidR="00E25194" w:rsidRPr="00D7538B" w:rsidRDefault="00E25194" w:rsidP="00903B0B">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7538B">
              <w:rPr>
                <w:b/>
                <w:bCs/>
                <w:sz w:val="20"/>
              </w:rPr>
              <w:t>Island Name</w:t>
            </w:r>
          </w:p>
        </w:tc>
        <w:tc>
          <w:tcPr>
            <w:tcW w:w="2065" w:type="dxa"/>
          </w:tcPr>
          <w:p w14:paraId="5FF63214" w14:textId="77777777" w:rsidR="00E25194" w:rsidRPr="00D7538B" w:rsidRDefault="00E25194" w:rsidP="00903B0B">
            <w:pPr>
              <w:pStyle w:val="E1"/>
              <w:ind w:left="0"/>
              <w:jc w:val="center"/>
              <w:cnfStyle w:val="000000100000" w:firstRow="0" w:lastRow="0" w:firstColumn="0" w:lastColumn="0" w:oddVBand="0" w:evenVBand="0" w:oddHBand="1" w:evenHBand="0" w:firstRowFirstColumn="0" w:firstRowLastColumn="0" w:lastRowFirstColumn="0" w:lastRowLastColumn="0"/>
              <w:rPr>
                <w:b/>
                <w:bCs/>
                <w:sz w:val="20"/>
              </w:rPr>
            </w:pPr>
            <w:r w:rsidRPr="00D7538B">
              <w:rPr>
                <w:b/>
                <w:bCs/>
                <w:sz w:val="20"/>
              </w:rPr>
              <w:t>Coordinates</w:t>
            </w:r>
          </w:p>
        </w:tc>
      </w:tr>
      <w:tr w:rsidR="00E25194" w:rsidRPr="00D7538B" w14:paraId="7FC6D7C8" w14:textId="77777777" w:rsidTr="00D31E92">
        <w:trPr>
          <w:jc w:val="center"/>
        </w:trPr>
        <w:tc>
          <w:tcPr>
            <w:cnfStyle w:val="001000000000" w:firstRow="0" w:lastRow="0" w:firstColumn="1" w:lastColumn="0" w:oddVBand="0" w:evenVBand="0" w:oddHBand="0" w:evenHBand="0" w:firstRowFirstColumn="0" w:firstRowLastColumn="0" w:lastRowFirstColumn="0" w:lastRowLastColumn="0"/>
            <w:tcW w:w="1461" w:type="dxa"/>
          </w:tcPr>
          <w:p w14:paraId="337C51C4" w14:textId="08679C04" w:rsidR="00E25194" w:rsidRPr="00D7538B" w:rsidRDefault="00A337FD" w:rsidP="00903B0B">
            <w:pPr>
              <w:pStyle w:val="E1"/>
              <w:ind w:left="0"/>
              <w:jc w:val="center"/>
              <w:rPr>
                <w:b w:val="0"/>
                <w:bCs w:val="0"/>
              </w:rPr>
            </w:pPr>
            <w:r>
              <w:rPr>
                <w:b w:val="0"/>
                <w:bCs w:val="0"/>
              </w:rPr>
              <w:t>A10</w:t>
            </w:r>
          </w:p>
        </w:tc>
        <w:tc>
          <w:tcPr>
            <w:tcW w:w="1990" w:type="dxa"/>
          </w:tcPr>
          <w:p w14:paraId="43599BC8" w14:textId="4DCE7BCF" w:rsidR="00E25194" w:rsidRPr="00D7538B" w:rsidRDefault="00E25194" w:rsidP="00903B0B">
            <w:pPr>
              <w:pStyle w:val="E1"/>
              <w:ind w:left="0"/>
              <w:jc w:val="center"/>
              <w:cnfStyle w:val="000000000000" w:firstRow="0" w:lastRow="0" w:firstColumn="0" w:lastColumn="0" w:oddVBand="0" w:evenVBand="0" w:oddHBand="0" w:evenHBand="0" w:firstRowFirstColumn="0" w:firstRowLastColumn="0" w:lastRowFirstColumn="0" w:lastRowLastColumn="0"/>
            </w:pPr>
            <w:r w:rsidRPr="00D7538B">
              <w:t>Ha Dhidhoo</w:t>
            </w:r>
          </w:p>
        </w:tc>
        <w:tc>
          <w:tcPr>
            <w:tcW w:w="2065" w:type="dxa"/>
          </w:tcPr>
          <w:p w14:paraId="5FBA0E63" w14:textId="41C8F4B3" w:rsidR="00E25194" w:rsidRPr="00D7538B" w:rsidRDefault="00E25194" w:rsidP="00903B0B">
            <w:pPr>
              <w:pStyle w:val="E1"/>
              <w:keepNext/>
              <w:ind w:left="0"/>
              <w:jc w:val="center"/>
              <w:cnfStyle w:val="000000000000" w:firstRow="0" w:lastRow="0" w:firstColumn="0" w:lastColumn="0" w:oddVBand="0" w:evenVBand="0" w:oddHBand="0" w:evenHBand="0" w:firstRowFirstColumn="0" w:firstRowLastColumn="0" w:lastRowFirstColumn="0" w:lastRowLastColumn="0"/>
            </w:pPr>
            <w:r w:rsidRPr="00D7538B">
              <w:rPr>
                <w:lang w:val="es-ES"/>
              </w:rPr>
              <w:t>06º53’ N 73º6’ E</w:t>
            </w:r>
          </w:p>
        </w:tc>
      </w:tr>
    </w:tbl>
    <w:p w14:paraId="564C560C" w14:textId="3D6B8057" w:rsidR="007F7BA7" w:rsidRPr="00D7538B" w:rsidRDefault="00F4768D" w:rsidP="00F4768D">
      <w:pPr>
        <w:pStyle w:val="Caption"/>
        <w:jc w:val="center"/>
      </w:pPr>
      <w:bookmarkStart w:id="58" w:name="_Ref140675363"/>
      <w:bookmarkStart w:id="59" w:name="_Toc128138555"/>
      <w:bookmarkStart w:id="60" w:name="_Toc202470521"/>
      <w:r w:rsidRPr="00D7538B">
        <w:t xml:space="preserve">Table </w:t>
      </w:r>
      <w:r w:rsidR="00F76D2D" w:rsidRPr="00D7538B">
        <w:fldChar w:fldCharType="begin"/>
      </w:r>
      <w:r w:rsidR="00F76D2D" w:rsidRPr="00D7538B">
        <w:instrText xml:space="preserve"> STYLEREF 1 \s </w:instrText>
      </w:r>
      <w:r w:rsidR="00F76D2D" w:rsidRPr="00D7538B">
        <w:fldChar w:fldCharType="separate"/>
      </w:r>
      <w:r w:rsidR="00FC1B3B">
        <w:rPr>
          <w:noProof/>
          <w:cs/>
        </w:rPr>
        <w:t>‎</w:t>
      </w:r>
      <w:r w:rsidR="00FC1B3B">
        <w:rPr>
          <w:noProof/>
        </w:rPr>
        <w:t>1</w:t>
      </w:r>
      <w:r w:rsidR="00F76D2D" w:rsidRPr="00D7538B">
        <w:fldChar w:fldCharType="end"/>
      </w:r>
      <w:r w:rsidR="00F76D2D" w:rsidRPr="00D7538B">
        <w:noBreakHyphen/>
      </w:r>
      <w:r w:rsidR="00F76D2D" w:rsidRPr="00D7538B">
        <w:fldChar w:fldCharType="begin"/>
      </w:r>
      <w:r w:rsidR="00F76D2D" w:rsidRPr="00D7538B">
        <w:instrText xml:space="preserve"> SEQ Table \* ARABIC \s 1 </w:instrText>
      </w:r>
      <w:r w:rsidR="00F76D2D" w:rsidRPr="00D7538B">
        <w:fldChar w:fldCharType="separate"/>
      </w:r>
      <w:r w:rsidR="00FC1B3B">
        <w:rPr>
          <w:noProof/>
        </w:rPr>
        <w:t>2</w:t>
      </w:r>
      <w:r w:rsidR="00F76D2D" w:rsidRPr="00D7538B">
        <w:fldChar w:fldCharType="end"/>
      </w:r>
      <w:bookmarkEnd w:id="58"/>
      <w:r w:rsidR="00E25194" w:rsidRPr="00D7538B">
        <w:t>: List of islands for EMS with island code for Haa Alifu Atoll</w:t>
      </w:r>
      <w:bookmarkEnd w:id="59"/>
      <w:bookmarkEnd w:id="60"/>
    </w:p>
    <w:p w14:paraId="66CB23EB" w14:textId="4783D750" w:rsidR="007F7BA7" w:rsidRPr="00D7538B" w:rsidRDefault="007F7BA7" w:rsidP="007F7BA7">
      <w:r w:rsidRPr="00D7538B">
        <w:t xml:space="preserve">An aerial view of the islands are provided </w:t>
      </w:r>
      <w:r w:rsidR="00BB7E07" w:rsidRPr="00D7538B">
        <w:t>below:</w:t>
      </w:r>
      <w:r w:rsidRPr="00D7538B">
        <w:t xml:space="preserve"> </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3"/>
        <w:gridCol w:w="4535"/>
      </w:tblGrid>
      <w:tr w:rsidR="007F7BA7" w:rsidRPr="00D7538B" w14:paraId="1F41E420" w14:textId="77777777" w:rsidTr="00F71871">
        <w:trPr>
          <w:trHeight w:val="3839"/>
        </w:trPr>
        <w:tc>
          <w:tcPr>
            <w:tcW w:w="4844" w:type="dxa"/>
          </w:tcPr>
          <w:p w14:paraId="5B271CB3" w14:textId="798B78D0" w:rsidR="007F7BA7" w:rsidRPr="00D7538B" w:rsidRDefault="00EE37E9" w:rsidP="007F7BA7">
            <w:pPr>
              <w:keepNext/>
              <w:ind w:left="0"/>
              <w:jc w:val="both"/>
            </w:pPr>
            <w:r w:rsidRPr="00D7538B">
              <w:rPr>
                <w:noProof/>
              </w:rPr>
              <w:drawing>
                <wp:inline distT="0" distB="0" distL="0" distR="0" wp14:anchorId="76A6CBB4" wp14:editId="3D27895D">
                  <wp:extent cx="2572315" cy="2118360"/>
                  <wp:effectExtent l="0" t="0" r="0" b="0"/>
                  <wp:docPr id="1398099127" name="図 1398099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pic:cNvPicPr/>
                        </pic:nvPicPr>
                        <pic:blipFill>
                          <a:blip r:embed="rId8"/>
                          <a:stretch>
                            <a:fillRect/>
                          </a:stretch>
                        </pic:blipFill>
                        <pic:spPr>
                          <a:xfrm>
                            <a:off x="0" y="0"/>
                            <a:ext cx="2575009" cy="2120578"/>
                          </a:xfrm>
                          <a:prstGeom prst="rect">
                            <a:avLst/>
                          </a:prstGeom>
                        </pic:spPr>
                      </pic:pic>
                    </a:graphicData>
                  </a:graphic>
                </wp:inline>
              </w:drawing>
            </w:r>
          </w:p>
          <w:p w14:paraId="0A9D81AF" w14:textId="318C5035" w:rsidR="007F7BA7" w:rsidRPr="00D7538B" w:rsidRDefault="00EE37E9" w:rsidP="007F7BA7">
            <w:pPr>
              <w:pStyle w:val="Caption"/>
              <w:ind w:left="-116"/>
              <w:jc w:val="center"/>
            </w:pPr>
            <w:bookmarkStart w:id="61" w:name="_Toc141002449"/>
            <w:bookmarkStart w:id="62" w:name="_Toc202470530"/>
            <w:r w:rsidRPr="00D7538B">
              <w:rPr>
                <w:sz w:val="16"/>
                <w:szCs w:val="14"/>
              </w:rPr>
              <w:t xml:space="preserve">Figure </w:t>
            </w:r>
            <w:r w:rsidR="008C2759" w:rsidRPr="00D7538B">
              <w:rPr>
                <w:sz w:val="16"/>
                <w:szCs w:val="14"/>
              </w:rPr>
              <w:fldChar w:fldCharType="begin"/>
            </w:r>
            <w:r w:rsidR="008C2759" w:rsidRPr="00D7538B">
              <w:rPr>
                <w:sz w:val="16"/>
                <w:szCs w:val="14"/>
              </w:rPr>
              <w:instrText xml:space="preserve"> STYLEREF 1 \s </w:instrText>
            </w:r>
            <w:r w:rsidR="008C2759" w:rsidRPr="00D7538B">
              <w:rPr>
                <w:sz w:val="16"/>
                <w:szCs w:val="14"/>
              </w:rPr>
              <w:fldChar w:fldCharType="separate"/>
            </w:r>
            <w:r w:rsidR="00FC1B3B">
              <w:rPr>
                <w:noProof/>
                <w:sz w:val="16"/>
                <w:szCs w:val="14"/>
                <w:cs/>
              </w:rPr>
              <w:t>‎</w:t>
            </w:r>
            <w:r w:rsidR="00FC1B3B">
              <w:rPr>
                <w:noProof/>
                <w:sz w:val="16"/>
                <w:szCs w:val="14"/>
              </w:rPr>
              <w:t>1</w:t>
            </w:r>
            <w:r w:rsidR="008C2759" w:rsidRPr="00D7538B">
              <w:rPr>
                <w:sz w:val="16"/>
                <w:szCs w:val="14"/>
              </w:rPr>
              <w:fldChar w:fldCharType="end"/>
            </w:r>
            <w:r w:rsidR="008C2759" w:rsidRPr="00D7538B">
              <w:rPr>
                <w:sz w:val="16"/>
                <w:szCs w:val="14"/>
              </w:rPr>
              <w:noBreakHyphen/>
            </w:r>
            <w:r w:rsidR="008C2759" w:rsidRPr="00D7538B">
              <w:rPr>
                <w:sz w:val="16"/>
                <w:szCs w:val="14"/>
              </w:rPr>
              <w:fldChar w:fldCharType="begin"/>
            </w:r>
            <w:r w:rsidR="008C2759" w:rsidRPr="00D7538B">
              <w:rPr>
                <w:sz w:val="16"/>
                <w:szCs w:val="14"/>
              </w:rPr>
              <w:instrText xml:space="preserve"> SEQ Figure \* ARABIC \s 1 </w:instrText>
            </w:r>
            <w:r w:rsidR="008C2759" w:rsidRPr="00D7538B">
              <w:rPr>
                <w:sz w:val="16"/>
                <w:szCs w:val="14"/>
              </w:rPr>
              <w:fldChar w:fldCharType="separate"/>
            </w:r>
            <w:r w:rsidR="00FC1B3B">
              <w:rPr>
                <w:noProof/>
                <w:sz w:val="16"/>
                <w:szCs w:val="14"/>
              </w:rPr>
              <w:t>1</w:t>
            </w:r>
            <w:r w:rsidR="008C2759" w:rsidRPr="00D7538B">
              <w:rPr>
                <w:sz w:val="16"/>
                <w:szCs w:val="14"/>
              </w:rPr>
              <w:fldChar w:fldCharType="end"/>
            </w:r>
            <w:r w:rsidRPr="00D7538B">
              <w:rPr>
                <w:sz w:val="16"/>
                <w:szCs w:val="14"/>
              </w:rPr>
              <w:t xml:space="preserve"> : Faafu aerial view with some selected islands</w:t>
            </w:r>
            <w:bookmarkEnd w:id="61"/>
            <w:bookmarkEnd w:id="62"/>
          </w:p>
        </w:tc>
        <w:tc>
          <w:tcPr>
            <w:tcW w:w="4845" w:type="dxa"/>
            <w:vAlign w:val="bottom"/>
          </w:tcPr>
          <w:p w14:paraId="328B9BFE" w14:textId="72FA65C3" w:rsidR="004F2B94" w:rsidRPr="00D7538B" w:rsidRDefault="00EE37E9" w:rsidP="00F71871">
            <w:pPr>
              <w:keepNext/>
              <w:ind w:left="0"/>
              <w:jc w:val="center"/>
            </w:pPr>
            <w:r w:rsidRPr="00D7538B">
              <w:rPr>
                <w:b/>
                <w:bCs/>
                <w:smallCaps/>
                <w:noProof/>
                <w:spacing w:val="5"/>
              </w:rPr>
              <w:drawing>
                <wp:inline distT="0" distB="0" distL="0" distR="0" wp14:anchorId="0B1ED657" wp14:editId="64687B3B">
                  <wp:extent cx="2725946" cy="1844040"/>
                  <wp:effectExtent l="0" t="0" r="0" b="3810"/>
                  <wp:docPr id="2050752968" name="図 205075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25946" cy="1844040"/>
                          </a:xfrm>
                          <a:prstGeom prst="rect">
                            <a:avLst/>
                          </a:prstGeom>
                        </pic:spPr>
                      </pic:pic>
                    </a:graphicData>
                  </a:graphic>
                </wp:inline>
              </w:drawing>
            </w:r>
          </w:p>
          <w:p w14:paraId="5784DDE8" w14:textId="3E6D375C" w:rsidR="007F7BA7" w:rsidRPr="00D7538B" w:rsidRDefault="00F4768D" w:rsidP="00F4768D">
            <w:pPr>
              <w:pStyle w:val="Caption"/>
              <w:keepNext/>
              <w:ind w:left="-116"/>
              <w:jc w:val="center"/>
            </w:pPr>
            <w:r w:rsidRPr="00D7538B">
              <w:rPr>
                <w:sz w:val="16"/>
                <w:szCs w:val="14"/>
              </w:rPr>
              <w:t>Figure 1-2</w:t>
            </w:r>
            <w:r w:rsidR="00EE37E9" w:rsidRPr="00D7538B">
              <w:rPr>
                <w:sz w:val="16"/>
                <w:szCs w:val="14"/>
              </w:rPr>
              <w:t>: Haa Alifu aerial view with some selected islands</w:t>
            </w:r>
          </w:p>
        </w:tc>
      </w:tr>
    </w:tbl>
    <w:p w14:paraId="77EC9114" w14:textId="77777777" w:rsidR="00E32BF6" w:rsidRPr="00D7538B" w:rsidRDefault="00E32BF6" w:rsidP="00112933">
      <w:pPr>
        <w:ind w:left="0"/>
      </w:pPr>
    </w:p>
    <w:p w14:paraId="639C4DAB" w14:textId="77777777" w:rsidR="00EE37E9" w:rsidRPr="00D7538B" w:rsidRDefault="00EE37E9">
      <w:pPr>
        <w:suppressAutoHyphens w:val="0"/>
        <w:spacing w:after="200" w:line="276" w:lineRule="auto"/>
        <w:ind w:left="0"/>
        <w:rPr>
          <w:rFonts w:ascii="Arial Bold" w:eastAsia="MS Gothic" w:hAnsi="Arial Bold" w:hint="eastAsia"/>
          <w:b/>
          <w:bCs/>
          <w:sz w:val="28"/>
          <w:szCs w:val="26"/>
        </w:rPr>
      </w:pPr>
      <w:bookmarkStart w:id="63" w:name="_Toc447533285"/>
      <w:bookmarkStart w:id="64" w:name="_Toc448402498"/>
      <w:bookmarkStart w:id="65" w:name="_Toc448905840"/>
      <w:bookmarkStart w:id="66" w:name="_Toc449445279"/>
      <w:bookmarkStart w:id="67" w:name="_Toc449538138"/>
      <w:bookmarkStart w:id="68" w:name="_Toc449701027"/>
      <w:bookmarkStart w:id="69" w:name="_Toc449701178"/>
      <w:bookmarkStart w:id="70" w:name="_Toc449712717"/>
      <w:bookmarkStart w:id="71" w:name="_Toc449775191"/>
      <w:bookmarkStart w:id="72" w:name="_Toc450040310"/>
      <w:bookmarkStart w:id="73" w:name="_Toc450043245"/>
      <w:bookmarkStart w:id="74" w:name="_Toc450044488"/>
      <w:bookmarkStart w:id="75" w:name="_Toc450048936"/>
      <w:bookmarkStart w:id="76" w:name="_Toc450902324"/>
      <w:bookmarkStart w:id="77" w:name="_Toc460249076"/>
      <w:bookmarkStart w:id="78" w:name="_Toc460247004"/>
      <w:bookmarkStart w:id="79" w:name="_Toc460422645"/>
      <w:bookmarkStart w:id="80" w:name="_Toc465871037"/>
      <w:bookmarkStart w:id="81" w:name="_Toc89871903"/>
      <w:bookmarkStart w:id="82" w:name="_Toc128138464"/>
      <w:r w:rsidRPr="00D7538B">
        <w:rPr>
          <w:rFonts w:hint="eastAsia"/>
        </w:rPr>
        <w:br w:type="page"/>
      </w:r>
    </w:p>
    <w:p w14:paraId="4E22A372" w14:textId="771E61D6" w:rsidR="00E32BF6" w:rsidRPr="00D7538B" w:rsidRDefault="002F3625">
      <w:pPr>
        <w:pStyle w:val="Heading2"/>
        <w:rPr>
          <w:rFonts w:hint="eastAsia"/>
        </w:rPr>
      </w:pPr>
      <w:bookmarkStart w:id="83" w:name="_Toc140740656"/>
      <w:bookmarkStart w:id="84" w:name="_Toc202470357"/>
      <w:r w:rsidRPr="00D7538B">
        <w:lastRenderedPageBreak/>
        <w:t>Scope of work</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1E51DCA" w14:textId="77777777" w:rsidR="00E32BF6" w:rsidRPr="00D7538B" w:rsidRDefault="002F3625">
      <w:pPr>
        <w:pStyle w:val="E1"/>
      </w:pPr>
      <w:r w:rsidRPr="00D7538B">
        <w:t>The scope of supply, works and services shall cover, but not limited to the following:</w:t>
      </w:r>
    </w:p>
    <w:p w14:paraId="6DB48BE5" w14:textId="77777777" w:rsidR="00E32BF6" w:rsidRPr="00D7538B" w:rsidRDefault="002F3625">
      <w:pPr>
        <w:pStyle w:val="P1"/>
      </w:pPr>
      <w:r w:rsidRPr="00D7538B">
        <w:t>assessment of the site and site characteristics.</w:t>
      </w:r>
    </w:p>
    <w:p w14:paraId="4267D544" w14:textId="77777777" w:rsidR="00E32BF6" w:rsidRPr="00D7538B" w:rsidRDefault="002F3625">
      <w:pPr>
        <w:pStyle w:val="P1"/>
      </w:pPr>
      <w:r w:rsidRPr="00D7538B">
        <w:t>development, detailed design, engineering (including equipment specifications), coordination of sub bidders, permitting, procurement, manufacturing, factory testing, supply of all equipment (also including spare parts, consumable, special tools and handling equipment, etc.), transport to site, storage on site, erection, construction, commissioning and performance testing of the systems.</w:t>
      </w:r>
    </w:p>
    <w:p w14:paraId="246D5BF6" w14:textId="77777777" w:rsidR="00E32BF6" w:rsidRPr="00D7538B" w:rsidRDefault="002F3625">
      <w:pPr>
        <w:pStyle w:val="P1"/>
      </w:pPr>
      <w:r w:rsidRPr="00D7538B">
        <w:t>works and services related to preparation, civil, mechanical, electrical, instrumentation and control (I&amp;C) and communication works including all required equipment for the execution of these works and services,</w:t>
      </w:r>
    </w:p>
    <w:p w14:paraId="126DA012" w14:textId="77777777" w:rsidR="00E32BF6" w:rsidRPr="00D7538B" w:rsidRDefault="002F3625">
      <w:pPr>
        <w:pStyle w:val="P1"/>
      </w:pPr>
      <w:r w:rsidRPr="00D7538B">
        <w:t xml:space="preserve">providing security on site during construction as per insurance requirements and the security technical specifications of the Employer as per all applicable regulations, codes and standards </w:t>
      </w:r>
    </w:p>
    <w:p w14:paraId="12A292C1" w14:textId="77777777" w:rsidR="00E32BF6" w:rsidRPr="00D7538B" w:rsidRDefault="002F3625">
      <w:pPr>
        <w:pStyle w:val="P1"/>
      </w:pPr>
      <w:r w:rsidRPr="00D7538B">
        <w:t>providing training of personnel according to Employer´s Requirements</w:t>
      </w:r>
    </w:p>
    <w:p w14:paraId="3294E776" w14:textId="0B53BB1B" w:rsidR="002638EB" w:rsidRPr="00D7538B" w:rsidRDefault="002638EB" w:rsidP="002638EB">
      <w:pPr>
        <w:pStyle w:val="P1"/>
      </w:pPr>
      <w:r w:rsidRPr="00D7538B">
        <w:rPr>
          <w:rFonts w:eastAsiaTheme="minorEastAsia" w:hint="eastAsia"/>
          <w:lang w:eastAsia="ja-JP"/>
        </w:rPr>
        <w:t>p</w:t>
      </w:r>
      <w:r w:rsidRPr="00D7538B">
        <w:rPr>
          <w:rFonts w:eastAsiaTheme="minorEastAsia"/>
          <w:lang w:eastAsia="ja-JP"/>
        </w:rPr>
        <w:t>roviding operation and maintenance (O&amp;M) services during the initial 2 years operation</w:t>
      </w:r>
    </w:p>
    <w:p w14:paraId="01E4C325" w14:textId="687A301E" w:rsidR="00E32BF6" w:rsidRPr="00D7538B" w:rsidRDefault="002F3625">
      <w:pPr>
        <w:pStyle w:val="P1"/>
      </w:pPr>
      <w:r w:rsidRPr="00D7538B">
        <w:t>ensure occupational health, safety and environment for construction and operation of the plant</w:t>
      </w:r>
    </w:p>
    <w:p w14:paraId="401F0B6D" w14:textId="77777777" w:rsidR="00E32BF6" w:rsidRPr="00D7538B" w:rsidRDefault="002F3625">
      <w:pPr>
        <w:pStyle w:val="E1"/>
      </w:pPr>
      <w:r w:rsidRPr="00D7538B">
        <w:t>The Contractor shall be responsible for detailed design, engineering and building of the overall system, consisting of:</w:t>
      </w:r>
    </w:p>
    <w:p w14:paraId="443E6FB2" w14:textId="2581A9DE" w:rsidR="00E32BF6" w:rsidRPr="00D7538B" w:rsidRDefault="002F3625">
      <w:pPr>
        <w:pStyle w:val="P1"/>
      </w:pPr>
      <w:r w:rsidRPr="00D7538B">
        <w:t xml:space="preserve">Battery storage system with </w:t>
      </w:r>
      <w:r w:rsidR="007F5AFF" w:rsidRPr="00D7538B">
        <w:t>storage</w:t>
      </w:r>
      <w:r w:rsidR="002638EB" w:rsidRPr="00D7538B">
        <w:t xml:space="preserve"> </w:t>
      </w:r>
      <w:r w:rsidRPr="00D7538B">
        <w:t>batterie</w:t>
      </w:r>
      <w:r w:rsidR="000D50CF" w:rsidRPr="00D7538B">
        <w:t>s</w:t>
      </w:r>
      <w:r w:rsidRPr="00D7538B">
        <w:t xml:space="preserve">, bi-directional battery inverters (if applicable grid building inverters), </w:t>
      </w:r>
      <w:r w:rsidR="002638EB" w:rsidRPr="00D7538B">
        <w:t xml:space="preserve">containers to store the </w:t>
      </w:r>
      <w:r w:rsidR="007F5AFF" w:rsidRPr="00D7538B">
        <w:t>storage</w:t>
      </w:r>
      <w:r w:rsidR="002638EB" w:rsidRPr="00D7538B">
        <w:t xml:space="preserve"> battery </w:t>
      </w:r>
      <w:r w:rsidR="00BB7E07" w:rsidRPr="00D7538B">
        <w:t>system,</w:t>
      </w:r>
      <w:r w:rsidRPr="00D7538B">
        <w:t xml:space="preserve"> battery management and monitoring system and controller, UPS, DC cabling, AC cabling, communication cables, earthing, electricity meters and sensors, electrical connection to the existing system. The system must have compatible provision to share live data with the </w:t>
      </w:r>
      <w:r w:rsidR="00FE3824" w:rsidRPr="00D7538B">
        <w:t>central SCADA</w:t>
      </w:r>
      <w:r w:rsidRPr="00D7538B">
        <w:t>.</w:t>
      </w:r>
    </w:p>
    <w:p w14:paraId="54E20C54" w14:textId="0E8CE7E1" w:rsidR="00E32BF6" w:rsidRPr="00D7538B" w:rsidRDefault="00112933" w:rsidP="00BB7E07">
      <w:pPr>
        <w:pStyle w:val="P1"/>
      </w:pPr>
      <w:r w:rsidRPr="00D7538B">
        <w:t xml:space="preserve">Energy Management System </w:t>
      </w:r>
      <w:r w:rsidR="002F3625" w:rsidRPr="00D7538B">
        <w:t xml:space="preserve">capable of integrating and synchronising the existing Diesel </w:t>
      </w:r>
      <w:r w:rsidR="00C86391" w:rsidRPr="00D7538B">
        <w:t>G</w:t>
      </w:r>
      <w:r w:rsidR="002F3625" w:rsidRPr="00D7538B">
        <w:t>enerators</w:t>
      </w:r>
      <w:r w:rsidR="000E4DAB" w:rsidRPr="00D7538B">
        <w:t xml:space="preserve"> and</w:t>
      </w:r>
      <w:r w:rsidR="002F3625" w:rsidRPr="00D7538B">
        <w:t xml:space="preserve"> it must be </w:t>
      </w:r>
      <w:r w:rsidR="000E4DAB" w:rsidRPr="00D7538B">
        <w:t>compatible</w:t>
      </w:r>
      <w:r w:rsidR="002F3625" w:rsidRPr="00D7538B">
        <w:t xml:space="preserve"> with the </w:t>
      </w:r>
      <w:r w:rsidR="00FE3824" w:rsidRPr="00D7538B">
        <w:t>central SCADA</w:t>
      </w:r>
      <w:r w:rsidR="000E4DAB" w:rsidRPr="00D7538B">
        <w:t xml:space="preserve"> to exchange live data</w:t>
      </w:r>
      <w:r w:rsidR="002F3625" w:rsidRPr="00D7538B">
        <w:t xml:space="preserve">. </w:t>
      </w:r>
    </w:p>
    <w:p w14:paraId="7EFFE334" w14:textId="77777777" w:rsidR="00E32BF6" w:rsidRPr="00D7538B" w:rsidRDefault="002F3625">
      <w:pPr>
        <w:pStyle w:val="E1"/>
        <w:jc w:val="left"/>
      </w:pPr>
      <w:r w:rsidRPr="00D7538B">
        <w:t>It is the sole responsibility of the Bidder to design, engineer and plan all related work and installations, buildings, sub-systems, elements, system facilities, equipment, services, including system hardware and software.</w:t>
      </w:r>
    </w:p>
    <w:p w14:paraId="39BC4949" w14:textId="77777777" w:rsidR="00E32BF6" w:rsidRPr="00D7538B" w:rsidRDefault="002F3625">
      <w:pPr>
        <w:pStyle w:val="E1"/>
      </w:pPr>
      <w:r w:rsidRPr="00D7538B">
        <w:t xml:space="preserve">The Contractor shall collect and investigate all basic data which are needed for a proper design, planning and engineering. This includes, but is not limited to: </w:t>
      </w:r>
    </w:p>
    <w:p w14:paraId="0754580E" w14:textId="77777777" w:rsidR="00E32BF6" w:rsidRPr="00D7538B" w:rsidRDefault="002F3625">
      <w:pPr>
        <w:pStyle w:val="P1"/>
      </w:pPr>
      <w:r w:rsidRPr="00D7538B">
        <w:t xml:space="preserve">conduct site visits and basic evaluation needed for a proper design and engineering </w:t>
      </w:r>
    </w:p>
    <w:p w14:paraId="49C2BF17" w14:textId="66F1AFB4" w:rsidR="00E32BF6" w:rsidRPr="00D7538B" w:rsidRDefault="002F3625">
      <w:pPr>
        <w:pStyle w:val="P1"/>
      </w:pPr>
      <w:r w:rsidRPr="00D7538B">
        <w:t>survey of existing installation locations with regards to condition and suitability for proposed installations</w:t>
      </w:r>
    </w:p>
    <w:p w14:paraId="4F29C36D" w14:textId="7FD28D72" w:rsidR="00E32BF6" w:rsidRPr="00D7538B" w:rsidRDefault="002F3625">
      <w:pPr>
        <w:pStyle w:val="P1"/>
      </w:pPr>
      <w:r w:rsidRPr="00D7538B">
        <w:lastRenderedPageBreak/>
        <w:t xml:space="preserve">review of static calculations and where such are not available static verification of the </w:t>
      </w:r>
      <w:r w:rsidR="000E4DAB" w:rsidRPr="00D7538B">
        <w:t>proposed locations</w:t>
      </w:r>
    </w:p>
    <w:p w14:paraId="103AFFEC" w14:textId="4ADD8889" w:rsidR="00E32BF6" w:rsidRPr="00D7538B" w:rsidRDefault="002F3625">
      <w:pPr>
        <w:pStyle w:val="P1"/>
      </w:pPr>
      <w:r w:rsidRPr="00D7538B">
        <w:t>survey for suitability of proposed installation locations for equipment like</w:t>
      </w:r>
      <w:r w:rsidR="00FC5E89" w:rsidRPr="00D7538B">
        <w:t xml:space="preserve"> </w:t>
      </w:r>
      <w:r w:rsidR="007F5AFF" w:rsidRPr="00D7538B">
        <w:t>storage</w:t>
      </w:r>
      <w:r w:rsidR="00FC5E89" w:rsidRPr="00D7538B">
        <w:t xml:space="preserve"> </w:t>
      </w:r>
      <w:r w:rsidRPr="00D7538B">
        <w:t>batteries, inverters, controllers and other devices</w:t>
      </w:r>
    </w:p>
    <w:p w14:paraId="2B8F4E53" w14:textId="07B7E19C" w:rsidR="00E32BF6" w:rsidRPr="00D7538B" w:rsidRDefault="002F3625">
      <w:pPr>
        <w:pStyle w:val="P1"/>
      </w:pPr>
      <w:r w:rsidRPr="00D7538B">
        <w:t>survey related to the grid upgrade works which include but not limited to cable routes from</w:t>
      </w:r>
      <w:r w:rsidR="00FB76F9" w:rsidRPr="00D7538B">
        <w:t xml:space="preserve"> </w:t>
      </w:r>
      <w:r w:rsidR="000E4DAB" w:rsidRPr="00D7538B">
        <w:t xml:space="preserve">BESS </w:t>
      </w:r>
      <w:r w:rsidRPr="00D7538B">
        <w:t xml:space="preserve">to </w:t>
      </w:r>
      <w:r w:rsidR="000E4DAB" w:rsidRPr="00D7538B">
        <w:t xml:space="preserve">grid </w:t>
      </w:r>
      <w:r w:rsidRPr="00D7538B">
        <w:t xml:space="preserve">in each island, condition assessment of low voltage distribution boxes, LV distribution boards in </w:t>
      </w:r>
      <w:r w:rsidR="00BB2F37" w:rsidRPr="00D7538B">
        <w:t>Powerhouse</w:t>
      </w:r>
      <w:r w:rsidRPr="00D7538B">
        <w:t>, LV distribution boards in substations, MV distribution network (where applicable) etc.</w:t>
      </w:r>
    </w:p>
    <w:p w14:paraId="33BC9A26" w14:textId="77777777" w:rsidR="00E32BF6" w:rsidRPr="00D7538B" w:rsidRDefault="002F3625">
      <w:pPr>
        <w:pStyle w:val="E1"/>
      </w:pPr>
      <w:r w:rsidRPr="00D7538B">
        <w:t>The Contractor is responsible for import, transport, storage and handling of any equipment and material needed for installation and implementation of services.</w:t>
      </w:r>
    </w:p>
    <w:p w14:paraId="65726F08" w14:textId="2D93D8EC" w:rsidR="00E32BF6" w:rsidRPr="00D7538B" w:rsidRDefault="002F3625">
      <w:pPr>
        <w:pStyle w:val="E1"/>
      </w:pPr>
      <w:r w:rsidRPr="00D7538B">
        <w:t xml:space="preserve">The Contractor shall provide complete engineering data, calculations, drawings, reports, manuals for </w:t>
      </w:r>
      <w:r w:rsidR="000E4DAB" w:rsidRPr="00D7538B">
        <w:t>Employer’s</w:t>
      </w:r>
      <w:r w:rsidRPr="00D7538B">
        <w:t xml:space="preserve"> review, approval and records.</w:t>
      </w:r>
    </w:p>
    <w:p w14:paraId="05324929" w14:textId="77777777" w:rsidR="00E32BF6" w:rsidRPr="00D7538B" w:rsidRDefault="002F3625">
      <w:pPr>
        <w:pStyle w:val="E1"/>
      </w:pPr>
      <w:r w:rsidRPr="00D7538B">
        <w:t xml:space="preserve">The Bidder shall include in its scope all facilities and equipment necessary for the generation of power from the system and all works and services including workshop and store equipment, special tools and handling equipment, spare parts, consumables, etc. necessary for complete, safe, reliable, and efficient operation and preventive and corrective maintenance of the system. </w:t>
      </w:r>
    </w:p>
    <w:p w14:paraId="752D6F0D" w14:textId="523E3BBD" w:rsidR="00E32BF6" w:rsidRPr="00D7538B" w:rsidRDefault="002F3625">
      <w:pPr>
        <w:pStyle w:val="E1"/>
      </w:pPr>
      <w:r w:rsidRPr="00D7538B">
        <w:t xml:space="preserve">The scope includes also works not explicitly stated in Section 6 or elsewhere in the tender </w:t>
      </w:r>
      <w:r w:rsidR="00BB2F37" w:rsidRPr="00D7538B">
        <w:t>document,</w:t>
      </w:r>
      <w:r w:rsidRPr="00D7538B">
        <w:t xml:space="preserve"> but which are reasonably required for the installation and operation of the systems according to good engineering practice. </w:t>
      </w:r>
    </w:p>
    <w:p w14:paraId="6B0A38A9" w14:textId="0B6D9A15" w:rsidR="00E32BF6" w:rsidRPr="00D7538B" w:rsidRDefault="002F3625">
      <w:pPr>
        <w:pStyle w:val="E1"/>
      </w:pPr>
      <w:r w:rsidRPr="00D7538B">
        <w:t>All deliveries and works shall meet or exceed applicable requirements set forth by the latest edition of the following international and national codes and standards</w:t>
      </w:r>
      <w:r w:rsidR="00C53BDD" w:rsidRPr="00D7538B">
        <w:t xml:space="preserve"> or their equivalents</w:t>
      </w:r>
      <w:r w:rsidRPr="00D7538B">
        <w:t>. In addition, all local rules and regulations shall be strictly adhered in all respects.</w:t>
      </w:r>
    </w:p>
    <w:p w14:paraId="022C9DD0" w14:textId="77777777" w:rsidR="00E32BF6" w:rsidRPr="00D7538B" w:rsidRDefault="002F3625">
      <w:pPr>
        <w:pStyle w:val="P1"/>
      </w:pPr>
      <w:r w:rsidRPr="00D7538B">
        <w:t>ISO/IEC</w:t>
      </w:r>
    </w:p>
    <w:p w14:paraId="04AEF621" w14:textId="77777777" w:rsidR="00E32BF6" w:rsidRPr="00D7538B" w:rsidRDefault="002F3625">
      <w:pPr>
        <w:pStyle w:val="P1"/>
      </w:pPr>
      <w:r w:rsidRPr="00D7538B">
        <w:t>EN</w:t>
      </w:r>
    </w:p>
    <w:p w14:paraId="472500FE" w14:textId="77777777" w:rsidR="00E32BF6" w:rsidRPr="00D7538B" w:rsidRDefault="002F3625">
      <w:pPr>
        <w:pStyle w:val="P1"/>
      </w:pPr>
      <w:r w:rsidRPr="00D7538B">
        <w:t>ISA (International Society of Automation)</w:t>
      </w:r>
    </w:p>
    <w:p w14:paraId="71A3F929" w14:textId="77777777" w:rsidR="00E32BF6" w:rsidRPr="00D7538B" w:rsidRDefault="002F3625">
      <w:pPr>
        <w:pStyle w:val="P1"/>
      </w:pPr>
      <w:r w:rsidRPr="00D7538B">
        <w:t>IEEE</w:t>
      </w:r>
    </w:p>
    <w:p w14:paraId="3A9A9634" w14:textId="77777777" w:rsidR="00E32BF6" w:rsidRPr="00D7538B" w:rsidRDefault="002F3625">
      <w:pPr>
        <w:pStyle w:val="P1"/>
      </w:pPr>
      <w:r w:rsidRPr="00D7538B">
        <w:t>ITU (International Telecommunication Union)</w:t>
      </w:r>
    </w:p>
    <w:p w14:paraId="5781098D" w14:textId="77777777" w:rsidR="00E32BF6" w:rsidRPr="00D7538B" w:rsidRDefault="002F3625">
      <w:pPr>
        <w:pStyle w:val="P1"/>
      </w:pPr>
      <w:r w:rsidRPr="00D7538B">
        <w:t>Maldives local regulations</w:t>
      </w:r>
    </w:p>
    <w:p w14:paraId="0C585D10" w14:textId="77777777" w:rsidR="00E32BF6" w:rsidRPr="00D7538B" w:rsidRDefault="002F3625">
      <w:pPr>
        <w:pStyle w:val="E1"/>
      </w:pPr>
      <w:r w:rsidRPr="00D7538B">
        <w:t>No claims for extras will be considered in respect of failure by the Bidder to comply with any of the above.</w:t>
      </w:r>
    </w:p>
    <w:p w14:paraId="34F6E570" w14:textId="3ADEB41C" w:rsidR="00E32BF6" w:rsidRPr="00D7538B" w:rsidRDefault="002F3625">
      <w:pPr>
        <w:pStyle w:val="E1"/>
      </w:pPr>
      <w:r w:rsidRPr="00D7538B">
        <w:t xml:space="preserve">Reputable manufacturers shall manufacture new equipment, which shall be subject to Employer’s review and approval. Used, </w:t>
      </w:r>
      <w:r w:rsidR="00BB2F37" w:rsidRPr="00D7538B">
        <w:t>reconditioned,</w:t>
      </w:r>
      <w:r w:rsidRPr="00D7538B">
        <w:t xml:space="preserve"> or salvaged equipment or material shall not be allowed. All equipment used in connection with the project shall be of proven design for the intended use of the equipment. As a general principle, the latest, commercially proven, most modern and up-to-date technologies will be </w:t>
      </w:r>
      <w:r w:rsidR="00BB2F37" w:rsidRPr="00D7538B">
        <w:t>selected,</w:t>
      </w:r>
      <w:r w:rsidRPr="00D7538B">
        <w:t xml:space="preserve"> and licensing terms agreed with the objective of maximizing value to the Employer. </w:t>
      </w:r>
    </w:p>
    <w:p w14:paraId="7ECCBD1F" w14:textId="77777777" w:rsidR="00E32BF6" w:rsidRPr="00D7538B" w:rsidRDefault="002F3625">
      <w:pPr>
        <w:pStyle w:val="E1"/>
      </w:pPr>
      <w:r w:rsidRPr="00D7538B">
        <w:lastRenderedPageBreak/>
        <w:t>All parts of the plant shall be suitable in every respect for continuous operation at maximum efficiency as well as part loads and minimum load, under consideration of the climatic conditions peculiar to the site and environmental restrictions.</w:t>
      </w:r>
    </w:p>
    <w:p w14:paraId="0F803A63" w14:textId="77777777" w:rsidR="00E32BF6" w:rsidRPr="00D7538B" w:rsidRDefault="002F3625">
      <w:pPr>
        <w:pStyle w:val="E1"/>
      </w:pPr>
      <w:r w:rsidRPr="00D7538B">
        <w:t xml:space="preserve">The Bidder shall apply a well-established component classification and identification system. The international SI system of units shall be used for design, drawings, diagrams, instruments, etc. </w:t>
      </w:r>
    </w:p>
    <w:p w14:paraId="454C9FA3" w14:textId="77777777" w:rsidR="00E32BF6" w:rsidRPr="00D7538B" w:rsidRDefault="002F3625">
      <w:pPr>
        <w:pStyle w:val="E1"/>
      </w:pPr>
      <w:r w:rsidRPr="00D7538B">
        <w:t xml:space="preserve">Project language is English. This applies also to any kind of documents, drawings, manuals, etc. </w:t>
      </w:r>
    </w:p>
    <w:p w14:paraId="2795087B" w14:textId="03A7D934" w:rsidR="00E32BF6" w:rsidRPr="00D7538B" w:rsidRDefault="002F3625">
      <w:pPr>
        <w:pStyle w:val="E1"/>
      </w:pPr>
      <w:r w:rsidRPr="00D7538B">
        <w:t xml:space="preserve">The individual islands are described in detail in Chapter </w:t>
      </w:r>
      <w:r w:rsidR="00A10615" w:rsidRPr="00D7538B">
        <w:fldChar w:fldCharType="begin"/>
      </w:r>
      <w:r w:rsidR="00A10615" w:rsidRPr="00D7538B">
        <w:instrText xml:space="preserve"> REF _Ref140744038 \r </w:instrText>
      </w:r>
      <w:r w:rsidR="00D7538B">
        <w:instrText xml:space="preserve"> \* MERGEFORMAT </w:instrText>
      </w:r>
      <w:r w:rsidR="00A10615" w:rsidRPr="00D7538B">
        <w:fldChar w:fldCharType="separate"/>
      </w:r>
      <w:r w:rsidR="00FC1B3B">
        <w:rPr>
          <w:cs/>
        </w:rPr>
        <w:t>‎</w:t>
      </w:r>
      <w:r w:rsidR="00FC1B3B">
        <w:t>2</w:t>
      </w:r>
      <w:r w:rsidR="00A10615" w:rsidRPr="00D7538B">
        <w:fldChar w:fldCharType="end"/>
      </w:r>
      <w:r w:rsidR="00A10615" w:rsidRPr="00D7538B">
        <w:t xml:space="preserve"> </w:t>
      </w:r>
      <w:r w:rsidRPr="00D7538B">
        <w:fldChar w:fldCharType="begin"/>
      </w:r>
      <w:r w:rsidRPr="00D7538B">
        <w:instrText xml:space="preserve"> REF _Ref460416900 </w:instrText>
      </w:r>
      <w:r w:rsidR="00DB6B7B" w:rsidRPr="00D7538B">
        <w:instrText xml:space="preserve"> \* MERGEFORMAT </w:instrText>
      </w:r>
      <w:r w:rsidRPr="00D7538B">
        <w:fldChar w:fldCharType="separate"/>
      </w:r>
      <w:r w:rsidR="00FC1B3B" w:rsidRPr="00D7538B">
        <w:t>Site Specifications</w:t>
      </w:r>
      <w:r w:rsidRPr="00D7538B">
        <w:fldChar w:fldCharType="end"/>
      </w:r>
      <w:r w:rsidRPr="00D7538B">
        <w:t xml:space="preserve">. Any specification which is not provided in Chapter </w:t>
      </w:r>
      <w:r w:rsidR="00A10615" w:rsidRPr="00D7538B">
        <w:fldChar w:fldCharType="begin"/>
      </w:r>
      <w:r w:rsidR="00A10615" w:rsidRPr="00D7538B">
        <w:instrText xml:space="preserve"> REF _Ref140743978 \r </w:instrText>
      </w:r>
      <w:r w:rsidR="00D7538B">
        <w:instrText xml:space="preserve"> \* MERGEFORMAT </w:instrText>
      </w:r>
      <w:r w:rsidR="00A10615" w:rsidRPr="00D7538B">
        <w:fldChar w:fldCharType="separate"/>
      </w:r>
      <w:r w:rsidR="00FC1B3B">
        <w:rPr>
          <w:cs/>
        </w:rPr>
        <w:t>‎</w:t>
      </w:r>
      <w:r w:rsidR="00FC1B3B">
        <w:t>2</w:t>
      </w:r>
      <w:r w:rsidR="00A10615" w:rsidRPr="00D7538B">
        <w:fldChar w:fldCharType="end"/>
      </w:r>
      <w:r w:rsidRPr="00D7538B">
        <w:t xml:space="preserve"> but needed for a proper design, engineering, implementation, O&amp;M services and any related work shall be investigated by the Bidder.</w:t>
      </w:r>
    </w:p>
    <w:p w14:paraId="1B732F7A" w14:textId="77777777" w:rsidR="00E32BF6" w:rsidRPr="00D7538B" w:rsidRDefault="002F3625">
      <w:pPr>
        <w:pStyle w:val="E1"/>
      </w:pPr>
      <w:r w:rsidRPr="00D7538B">
        <w:t>Disclaimer: Source of all satellite pictures shown in this Tender is Google Earth.</w:t>
      </w:r>
    </w:p>
    <w:p w14:paraId="3838C99E" w14:textId="5C6CA029" w:rsidR="00E32BF6" w:rsidRPr="00D7538B" w:rsidRDefault="002F3625">
      <w:pPr>
        <w:pStyle w:val="Heading1"/>
      </w:pPr>
      <w:bookmarkStart w:id="85" w:name="_Toc460249077"/>
      <w:bookmarkStart w:id="86" w:name="_Toc460247005"/>
      <w:bookmarkStart w:id="87" w:name="_Ref460322016"/>
      <w:bookmarkStart w:id="88" w:name="_Ref460416900"/>
      <w:bookmarkStart w:id="89" w:name="_Ref460416932"/>
      <w:bookmarkStart w:id="90" w:name="_Toc460422646"/>
      <w:bookmarkStart w:id="91" w:name="_Ref464655589"/>
      <w:bookmarkStart w:id="92" w:name="_Ref464655630"/>
      <w:bookmarkStart w:id="93" w:name="_Toc465871038"/>
      <w:bookmarkStart w:id="94" w:name="_Toc89871904"/>
      <w:bookmarkStart w:id="95" w:name="_Toc128138465"/>
      <w:bookmarkStart w:id="96" w:name="_Toc140740657"/>
      <w:bookmarkStart w:id="97" w:name="_Ref140743828"/>
      <w:bookmarkStart w:id="98" w:name="_Ref140743883"/>
      <w:bookmarkStart w:id="99" w:name="_Ref140743891"/>
      <w:bookmarkStart w:id="100" w:name="_Ref140743898"/>
      <w:bookmarkStart w:id="101" w:name="_Ref140743903"/>
      <w:bookmarkStart w:id="102" w:name="_Ref140743930"/>
      <w:bookmarkStart w:id="103" w:name="_Ref140743931"/>
      <w:bookmarkStart w:id="104" w:name="_Ref140743932"/>
      <w:bookmarkStart w:id="105" w:name="_Ref140743944"/>
      <w:bookmarkStart w:id="106" w:name="_Ref140743951"/>
      <w:bookmarkStart w:id="107" w:name="_Ref140743968"/>
      <w:bookmarkStart w:id="108" w:name="_Ref140743978"/>
      <w:bookmarkStart w:id="109" w:name="_Ref140744038"/>
      <w:bookmarkStart w:id="110" w:name="_Toc202470358"/>
      <w:r w:rsidRPr="00D7538B">
        <w:lastRenderedPageBreak/>
        <w:t>Site Specifications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D7538B">
        <w:t xml:space="preserve"> </w:t>
      </w:r>
    </w:p>
    <w:p w14:paraId="759B7B60" w14:textId="77777777" w:rsidR="00E32BF6" w:rsidRPr="00D7538B" w:rsidRDefault="002F3625">
      <w:pPr>
        <w:pStyle w:val="Heading2"/>
        <w:rPr>
          <w:rFonts w:hint="eastAsia"/>
        </w:rPr>
      </w:pPr>
      <w:bookmarkStart w:id="111" w:name="_Toc460249078"/>
      <w:bookmarkStart w:id="112" w:name="_Toc460247006"/>
      <w:bookmarkStart w:id="113" w:name="_Toc460422647"/>
      <w:bookmarkStart w:id="114" w:name="_Toc465871039"/>
      <w:bookmarkStart w:id="115" w:name="_Toc89871905"/>
      <w:bookmarkStart w:id="116" w:name="_Toc128138466"/>
      <w:bookmarkStart w:id="117" w:name="_Toc140740658"/>
      <w:bookmarkStart w:id="118" w:name="_Toc202470359"/>
      <w:r w:rsidRPr="00D7538B">
        <w:t>General</w:t>
      </w:r>
      <w:bookmarkEnd w:id="111"/>
      <w:bookmarkEnd w:id="112"/>
      <w:bookmarkEnd w:id="113"/>
      <w:bookmarkEnd w:id="114"/>
      <w:bookmarkEnd w:id="115"/>
      <w:bookmarkEnd w:id="116"/>
      <w:bookmarkEnd w:id="117"/>
      <w:bookmarkEnd w:id="118"/>
    </w:p>
    <w:p w14:paraId="68D90EEE" w14:textId="77777777" w:rsidR="00E32BF6" w:rsidRPr="00D7538B" w:rsidRDefault="002F3625">
      <w:pPr>
        <w:pStyle w:val="E1"/>
      </w:pPr>
      <w:r w:rsidRPr="00D7538B">
        <w:t xml:space="preserve">The following section describes the specific island and its site conditions as well as climate logical parameters for the atoll. </w:t>
      </w:r>
    </w:p>
    <w:p w14:paraId="6A1EA071" w14:textId="2B3F65D8" w:rsidR="00E32BF6" w:rsidRPr="00D7538B" w:rsidRDefault="002F3625">
      <w:pPr>
        <w:pStyle w:val="E1"/>
      </w:pPr>
      <w:r w:rsidRPr="00D7538B">
        <w:t>The Bidder is responsible for its own investigations to establish sufficient and accurate information for the design of the Plant. The Contractor shall visit the proposed sites and shall ascertain the nature and location thereof and all conditions which may</w:t>
      </w:r>
      <w:r w:rsidR="007E3624" w:rsidRPr="00D7538B">
        <w:t>,</w:t>
      </w:r>
      <w:r w:rsidRPr="00D7538B">
        <w:t xml:space="preserve"> affect design/layout of the </w:t>
      </w:r>
      <w:r w:rsidR="00A10615" w:rsidRPr="00D7538B">
        <w:t>BESS</w:t>
      </w:r>
      <w:r w:rsidR="008A61B4" w:rsidRPr="00D7538B">
        <w:t xml:space="preserve"> and </w:t>
      </w:r>
      <w:r w:rsidR="00A10615" w:rsidRPr="00D7538B">
        <w:t>Energy Management System</w:t>
      </w:r>
      <w:r w:rsidR="0007297D" w:rsidRPr="00D7538B">
        <w:t xml:space="preserve"> </w:t>
      </w:r>
      <w:r w:rsidR="00A10615" w:rsidRPr="00D7538B">
        <w:t>(</w:t>
      </w:r>
      <w:r w:rsidR="008A61B4" w:rsidRPr="00D7538B">
        <w:t>EMS</w:t>
      </w:r>
      <w:r w:rsidR="00A10615" w:rsidRPr="00D7538B">
        <w:t>)</w:t>
      </w:r>
      <w:r w:rsidR="008A61B4" w:rsidRPr="00D7538B">
        <w:t xml:space="preserve">, </w:t>
      </w:r>
      <w:r w:rsidRPr="00D7538B">
        <w:t>and the project costs.</w:t>
      </w:r>
    </w:p>
    <w:p w14:paraId="33FE030A" w14:textId="77777777" w:rsidR="00E32BF6" w:rsidRPr="00D7538B" w:rsidRDefault="002F3625">
      <w:pPr>
        <w:pStyle w:val="E1"/>
      </w:pPr>
      <w:r w:rsidRPr="00D7538B">
        <w:t>The Bidder shall make its own assessment of any and all of the information provided in this Bid and collect own information. Neither the Employer nor any representative or advisor is responsible for the accuracy or completeness of any such information.</w:t>
      </w:r>
    </w:p>
    <w:p w14:paraId="32C7775E" w14:textId="77777777" w:rsidR="00E32BF6" w:rsidRPr="00D7538B" w:rsidRDefault="002F3625">
      <w:pPr>
        <w:pStyle w:val="Heading2"/>
        <w:rPr>
          <w:rFonts w:hint="eastAsia"/>
        </w:rPr>
      </w:pPr>
      <w:bookmarkStart w:id="119" w:name="_Toc460249079"/>
      <w:bookmarkStart w:id="120" w:name="_Toc460247007"/>
      <w:bookmarkStart w:id="121" w:name="_Toc460422648"/>
      <w:bookmarkStart w:id="122" w:name="_Toc465871040"/>
      <w:bookmarkStart w:id="123" w:name="_Toc89871906"/>
      <w:bookmarkStart w:id="124" w:name="_Toc128138467"/>
      <w:bookmarkStart w:id="125" w:name="_Toc140740659"/>
      <w:bookmarkStart w:id="126" w:name="_Toc202470360"/>
      <w:r w:rsidRPr="00D7538B">
        <w:t>Logistic</w:t>
      </w:r>
      <w:bookmarkEnd w:id="119"/>
      <w:bookmarkEnd w:id="120"/>
      <w:bookmarkEnd w:id="121"/>
      <w:bookmarkEnd w:id="122"/>
      <w:bookmarkEnd w:id="123"/>
      <w:bookmarkEnd w:id="124"/>
      <w:bookmarkEnd w:id="125"/>
      <w:bookmarkEnd w:id="126"/>
    </w:p>
    <w:p w14:paraId="43016246" w14:textId="118242EF" w:rsidR="00E32BF6" w:rsidRPr="00D7538B" w:rsidRDefault="002F3625" w:rsidP="000F3116">
      <w:pPr>
        <w:pStyle w:val="E1"/>
      </w:pPr>
      <w:r w:rsidRPr="00D7538B">
        <w:t xml:space="preserve">The Contractor is free to choose the seaport of entrance. There are </w:t>
      </w:r>
      <w:r w:rsidR="00EB1B18" w:rsidRPr="00D7538B">
        <w:t>a several</w:t>
      </w:r>
      <w:r w:rsidRPr="00D7538B">
        <w:t xml:space="preserve"> seaports. Upon arrival at one of these ports the Contractor shall take care of the clearance. However, Employer shall provide the relevant supporting documents to the Contractor. After clearance it is the Contractor’s obligation to continue delivery up to the final destination at the respective islands. </w:t>
      </w:r>
    </w:p>
    <w:p w14:paraId="2021D0FB" w14:textId="144B7FFF" w:rsidR="00E32BF6" w:rsidRPr="00D7538B" w:rsidRDefault="00AE711E">
      <w:pPr>
        <w:pStyle w:val="Heading2"/>
        <w:rPr>
          <w:rFonts w:hint="eastAsia"/>
        </w:rPr>
      </w:pPr>
      <w:bookmarkStart w:id="127" w:name="_Toc460249081"/>
      <w:bookmarkStart w:id="128" w:name="_Toc460247009"/>
      <w:bookmarkStart w:id="129" w:name="_Toc460422650"/>
      <w:bookmarkStart w:id="130" w:name="_Toc465871042"/>
      <w:bookmarkStart w:id="131" w:name="_Toc89871908"/>
      <w:bookmarkStart w:id="132" w:name="_Toc128138468"/>
      <w:bookmarkStart w:id="133" w:name="_Toc140740660"/>
      <w:bookmarkStart w:id="134" w:name="_Toc202470361"/>
      <w:r w:rsidRPr="00D7538B">
        <w:t>H</w:t>
      </w:r>
      <w:r w:rsidR="002F3625" w:rsidRPr="00D7538B">
        <w:t>ybrid mini</w:t>
      </w:r>
      <w:r w:rsidR="00526213" w:rsidRPr="00D7538B">
        <w:t>-</w:t>
      </w:r>
      <w:r w:rsidR="002F3625" w:rsidRPr="00D7538B">
        <w:t>grid systems and general behaviour</w:t>
      </w:r>
      <w:bookmarkEnd w:id="127"/>
      <w:bookmarkEnd w:id="128"/>
      <w:bookmarkEnd w:id="129"/>
      <w:bookmarkEnd w:id="130"/>
      <w:bookmarkEnd w:id="131"/>
      <w:bookmarkEnd w:id="132"/>
      <w:bookmarkEnd w:id="133"/>
      <w:bookmarkEnd w:id="134"/>
    </w:p>
    <w:p w14:paraId="63610043" w14:textId="1E9D5C4B" w:rsidR="00AE711E" w:rsidRPr="00D7538B" w:rsidRDefault="00AE711E" w:rsidP="00AE711E">
      <w:pPr>
        <w:jc w:val="both"/>
      </w:pPr>
      <w:r w:rsidRPr="00D7538B">
        <w:t xml:space="preserve">For systems with Grid Building Battery Inverters (GRIDB), the main control unit shall turn off the Diesel Generators completely, if the available solar energy and the </w:t>
      </w:r>
      <w:r w:rsidR="00E57FAA" w:rsidRPr="00D7538B">
        <w:t>State of Charge (</w:t>
      </w:r>
      <w:r w:rsidRPr="00D7538B">
        <w:t>SOC</w:t>
      </w:r>
      <w:r w:rsidR="00E57FAA" w:rsidRPr="00D7538B">
        <w:t>)</w:t>
      </w:r>
      <w:r w:rsidRPr="00D7538B">
        <w:t xml:space="preserve"> of the battery allows it. Solar energy shall always be the prioritized energy to be used in the system, and Diesel Generators </w:t>
      </w:r>
      <w:r w:rsidR="001D292D" w:rsidRPr="00D7538B">
        <w:t xml:space="preserve">(DG) </w:t>
      </w:r>
      <w:r w:rsidRPr="00D7538B">
        <w:t xml:space="preserve">shall only be turned on if necessary. </w:t>
      </w:r>
    </w:p>
    <w:p w14:paraId="01958EA3" w14:textId="29C13C02" w:rsidR="00AE711E" w:rsidRPr="00D7538B" w:rsidRDefault="00AE711E" w:rsidP="00AE711E">
      <w:pPr>
        <w:jc w:val="both"/>
      </w:pPr>
      <w:r w:rsidRPr="00D7538B">
        <w:t xml:space="preserve">The system should also allow operation of multiple masters (grid forming entities such as Battery or Diesel </w:t>
      </w:r>
      <w:r w:rsidR="00C86391" w:rsidRPr="00D7538B">
        <w:t>G</w:t>
      </w:r>
      <w:r w:rsidRPr="00D7538B">
        <w:t xml:space="preserve">enerators) and only use PV as a slave. If one master </w:t>
      </w:r>
      <w:r w:rsidR="00E57FAA" w:rsidRPr="00D7538B">
        <w:t>fails,</w:t>
      </w:r>
      <w:r w:rsidRPr="00D7538B">
        <w:t xml:space="preserve"> the other master units </w:t>
      </w:r>
      <w:r w:rsidR="00EB1B18" w:rsidRPr="00D7538B">
        <w:t>should be</w:t>
      </w:r>
      <w:r w:rsidRPr="00D7538B">
        <w:t xml:space="preserve"> able to run the grid giving the system extra redundancy. </w:t>
      </w:r>
    </w:p>
    <w:p w14:paraId="5509D5D6" w14:textId="490E8858" w:rsidR="00D31E92" w:rsidRPr="00D7538B" w:rsidRDefault="00AE711E" w:rsidP="00AE711E">
      <w:pPr>
        <w:jc w:val="both"/>
      </w:pPr>
      <w:r w:rsidRPr="00D7538B">
        <w:t>The Battery inverter must be synchronized to other voltage sources in both cases: i) Battery inverter is online first and the other voltage source (DG, Grid, other Battery Inverter) must be synced to the battery inverter, ii) Other voltage sources are online</w:t>
      </w:r>
      <w:r w:rsidR="00CE44BF" w:rsidRPr="00D7538B">
        <w:t xml:space="preserve"> first</w:t>
      </w:r>
      <w:r w:rsidRPr="00D7538B">
        <w:t xml:space="preserve"> (DG, other Battery Inverter), the battery inverter must be synchronized to them. Especially when a static (isochronous) voltage source such like an DG without synchronization capability the synchronization must be done with an external sync check and breaker. The measurement of the requirement parameters of voltage, frequency etc. must be done fast and accurate enough to guaranty synchronization.</w:t>
      </w:r>
    </w:p>
    <w:p w14:paraId="7C007CF2" w14:textId="46493FEA" w:rsidR="00E26D8D" w:rsidRPr="00D7538B" w:rsidRDefault="00E26D8D" w:rsidP="004026A0">
      <w:pPr>
        <w:pStyle w:val="Heading3"/>
      </w:pPr>
      <w:r w:rsidRPr="00D7538B">
        <w:t>Categorization of Renewable Energy Projects under ASSURE Framework</w:t>
      </w:r>
    </w:p>
    <w:p w14:paraId="11BD8713" w14:textId="6AB43569" w:rsidR="00FB76F9" w:rsidRPr="00D7538B" w:rsidRDefault="00FB76F9" w:rsidP="00AE711E">
      <w:pPr>
        <w:jc w:val="both"/>
        <w:rPr>
          <w:rFonts w:ascii="MS Mincho" w:eastAsia="MS Mincho" w:hAnsi="MS Mincho" w:cs="MS Mincho"/>
          <w:lang w:eastAsia="ja-JP"/>
        </w:rPr>
      </w:pPr>
      <w:r w:rsidRPr="00D7538B">
        <w:t xml:space="preserve">The aim of this categorization is to identify various types of renewable energy systems that incorporate photovoltaic (PV) technology and </w:t>
      </w:r>
      <w:r w:rsidR="00D107DE" w:rsidRPr="00D7538B">
        <w:t>DGs</w:t>
      </w:r>
      <w:r w:rsidRPr="00D7538B">
        <w:t xml:space="preserve"> with or without energy storage solutions. Three main types are defined as:</w:t>
      </w:r>
    </w:p>
    <w:p w14:paraId="4F7B594D" w14:textId="44E15C54" w:rsidR="00FB76F9" w:rsidRPr="00D7538B" w:rsidRDefault="00FB76F9" w:rsidP="004026A0">
      <w:pPr>
        <w:pStyle w:val="ListParagraph"/>
        <w:numPr>
          <w:ilvl w:val="0"/>
          <w:numId w:val="43"/>
        </w:numPr>
        <w:jc w:val="both"/>
      </w:pPr>
      <w:r w:rsidRPr="00D7538B">
        <w:t xml:space="preserve">Type A PV + </w:t>
      </w:r>
      <w:r w:rsidR="00D107DE" w:rsidRPr="00D7538B">
        <w:t>DGs</w:t>
      </w:r>
    </w:p>
    <w:p w14:paraId="3B12FB1D" w14:textId="71EB2FF9" w:rsidR="00571B26" w:rsidRPr="00D7538B" w:rsidRDefault="00FB76F9" w:rsidP="00E84F43">
      <w:pPr>
        <w:pStyle w:val="ListParagraph"/>
        <w:numPr>
          <w:ilvl w:val="0"/>
          <w:numId w:val="43"/>
        </w:numPr>
        <w:jc w:val="both"/>
      </w:pPr>
      <w:r w:rsidRPr="00D7538B">
        <w:t xml:space="preserve">Type B PV + </w:t>
      </w:r>
      <w:r w:rsidR="00D107DE" w:rsidRPr="00D7538B">
        <w:t>DGs</w:t>
      </w:r>
      <w:r w:rsidRPr="00D7538B">
        <w:t xml:space="preserve"> + Small-scale </w:t>
      </w:r>
      <w:r w:rsidR="00E26D8D" w:rsidRPr="00D7538B">
        <w:t>BESS</w:t>
      </w:r>
      <w:r w:rsidR="0038122E" w:rsidRPr="00D7538B">
        <w:t xml:space="preserve"> for grid support</w:t>
      </w:r>
    </w:p>
    <w:p w14:paraId="79256BD9" w14:textId="2B3C623A" w:rsidR="00571B26" w:rsidRPr="00D7538B" w:rsidRDefault="00571B26" w:rsidP="00571B26">
      <w:pPr>
        <w:pStyle w:val="ListParagraph"/>
        <w:numPr>
          <w:ilvl w:val="0"/>
          <w:numId w:val="43"/>
        </w:numPr>
        <w:jc w:val="both"/>
      </w:pPr>
      <w:r w:rsidRPr="00D7538B">
        <w:t xml:space="preserve">Type C PV + </w:t>
      </w:r>
      <w:r w:rsidR="00D107DE" w:rsidRPr="00D7538B">
        <w:t>DGs</w:t>
      </w:r>
      <w:r w:rsidRPr="00D7538B">
        <w:t xml:space="preserve"> + Large-scale BESS for </w:t>
      </w:r>
      <w:r w:rsidR="00EB1B18" w:rsidRPr="00D7538B">
        <w:t xml:space="preserve">shutting down </w:t>
      </w:r>
      <w:r w:rsidR="00D107DE" w:rsidRPr="00D7538B">
        <w:t>DGs</w:t>
      </w:r>
      <w:r w:rsidR="00EB1B18" w:rsidRPr="00D7538B">
        <w:t xml:space="preserve"> </w:t>
      </w:r>
    </w:p>
    <w:p w14:paraId="755D5A24" w14:textId="6CD65C80" w:rsidR="00D31E92" w:rsidRPr="00D7538B" w:rsidRDefault="00D31E92" w:rsidP="00D31E92">
      <w:pPr>
        <w:pStyle w:val="Heading3"/>
      </w:pPr>
      <w:r w:rsidRPr="00D7538B">
        <w:t>Type C Hybrid system: PV-D</w:t>
      </w:r>
      <w:r w:rsidR="00D107DE" w:rsidRPr="00D7538B">
        <w:t>G</w:t>
      </w:r>
      <w:r w:rsidRPr="00D7538B">
        <w:t xml:space="preserve">-Grid forming battery </w:t>
      </w:r>
    </w:p>
    <w:p w14:paraId="19580A65" w14:textId="7658A2F6" w:rsidR="00D31E92" w:rsidRPr="00D7538B" w:rsidRDefault="00D31E92" w:rsidP="00D31E92">
      <w:pPr>
        <w:pStyle w:val="E1"/>
      </w:pPr>
      <w:r w:rsidRPr="00D7538B">
        <w:t xml:space="preserve">During the day, the PV and battery system provides 100% of the load and charges the battery. If battery is fully charged and PV output power is higher than the loads in the system, the PV power can be curtailed by frequency droop control and additionally commands via </w:t>
      </w:r>
      <w:r w:rsidR="00970271" w:rsidRPr="00D7538B">
        <w:t>Fiber Optics Cable (</w:t>
      </w:r>
      <w:r w:rsidRPr="00D7538B">
        <w:t>FOC</w:t>
      </w:r>
      <w:r w:rsidR="00970271" w:rsidRPr="00D7538B">
        <w:t>)</w:t>
      </w:r>
      <w:r w:rsidRPr="00D7538B">
        <w:t xml:space="preserve"> connection. </w:t>
      </w:r>
    </w:p>
    <w:p w14:paraId="61938D25" w14:textId="44875582" w:rsidR="00D31E92" w:rsidRPr="00D7538B" w:rsidRDefault="00D31E92" w:rsidP="00D31E92">
      <w:pPr>
        <w:pStyle w:val="E1"/>
      </w:pPr>
      <w:r w:rsidRPr="00D7538B">
        <w:t xml:space="preserve">The battery is discharged during the night until the defined minimum State of </w:t>
      </w:r>
      <w:r w:rsidR="00E57FAA" w:rsidRPr="00D7538B">
        <w:t>Charge is</w:t>
      </w:r>
      <w:r w:rsidRPr="00D7538B">
        <w:t xml:space="preserve"> reached. </w:t>
      </w:r>
    </w:p>
    <w:p w14:paraId="749AB714" w14:textId="4D9170C2" w:rsidR="00D31E92" w:rsidRPr="00D7538B" w:rsidRDefault="00D31E92" w:rsidP="00D31E92">
      <w:pPr>
        <w:pStyle w:val="E1"/>
      </w:pPr>
      <w:r w:rsidRPr="00D7538B">
        <w:t>Diesel Generators are used as backup and started to provide energy to the load when the SOC</w:t>
      </w:r>
      <w:r w:rsidRPr="00D7538B">
        <w:rPr>
          <w:vertAlign w:val="subscript"/>
        </w:rPr>
        <w:t xml:space="preserve">min </w:t>
      </w:r>
      <w:r w:rsidRPr="00D7538B">
        <w:t xml:space="preserve">of the </w:t>
      </w:r>
      <w:r w:rsidR="007F5AFF" w:rsidRPr="00D7538B">
        <w:t>BESS</w:t>
      </w:r>
      <w:r w:rsidRPr="00D7538B">
        <w:t xml:space="preserve"> is reached.</w:t>
      </w:r>
    </w:p>
    <w:p w14:paraId="6E6E7705" w14:textId="77777777" w:rsidR="00D31E92" w:rsidRPr="00D7538B" w:rsidRDefault="00D31E92" w:rsidP="00D31E92">
      <w:pPr>
        <w:pStyle w:val="E1"/>
      </w:pPr>
      <w:r w:rsidRPr="00D7538B">
        <w:t>The communication between the hybrid system controller (located in the powerhouse) and the PV inverters can be performed via frequency droop to curtail the active power when needed.</w:t>
      </w:r>
    </w:p>
    <w:p w14:paraId="477899CA" w14:textId="69DC2009" w:rsidR="00D31E92" w:rsidRPr="00D7538B" w:rsidRDefault="00D31E92" w:rsidP="00D31E92">
      <w:pPr>
        <w:pStyle w:val="Heading3"/>
        <w:suppressAutoHyphens w:val="0"/>
        <w:autoSpaceDN/>
        <w:ind w:left="851" w:hanging="851"/>
      </w:pPr>
      <w:bookmarkStart w:id="135" w:name="_Toc444543792"/>
      <w:r w:rsidRPr="00D7538B">
        <w:t>Type C: Energy distribution (typical day)</w:t>
      </w:r>
      <w:bookmarkEnd w:id="135"/>
    </w:p>
    <w:p w14:paraId="78B0AEF9" w14:textId="77777777" w:rsidR="00D31E92" w:rsidRPr="00D7538B" w:rsidRDefault="00D31E92" w:rsidP="00D31E92">
      <w:pPr>
        <w:pStyle w:val="E1"/>
      </w:pPr>
      <w:r w:rsidRPr="00D7538B">
        <w:t>The following graphics present the power production from each energy source (PV, Diesel Generators, Battery) for type B and C of hybrid systems in order to help understanding the functioning of the controller simulated and how the energy is distributed between the different power sources. Two typical days of an island were chosen and are analysed.</w:t>
      </w:r>
    </w:p>
    <w:p w14:paraId="2D35896F" w14:textId="77777777" w:rsidR="00D31E92" w:rsidRPr="00D7538B" w:rsidRDefault="00D31E92" w:rsidP="00D31E92">
      <w:pPr>
        <w:pStyle w:val="E1"/>
      </w:pPr>
    </w:p>
    <w:p w14:paraId="79E62E47" w14:textId="77777777" w:rsidR="00D31E92" w:rsidRPr="00D7538B" w:rsidRDefault="00D31E92" w:rsidP="00D31E92">
      <w:pPr>
        <w:pStyle w:val="E1"/>
      </w:pPr>
      <w:r w:rsidRPr="00D7538B">
        <w:rPr>
          <w:noProof/>
          <w:lang w:val="en-US" w:eastAsia="en-US"/>
        </w:rPr>
        <w:drawing>
          <wp:inline distT="0" distB="0" distL="0" distR="0" wp14:anchorId="3DBC0D28" wp14:editId="7251993C">
            <wp:extent cx="5432098" cy="2870791"/>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39157" cy="2874522"/>
                    </a:xfrm>
                    <a:prstGeom prst="rect">
                      <a:avLst/>
                    </a:prstGeom>
                    <a:noFill/>
                  </pic:spPr>
                </pic:pic>
              </a:graphicData>
            </a:graphic>
          </wp:inline>
        </w:drawing>
      </w:r>
    </w:p>
    <w:p w14:paraId="0E8A5A86" w14:textId="3FE10570" w:rsidR="00D31E92" w:rsidRPr="00D7538B" w:rsidRDefault="00D31E92" w:rsidP="00D31E92">
      <w:pPr>
        <w:pStyle w:val="E1"/>
      </w:pPr>
      <w:bookmarkStart w:id="136" w:name="_Ref455148204"/>
      <w:bookmarkStart w:id="137" w:name="_Ref141461665"/>
      <w:bookmarkStart w:id="138" w:name="_Ref455148174"/>
      <w:bookmarkStart w:id="139" w:name="_Toc458779414"/>
      <w:bookmarkStart w:id="140" w:name="_Toc460248995"/>
      <w:bookmarkStart w:id="141" w:name="_Toc460246923"/>
      <w:bookmarkStart w:id="142" w:name="_Toc460422711"/>
      <w:bookmarkStart w:id="143" w:name="_Toc465870955"/>
      <w:bookmarkStart w:id="144" w:name="_Toc471945289"/>
      <w:bookmarkStart w:id="145" w:name="_Toc51448450"/>
      <w:bookmarkStart w:id="146" w:name="_Toc128138527"/>
      <w:bookmarkStart w:id="147" w:name="_Toc141002451"/>
      <w:bookmarkStart w:id="148" w:name="_Ref141461655"/>
      <w:bookmarkStart w:id="149" w:name="_Toc202470531"/>
      <w:r w:rsidRPr="00D7538B">
        <w:t xml:space="preserve">Figure </w:t>
      </w:r>
      <w:r w:rsidR="008C2759" w:rsidRPr="00D7538B">
        <w:fldChar w:fldCharType="begin"/>
      </w:r>
      <w:r w:rsidR="008C2759" w:rsidRPr="00D7538B">
        <w:instrText xml:space="preserve"> STYLEREF 1 \s </w:instrText>
      </w:r>
      <w:r w:rsidR="008C2759" w:rsidRPr="00D7538B">
        <w:fldChar w:fldCharType="separate"/>
      </w:r>
      <w:r w:rsidR="00FC1B3B">
        <w:rPr>
          <w:noProof/>
          <w:cs/>
        </w:rPr>
        <w:t>‎</w:t>
      </w:r>
      <w:r w:rsidR="00FC1B3B">
        <w:rPr>
          <w:noProof/>
        </w:rPr>
        <w:t>2</w:t>
      </w:r>
      <w:r w:rsidR="008C2759" w:rsidRPr="00D7538B">
        <w:fldChar w:fldCharType="end"/>
      </w:r>
      <w:r w:rsidR="008C2759" w:rsidRPr="00D7538B">
        <w:noBreakHyphen/>
      </w:r>
      <w:r w:rsidR="008C2759" w:rsidRPr="00D7538B">
        <w:fldChar w:fldCharType="begin"/>
      </w:r>
      <w:r w:rsidR="008C2759" w:rsidRPr="00D7538B">
        <w:instrText xml:space="preserve"> SEQ Figure \* ARABIC \s 1 </w:instrText>
      </w:r>
      <w:r w:rsidR="008C2759" w:rsidRPr="00D7538B">
        <w:fldChar w:fldCharType="separate"/>
      </w:r>
      <w:r w:rsidR="00FC1B3B">
        <w:rPr>
          <w:noProof/>
        </w:rPr>
        <w:t>1</w:t>
      </w:r>
      <w:r w:rsidR="008C2759" w:rsidRPr="00D7538B">
        <w:fldChar w:fldCharType="end"/>
      </w:r>
      <w:bookmarkEnd w:id="136"/>
      <w:bookmarkEnd w:id="137"/>
      <w:r w:rsidRPr="00D7538B">
        <w:t>: Simulation of energy distribution over 2 typical days (Type B: PV-Diesel-grid support batt</w:t>
      </w:r>
      <w:bookmarkEnd w:id="138"/>
      <w:r w:rsidRPr="00D7538B">
        <w:t>ery</w:t>
      </w:r>
      <w:bookmarkEnd w:id="139"/>
      <w:r w:rsidRPr="00D7538B">
        <w:t>)</w:t>
      </w:r>
      <w:bookmarkEnd w:id="140"/>
      <w:bookmarkEnd w:id="141"/>
      <w:bookmarkEnd w:id="142"/>
      <w:bookmarkEnd w:id="143"/>
      <w:bookmarkEnd w:id="144"/>
      <w:bookmarkEnd w:id="145"/>
      <w:bookmarkEnd w:id="146"/>
      <w:bookmarkEnd w:id="147"/>
      <w:bookmarkEnd w:id="148"/>
      <w:bookmarkEnd w:id="149"/>
    </w:p>
    <w:p w14:paraId="6CBF7C8D" w14:textId="77777777" w:rsidR="00D31E92" w:rsidRPr="00D7538B" w:rsidRDefault="00D31E92" w:rsidP="00D31E92">
      <w:pPr>
        <w:pStyle w:val="Caption"/>
      </w:pPr>
    </w:p>
    <w:p w14:paraId="091A1E11" w14:textId="77777777" w:rsidR="00D31E92" w:rsidRPr="00D7538B" w:rsidRDefault="00D31E92" w:rsidP="00D31E92">
      <w:pPr>
        <w:pStyle w:val="E1"/>
      </w:pPr>
      <w:r w:rsidRPr="00D7538B">
        <w:rPr>
          <w:noProof/>
          <w:lang w:val="en-US" w:eastAsia="en-US"/>
        </w:rPr>
        <w:drawing>
          <wp:inline distT="0" distB="0" distL="0" distR="0" wp14:anchorId="3F708D9B" wp14:editId="5BF5420F">
            <wp:extent cx="5433237" cy="2817568"/>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3351" cy="2822813"/>
                    </a:xfrm>
                    <a:prstGeom prst="rect">
                      <a:avLst/>
                    </a:prstGeom>
                    <a:noFill/>
                  </pic:spPr>
                </pic:pic>
              </a:graphicData>
            </a:graphic>
          </wp:inline>
        </w:drawing>
      </w:r>
    </w:p>
    <w:p w14:paraId="4A003AEE" w14:textId="25DDF26C" w:rsidR="00D31E92" w:rsidRPr="00D7538B" w:rsidRDefault="00D31E92" w:rsidP="00D31E92">
      <w:pPr>
        <w:pStyle w:val="E1"/>
      </w:pPr>
      <w:bookmarkStart w:id="150" w:name="_Ref455148352"/>
      <w:bookmarkStart w:id="151" w:name="_Ref141461698"/>
      <w:bookmarkStart w:id="152" w:name="_Toc444543807"/>
      <w:bookmarkStart w:id="153" w:name="_Toc458779415"/>
      <w:bookmarkStart w:id="154" w:name="_Toc460248996"/>
      <w:bookmarkStart w:id="155" w:name="_Toc460246924"/>
      <w:bookmarkStart w:id="156" w:name="_Toc460422712"/>
      <w:bookmarkStart w:id="157" w:name="_Toc465870956"/>
      <w:bookmarkStart w:id="158" w:name="_Toc471945290"/>
      <w:bookmarkStart w:id="159" w:name="_Toc51448451"/>
      <w:bookmarkStart w:id="160" w:name="_Toc128138528"/>
      <w:bookmarkStart w:id="161" w:name="_Toc141002452"/>
      <w:bookmarkStart w:id="162" w:name="_Toc202470532"/>
      <w:r w:rsidRPr="00D7538B">
        <w:t xml:space="preserve">Figure </w:t>
      </w:r>
      <w:r w:rsidR="008C2759" w:rsidRPr="00D7538B">
        <w:fldChar w:fldCharType="begin"/>
      </w:r>
      <w:r w:rsidR="008C2759" w:rsidRPr="00D7538B">
        <w:instrText xml:space="preserve"> STYLEREF 1 \s </w:instrText>
      </w:r>
      <w:r w:rsidR="008C2759" w:rsidRPr="00D7538B">
        <w:fldChar w:fldCharType="separate"/>
      </w:r>
      <w:r w:rsidR="00FC1B3B">
        <w:rPr>
          <w:noProof/>
          <w:cs/>
        </w:rPr>
        <w:t>‎</w:t>
      </w:r>
      <w:r w:rsidR="00FC1B3B">
        <w:rPr>
          <w:noProof/>
        </w:rPr>
        <w:t>2</w:t>
      </w:r>
      <w:r w:rsidR="008C2759" w:rsidRPr="00D7538B">
        <w:fldChar w:fldCharType="end"/>
      </w:r>
      <w:r w:rsidR="008C2759" w:rsidRPr="00D7538B">
        <w:noBreakHyphen/>
      </w:r>
      <w:r w:rsidR="008C2759" w:rsidRPr="00D7538B">
        <w:fldChar w:fldCharType="begin"/>
      </w:r>
      <w:r w:rsidR="008C2759" w:rsidRPr="00D7538B">
        <w:instrText xml:space="preserve"> SEQ Figure \* ARABIC \s 1 </w:instrText>
      </w:r>
      <w:r w:rsidR="008C2759" w:rsidRPr="00D7538B">
        <w:fldChar w:fldCharType="separate"/>
      </w:r>
      <w:r w:rsidR="00FC1B3B">
        <w:rPr>
          <w:noProof/>
        </w:rPr>
        <w:t>2</w:t>
      </w:r>
      <w:r w:rsidR="008C2759" w:rsidRPr="00D7538B">
        <w:fldChar w:fldCharType="end"/>
      </w:r>
      <w:bookmarkEnd w:id="150"/>
      <w:bookmarkEnd w:id="151"/>
      <w:r w:rsidRPr="00D7538B">
        <w:t>: Simulation of energy distribution over 2 typical days (Type C: PV-Diesel-grid forming battery)</w:t>
      </w:r>
      <w:bookmarkEnd w:id="152"/>
      <w:bookmarkEnd w:id="153"/>
      <w:bookmarkEnd w:id="154"/>
      <w:bookmarkEnd w:id="155"/>
      <w:bookmarkEnd w:id="156"/>
      <w:bookmarkEnd w:id="157"/>
      <w:bookmarkEnd w:id="158"/>
      <w:bookmarkEnd w:id="159"/>
      <w:bookmarkEnd w:id="160"/>
      <w:bookmarkEnd w:id="161"/>
      <w:bookmarkEnd w:id="162"/>
    </w:p>
    <w:p w14:paraId="05E1A49D" w14:textId="77777777" w:rsidR="00D31E92" w:rsidRPr="00D7538B" w:rsidRDefault="00D31E92" w:rsidP="00D31E92">
      <w:pPr>
        <w:pStyle w:val="E1"/>
      </w:pPr>
      <w:r w:rsidRPr="00D7538B">
        <w:t>The functioning of the hybrid systems of Type B and the relative benefit provided by the grid supporting battery can be observed by comparing the two first figures:</w:t>
      </w:r>
    </w:p>
    <w:p w14:paraId="3C74E0F2" w14:textId="77777777" w:rsidR="00D31E92" w:rsidRPr="00D7538B" w:rsidRDefault="00D31E92" w:rsidP="00D31E92">
      <w:pPr>
        <w:pStyle w:val="P1"/>
        <w:numPr>
          <w:ilvl w:val="0"/>
          <w:numId w:val="25"/>
        </w:numPr>
        <w:suppressAutoHyphens w:val="0"/>
        <w:autoSpaceDN/>
      </w:pPr>
      <w:r w:rsidRPr="00D7538B">
        <w:t>for the first day in both graphics there is enough PV power to possibly cover the whole load in the system. For Type B systems it is necessary to have a generator running at all times, as the grid building function of the battery inverters is not activated. It is to be noted that in Type C the generator power (red line) drops down to zero and the generator is completely shut down, whereas for Type B the generator remains running at its minimum partial load.</w:t>
      </w:r>
    </w:p>
    <w:p w14:paraId="6AE66972" w14:textId="2570BA88" w:rsidR="00D31E92" w:rsidRPr="00D7538B" w:rsidRDefault="00D31E92" w:rsidP="00D31E92">
      <w:pPr>
        <w:pStyle w:val="P1"/>
        <w:numPr>
          <w:ilvl w:val="0"/>
          <w:numId w:val="25"/>
        </w:numPr>
        <w:suppressAutoHyphens w:val="0"/>
        <w:autoSpaceDN/>
      </w:pPr>
      <w:r w:rsidRPr="00D7538B">
        <w:t>for the second day represented on the figures, the following small difference can be observed: In the case of Type B (</w:t>
      </w:r>
      <w:r w:rsidR="0007297D" w:rsidRPr="00D7538B">
        <w:fldChar w:fldCharType="begin"/>
      </w:r>
      <w:r w:rsidR="0007297D" w:rsidRPr="00D7538B">
        <w:instrText xml:space="preserve"> REF _Ref141461665 \h </w:instrText>
      </w:r>
      <w:r w:rsidR="00D7538B">
        <w:instrText xml:space="preserve"> \* MERGEFORMAT </w:instrText>
      </w:r>
      <w:r w:rsidR="0007297D" w:rsidRPr="00D7538B">
        <w:fldChar w:fldCharType="separate"/>
      </w:r>
      <w:r w:rsidR="00FC1B3B" w:rsidRPr="00D7538B">
        <w:t xml:space="preserve">Figure </w:t>
      </w:r>
      <w:r w:rsidR="00FC1B3B">
        <w:rPr>
          <w:noProof/>
          <w:cs/>
        </w:rPr>
        <w:t>‎</w:t>
      </w:r>
      <w:r w:rsidR="00FC1B3B">
        <w:rPr>
          <w:noProof/>
        </w:rPr>
        <w:t>2</w:t>
      </w:r>
      <w:r w:rsidR="00FC1B3B" w:rsidRPr="00D7538B">
        <w:rPr>
          <w:noProof/>
        </w:rPr>
        <w:noBreakHyphen/>
      </w:r>
      <w:r w:rsidR="00FC1B3B">
        <w:rPr>
          <w:noProof/>
        </w:rPr>
        <w:t>1</w:t>
      </w:r>
      <w:r w:rsidR="0007297D" w:rsidRPr="00D7538B">
        <w:fldChar w:fldCharType="end"/>
      </w:r>
      <w:r w:rsidRPr="00D7538B">
        <w:t xml:space="preserve">) the grid support battery provides additional spinning reserve to the hybrid system and as a result the controller starts the smaller Diesel Generator (125kW) and preventing excess of energy in this specific case. This situation happens when the available PV power and the load are relatively high at the same time. </w:t>
      </w:r>
    </w:p>
    <w:p w14:paraId="246829D6" w14:textId="3B6F4E4F" w:rsidR="00D31E92" w:rsidRPr="00D7538B" w:rsidRDefault="00D31E92" w:rsidP="00D31E92">
      <w:pPr>
        <w:pStyle w:val="P1"/>
        <w:numPr>
          <w:ilvl w:val="0"/>
          <w:numId w:val="25"/>
        </w:numPr>
        <w:suppressAutoHyphens w:val="0"/>
        <w:autoSpaceDN/>
      </w:pPr>
      <w:r w:rsidRPr="00D7538B">
        <w:t xml:space="preserve">The Type C </w:t>
      </w:r>
      <w:r w:rsidR="0007297D" w:rsidRPr="00D7538B">
        <w:t>(</w:t>
      </w:r>
      <w:r w:rsidR="0007297D" w:rsidRPr="00D7538B">
        <w:fldChar w:fldCharType="begin"/>
      </w:r>
      <w:r w:rsidR="0007297D" w:rsidRPr="00D7538B">
        <w:instrText xml:space="preserve"> REF _Ref141461698 \h </w:instrText>
      </w:r>
      <w:r w:rsidR="00D7538B">
        <w:instrText xml:space="preserve"> \* MERGEFORMAT </w:instrText>
      </w:r>
      <w:r w:rsidR="0007297D" w:rsidRPr="00D7538B">
        <w:fldChar w:fldCharType="separate"/>
      </w:r>
      <w:r w:rsidR="00FC1B3B" w:rsidRPr="00D7538B">
        <w:t xml:space="preserve">Figure </w:t>
      </w:r>
      <w:r w:rsidR="00FC1B3B">
        <w:rPr>
          <w:noProof/>
          <w:cs/>
        </w:rPr>
        <w:t>‎</w:t>
      </w:r>
      <w:r w:rsidR="00FC1B3B">
        <w:rPr>
          <w:noProof/>
        </w:rPr>
        <w:t>2</w:t>
      </w:r>
      <w:r w:rsidR="00FC1B3B" w:rsidRPr="00D7538B">
        <w:rPr>
          <w:noProof/>
        </w:rPr>
        <w:noBreakHyphen/>
      </w:r>
      <w:r w:rsidR="00FC1B3B">
        <w:rPr>
          <w:noProof/>
        </w:rPr>
        <w:t>2</w:t>
      </w:r>
      <w:r w:rsidR="0007297D" w:rsidRPr="00D7538B">
        <w:fldChar w:fldCharType="end"/>
      </w:r>
      <w:r w:rsidRPr="00D7538B">
        <w:t xml:space="preserve">) with a “small” grid forming battery inverter shows that the Diesel Generators can be turned off during the day as soon as the PV power exceeds the load and the battery State of Charge is high enough. </w:t>
      </w:r>
      <w:r w:rsidR="00EA6E6A" w:rsidRPr="00D7538B">
        <w:t>Therefore,</w:t>
      </w:r>
      <w:r w:rsidRPr="00D7538B">
        <w:t xml:space="preserve"> higher diesel savings and significant running hour reductions of the Diesel Generators can be achieved.</w:t>
      </w:r>
    </w:p>
    <w:p w14:paraId="2011D6A7" w14:textId="77777777" w:rsidR="00E32BF6" w:rsidRPr="00D7538B" w:rsidRDefault="002F3625">
      <w:pPr>
        <w:pStyle w:val="Heading3"/>
      </w:pPr>
      <w:r w:rsidRPr="00D7538B">
        <w:t xml:space="preserve">Other technical characteristics </w:t>
      </w:r>
    </w:p>
    <w:p w14:paraId="676480AF" w14:textId="7E5EB5DA" w:rsidR="00E32BF6" w:rsidRPr="00D7538B" w:rsidRDefault="002F3625" w:rsidP="00F4768D">
      <w:pPr>
        <w:jc w:val="both"/>
      </w:pPr>
      <w:r w:rsidRPr="00D7538B">
        <w:t xml:space="preserve">Regarding the energy management system and associated infrastructure, all islands should be </w:t>
      </w:r>
      <w:r w:rsidR="00332BA6" w:rsidRPr="00D7538B">
        <w:t>readily</w:t>
      </w:r>
      <w:r w:rsidRPr="00D7538B">
        <w:t xml:space="preserve"> available to future upgrade/downgrade to any of the type A</w:t>
      </w:r>
      <w:r w:rsidR="00332BA6" w:rsidRPr="00D7538B">
        <w:t xml:space="preserve"> or</w:t>
      </w:r>
      <w:r w:rsidRPr="00D7538B">
        <w:t xml:space="preserve"> B. </w:t>
      </w:r>
    </w:p>
    <w:p w14:paraId="137B3371" w14:textId="77777777" w:rsidR="00E32BF6" w:rsidRPr="00D7538B" w:rsidRDefault="002F3625">
      <w:pPr>
        <w:pStyle w:val="Heading2"/>
        <w:rPr>
          <w:rFonts w:hint="eastAsia"/>
        </w:rPr>
      </w:pPr>
      <w:bookmarkStart w:id="163" w:name="_Toc89871909"/>
      <w:bookmarkStart w:id="164" w:name="_Toc128138469"/>
      <w:bookmarkStart w:id="165" w:name="_Toc140740661"/>
      <w:bookmarkStart w:id="166" w:name="_Toc202470362"/>
      <w:r w:rsidRPr="00D7538B">
        <w:t>Other design characteristics</w:t>
      </w:r>
      <w:bookmarkEnd w:id="163"/>
      <w:bookmarkEnd w:id="164"/>
      <w:bookmarkEnd w:id="165"/>
      <w:bookmarkEnd w:id="166"/>
      <w:r w:rsidRPr="00D7538B">
        <w:t xml:space="preserve"> </w:t>
      </w:r>
    </w:p>
    <w:p w14:paraId="78712FF8" w14:textId="77777777" w:rsidR="00E32BF6" w:rsidRPr="00D7538B" w:rsidRDefault="002F3625">
      <w:pPr>
        <w:pStyle w:val="Heading3"/>
      </w:pPr>
      <w:r w:rsidRPr="00D7538B">
        <w:t>Load profile</w:t>
      </w:r>
    </w:p>
    <w:p w14:paraId="294A2698" w14:textId="77777777" w:rsidR="00E32BF6" w:rsidRPr="00D7538B" w:rsidRDefault="002F3625">
      <w:pPr>
        <w:spacing w:line="276" w:lineRule="auto"/>
        <w:rPr>
          <w:rFonts w:cs="Arial"/>
        </w:rPr>
      </w:pPr>
      <w:r w:rsidRPr="00D7538B">
        <w:rPr>
          <w:rFonts w:cs="Arial"/>
        </w:rPr>
        <w:t xml:space="preserve">The islands show a fluctuating energy consumption usually with morning (around 12 am) and evening (around 10 pm) peaks. Last few years recorded data show little seasonality. </w:t>
      </w:r>
    </w:p>
    <w:p w14:paraId="42BC74AD" w14:textId="1A48AA87" w:rsidR="00E32BF6" w:rsidRPr="00D7538B" w:rsidRDefault="002F3625" w:rsidP="004026A0">
      <w:pPr>
        <w:spacing w:line="276" w:lineRule="auto"/>
        <w:rPr>
          <w:rFonts w:cs="Arial"/>
          <w:bCs/>
          <w:smallCaps/>
        </w:rPr>
      </w:pPr>
      <w:r w:rsidRPr="00D7538B">
        <w:rPr>
          <w:rFonts w:cs="Arial"/>
        </w:rPr>
        <w:t>A yearly demand load growth for each particular island has been estimated with data provided by the utility. The considered planning horizon is 202</w:t>
      </w:r>
      <w:r w:rsidR="00685CA4" w:rsidRPr="00D7538B">
        <w:rPr>
          <w:rFonts w:cs="Arial"/>
        </w:rPr>
        <w:t>5</w:t>
      </w:r>
      <w:r w:rsidRPr="00D7538B">
        <w:rPr>
          <w:rFonts w:cs="Arial"/>
        </w:rPr>
        <w:t>.</w:t>
      </w:r>
    </w:p>
    <w:p w14:paraId="52D4E0A5" w14:textId="77777777" w:rsidR="00E32BF6" w:rsidRPr="00D7538B" w:rsidRDefault="002F3625">
      <w:pPr>
        <w:jc w:val="center"/>
      </w:pPr>
      <w:r w:rsidRPr="00D7538B">
        <w:rPr>
          <w:rFonts w:cs="Arial"/>
          <w:bCs/>
          <w:smallCaps/>
          <w:noProof/>
          <w:lang w:eastAsia="en-GB"/>
        </w:rPr>
        <w:drawing>
          <wp:inline distT="0" distB="0" distL="0" distR="0" wp14:anchorId="21BF8956" wp14:editId="4C045A5E">
            <wp:extent cx="4668615" cy="2677198"/>
            <wp:effectExtent l="0" t="0" r="0" b="8852"/>
            <wp:docPr id="11" name="Picture 5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668615" cy="2677198"/>
                    </a:xfrm>
                    <a:prstGeom prst="rect">
                      <a:avLst/>
                    </a:prstGeom>
                    <a:noFill/>
                    <a:ln>
                      <a:noFill/>
                      <a:prstDash/>
                    </a:ln>
                  </pic:spPr>
                </pic:pic>
              </a:graphicData>
            </a:graphic>
          </wp:inline>
        </w:drawing>
      </w:r>
    </w:p>
    <w:p w14:paraId="4BBB04F0" w14:textId="16CD966C" w:rsidR="00E32BF6" w:rsidRPr="00D7538B" w:rsidRDefault="002F3625">
      <w:pPr>
        <w:spacing w:line="276" w:lineRule="auto"/>
        <w:jc w:val="center"/>
      </w:pPr>
      <w:bookmarkStart w:id="167" w:name="_Toc495658443"/>
      <w:bookmarkStart w:id="168" w:name="_Toc89871966"/>
      <w:r w:rsidRPr="00D7538B">
        <w:t>Figure 11: Typical Daily Load Profile for 2019 and 202</w:t>
      </w:r>
      <w:bookmarkEnd w:id="167"/>
      <w:r w:rsidRPr="00D7538B">
        <w:t>4</w:t>
      </w:r>
      <w:bookmarkEnd w:id="168"/>
    </w:p>
    <w:p w14:paraId="60B953B6" w14:textId="77777777" w:rsidR="00E32BF6" w:rsidRPr="00D7538B" w:rsidRDefault="002F3625">
      <w:pPr>
        <w:pStyle w:val="Heading3"/>
      </w:pPr>
      <w:r w:rsidRPr="00D7538B">
        <w:t xml:space="preserve">Diesel Generators </w:t>
      </w:r>
    </w:p>
    <w:p w14:paraId="2063FCF1" w14:textId="2CA92AD9" w:rsidR="00E32BF6" w:rsidRPr="00D7538B" w:rsidRDefault="002F3625" w:rsidP="00352D25">
      <w:pPr>
        <w:ind w:left="708"/>
        <w:jc w:val="both"/>
        <w:rPr>
          <w:lang w:val="en-US"/>
        </w:rPr>
      </w:pPr>
      <w:r w:rsidRPr="00D7538B">
        <w:rPr>
          <w:lang w:val="en-US"/>
        </w:rPr>
        <w:t xml:space="preserve">Each island runs with minimum of three </w:t>
      </w:r>
      <w:r w:rsidR="00C86391" w:rsidRPr="00D7538B">
        <w:rPr>
          <w:lang w:val="en-US"/>
        </w:rPr>
        <w:t>Diesel Generators</w:t>
      </w:r>
      <w:r w:rsidRPr="00D7538B">
        <w:rPr>
          <w:lang w:val="en-US"/>
        </w:rPr>
        <w:t xml:space="preserve">. It is out of the scope of this tender to install new </w:t>
      </w:r>
      <w:r w:rsidR="00C86391" w:rsidRPr="00D7538B">
        <w:rPr>
          <w:lang w:val="en-US"/>
        </w:rPr>
        <w:t>Diesel Generator</w:t>
      </w:r>
      <w:r w:rsidR="00CE44BF" w:rsidRPr="00D7538B">
        <w:rPr>
          <w:rFonts w:ascii="MS Mincho" w:eastAsia="MS Mincho" w:hAnsi="MS Mincho" w:cs="MS Mincho" w:hint="eastAsia"/>
          <w:lang w:val="en-US" w:eastAsia="ja-JP"/>
        </w:rPr>
        <w:t>.</w:t>
      </w:r>
      <w:r w:rsidRPr="00D7538B">
        <w:rPr>
          <w:lang w:val="en-US"/>
        </w:rPr>
        <w:t xml:space="preserve"> However, the </w:t>
      </w:r>
      <w:r w:rsidR="000657C6" w:rsidRPr="00D7538B">
        <w:rPr>
          <w:lang w:val="en-US"/>
        </w:rPr>
        <w:t>C</w:t>
      </w:r>
      <w:r w:rsidRPr="00D7538B">
        <w:rPr>
          <w:lang w:val="en-US"/>
        </w:rPr>
        <w:t xml:space="preserve">ontractor is responsible to integrate the existing Diesel </w:t>
      </w:r>
      <w:r w:rsidR="000657C6" w:rsidRPr="00D7538B">
        <w:rPr>
          <w:lang w:val="en-US"/>
        </w:rPr>
        <w:t>G</w:t>
      </w:r>
      <w:r w:rsidRPr="00D7538B">
        <w:rPr>
          <w:lang w:val="en-US"/>
        </w:rPr>
        <w:t>en</w:t>
      </w:r>
      <w:r w:rsidR="00CE44BF" w:rsidRPr="00D7538B">
        <w:rPr>
          <w:lang w:val="en-US"/>
        </w:rPr>
        <w:t>erators</w:t>
      </w:r>
      <w:r w:rsidRPr="00D7538B">
        <w:rPr>
          <w:lang w:val="en-US"/>
        </w:rPr>
        <w:t xml:space="preserve"> within the EMS of the Hybrid energy mini</w:t>
      </w:r>
      <w:r w:rsidR="00BB2F37" w:rsidRPr="00D7538B">
        <w:rPr>
          <w:lang w:val="en-US"/>
        </w:rPr>
        <w:t xml:space="preserve"> </w:t>
      </w:r>
      <w:r w:rsidRPr="00D7538B">
        <w:rPr>
          <w:lang w:val="en-US"/>
        </w:rPr>
        <w:t xml:space="preserve">grid and provide main signals to the central SCADA. Furthermore, EMS shall not be limited by number/size/model of </w:t>
      </w:r>
      <w:r w:rsidR="00C86391" w:rsidRPr="00D7538B">
        <w:rPr>
          <w:lang w:val="en-US"/>
        </w:rPr>
        <w:t>Diesel Generators</w:t>
      </w:r>
      <w:r w:rsidRPr="00D7538B">
        <w:rPr>
          <w:lang w:val="en-US"/>
        </w:rPr>
        <w:t xml:space="preserve"> and shall be able to accommodate future changes in number of DG’s and size. </w:t>
      </w:r>
    </w:p>
    <w:p w14:paraId="36EB747B" w14:textId="77777777" w:rsidR="00E32BF6" w:rsidRPr="00D7538B" w:rsidRDefault="00E32BF6">
      <w:pPr>
        <w:pStyle w:val="P1"/>
        <w:numPr>
          <w:ilvl w:val="0"/>
          <w:numId w:val="0"/>
        </w:numPr>
        <w:ind w:left="851" w:hanging="567"/>
        <w:sectPr w:rsidR="00E32BF6" w:rsidRPr="00D7538B" w:rsidSect="00F73DAB">
          <w:headerReference w:type="even" r:id="rId13"/>
          <w:headerReference w:type="default" r:id="rId14"/>
          <w:footerReference w:type="default" r:id="rId15"/>
          <w:footerReference w:type="first" r:id="rId16"/>
          <w:pgSz w:w="11910" w:h="16840"/>
          <w:pgMar w:top="1216" w:right="930" w:bottom="900" w:left="1281" w:header="685" w:footer="700" w:gutter="0"/>
          <w:cols w:space="720"/>
          <w:docGrid w:linePitch="299"/>
        </w:sectPr>
      </w:pPr>
    </w:p>
    <w:p w14:paraId="01E05EBD" w14:textId="4749959F" w:rsidR="00E32BF6" w:rsidRPr="00D7538B" w:rsidRDefault="002F3625">
      <w:pPr>
        <w:pStyle w:val="Heading2"/>
        <w:rPr>
          <w:rFonts w:hint="eastAsia"/>
        </w:rPr>
      </w:pPr>
      <w:bookmarkStart w:id="169" w:name="_Toc460249082"/>
      <w:bookmarkStart w:id="170" w:name="_Toc460247010"/>
      <w:bookmarkStart w:id="171" w:name="_Toc460422651"/>
      <w:bookmarkStart w:id="172" w:name="_Ref465427661"/>
      <w:bookmarkStart w:id="173" w:name="_Ref465690054"/>
      <w:bookmarkStart w:id="174" w:name="_Ref465855417"/>
      <w:bookmarkStart w:id="175" w:name="_Toc465871043"/>
      <w:bookmarkStart w:id="176" w:name="_Toc89871910"/>
      <w:bookmarkStart w:id="177" w:name="_Toc128138470"/>
      <w:bookmarkStart w:id="178" w:name="_Toc140740662"/>
      <w:bookmarkStart w:id="179" w:name="_Ref140762564"/>
      <w:bookmarkStart w:id="180" w:name="_Ref140762583"/>
      <w:bookmarkStart w:id="181" w:name="_Ref140762698"/>
      <w:bookmarkStart w:id="182" w:name="_Ref140762706"/>
      <w:bookmarkStart w:id="183" w:name="_Ref140836625"/>
      <w:bookmarkStart w:id="184" w:name="_Ref202456246"/>
      <w:bookmarkStart w:id="185" w:name="_Ref202457019"/>
      <w:bookmarkStart w:id="186" w:name="_Ref202457432"/>
      <w:bookmarkStart w:id="187" w:name="_Ref202458222"/>
      <w:bookmarkStart w:id="188" w:name="_Toc202470363"/>
      <w:r w:rsidRPr="00D7538B">
        <w:t xml:space="preserve">Summary of the characteristics of the </w:t>
      </w:r>
      <w:r w:rsidR="00CE44BF" w:rsidRPr="00D7538B">
        <w:t xml:space="preserve">BESS </w:t>
      </w:r>
      <w:r w:rsidRPr="00D7538B">
        <w:t>to be built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79F3A26" w14:textId="64E90071" w:rsidR="00E32BF6" w:rsidRPr="00D7538B" w:rsidRDefault="002F3625">
      <w:pPr>
        <w:pStyle w:val="E1"/>
      </w:pPr>
      <w:r w:rsidRPr="00D7538B">
        <w:t xml:space="preserve">The Contractor shall implement the described systems on the </w:t>
      </w:r>
      <w:r w:rsidR="006809DA" w:rsidRPr="00D7538B">
        <w:t>all the</w:t>
      </w:r>
      <w:r w:rsidRPr="00D7538B">
        <w:t xml:space="preserve"> atoll as summarized in the table</w:t>
      </w:r>
      <w:r w:rsidR="005621A2" w:rsidRPr="00D7538B">
        <w:t>s</w:t>
      </w:r>
      <w:r w:rsidRPr="00D7538B">
        <w:t xml:space="preserve"> below.</w:t>
      </w:r>
    </w:p>
    <w:tbl>
      <w:tblPr>
        <w:tblStyle w:val="TableGridLight"/>
        <w:tblW w:w="10023" w:type="dxa"/>
        <w:tblLayout w:type="fixed"/>
        <w:tblLook w:val="04A0" w:firstRow="1" w:lastRow="0" w:firstColumn="1" w:lastColumn="0" w:noHBand="0" w:noVBand="1"/>
      </w:tblPr>
      <w:tblGrid>
        <w:gridCol w:w="1727"/>
        <w:gridCol w:w="1486"/>
        <w:gridCol w:w="1558"/>
        <w:gridCol w:w="2812"/>
        <w:gridCol w:w="1267"/>
        <w:gridCol w:w="1173"/>
      </w:tblGrid>
      <w:tr w:rsidR="00124877" w:rsidRPr="00D7538B" w14:paraId="3C33262D" w14:textId="3C65C4C2" w:rsidTr="009C047F">
        <w:trPr>
          <w:trHeight w:val="20"/>
          <w:tblHeader/>
        </w:trPr>
        <w:tc>
          <w:tcPr>
            <w:tcW w:w="1727" w:type="dxa"/>
            <w:shd w:val="clear" w:color="auto" w:fill="1F3864" w:themeFill="accent1" w:themeFillShade="80"/>
            <w:noWrap/>
            <w:vAlign w:val="center"/>
          </w:tcPr>
          <w:p w14:paraId="52869434" w14:textId="77777777" w:rsidR="00124877" w:rsidRPr="00D7538B" w:rsidRDefault="00124877" w:rsidP="004026A0">
            <w:pPr>
              <w:spacing w:after="0" w:line="240" w:lineRule="auto"/>
              <w:ind w:left="0"/>
              <w:jc w:val="center"/>
              <w:rPr>
                <w:color w:val="FFFFFF" w:themeColor="background1"/>
              </w:rPr>
            </w:pPr>
            <w:r w:rsidRPr="00D7538B">
              <w:rPr>
                <w:rStyle w:val="Tabletext"/>
                <w:color w:val="FFFFFF" w:themeColor="background1"/>
                <w:szCs w:val="18"/>
                <w:lang w:val="en-GB"/>
              </w:rPr>
              <w:t>Island</w:t>
            </w:r>
          </w:p>
        </w:tc>
        <w:tc>
          <w:tcPr>
            <w:tcW w:w="1486" w:type="dxa"/>
            <w:shd w:val="clear" w:color="auto" w:fill="1F3864" w:themeFill="accent1" w:themeFillShade="80"/>
            <w:noWrap/>
            <w:vAlign w:val="center"/>
          </w:tcPr>
          <w:p w14:paraId="17CE7E80" w14:textId="77777777" w:rsidR="00124877" w:rsidRPr="00D7538B" w:rsidRDefault="00124877" w:rsidP="004026A0">
            <w:pPr>
              <w:spacing w:after="0" w:line="240" w:lineRule="auto"/>
              <w:ind w:left="0"/>
              <w:jc w:val="center"/>
              <w:rPr>
                <w:color w:val="FFFFFF" w:themeColor="background1"/>
              </w:rPr>
            </w:pPr>
            <w:r w:rsidRPr="00D7538B">
              <w:rPr>
                <w:rStyle w:val="Tabletext"/>
                <w:color w:val="FFFFFF" w:themeColor="background1"/>
                <w:szCs w:val="18"/>
                <w:lang w:val="en-GB"/>
              </w:rPr>
              <w:t>System Type</w:t>
            </w:r>
          </w:p>
        </w:tc>
        <w:tc>
          <w:tcPr>
            <w:tcW w:w="1558" w:type="dxa"/>
            <w:shd w:val="clear" w:color="auto" w:fill="1F3864" w:themeFill="accent1" w:themeFillShade="80"/>
            <w:vAlign w:val="center"/>
          </w:tcPr>
          <w:p w14:paraId="5A229329" w14:textId="10EF04A4" w:rsidR="00124877" w:rsidRPr="00D7538B" w:rsidRDefault="6DE160A7" w:rsidP="004026A0">
            <w:pPr>
              <w:spacing w:after="0" w:line="240" w:lineRule="auto"/>
              <w:ind w:left="0"/>
              <w:jc w:val="center"/>
              <w:rPr>
                <w:color w:val="FFFFFF" w:themeColor="background1"/>
              </w:rPr>
            </w:pPr>
            <w:r w:rsidRPr="6DE160A7">
              <w:rPr>
                <w:rStyle w:val="Tabletext"/>
                <w:rFonts w:ascii="MS Mincho" w:eastAsia="MS Mincho" w:hAnsi="MS Mincho" w:cs="MS Mincho"/>
                <w:color w:val="FFFFFF" w:themeColor="background1"/>
                <w:lang w:val="en-GB" w:eastAsia="ja-JP"/>
              </w:rPr>
              <w:t>b</w:t>
            </w:r>
            <w:r w:rsidRPr="6DE160A7">
              <w:rPr>
                <w:rStyle w:val="Tabletext"/>
                <w:color w:val="FFFFFF" w:themeColor="background1"/>
                <w:lang w:val="en-GB"/>
              </w:rPr>
              <w:t xml:space="preserve">attery and battery inverter required </w:t>
            </w:r>
            <w:r w:rsidRPr="6DE160A7">
              <w:rPr>
                <w:rStyle w:val="Tabletext"/>
                <w:color w:val="FFFFFF" w:themeColor="background1"/>
                <w:u w:val="single"/>
                <w:lang w:val="en-GB"/>
              </w:rPr>
              <w:t>minimum</w:t>
            </w:r>
            <w:r w:rsidRPr="6DE160A7">
              <w:rPr>
                <w:rStyle w:val="Tabletext"/>
                <w:color w:val="FFFFFF" w:themeColor="background1"/>
                <w:lang w:val="en-GB"/>
              </w:rPr>
              <w:t xml:space="preserve"> power</w:t>
            </w:r>
          </w:p>
        </w:tc>
        <w:tc>
          <w:tcPr>
            <w:tcW w:w="2812" w:type="dxa"/>
            <w:shd w:val="clear" w:color="auto" w:fill="1F3864" w:themeFill="accent1" w:themeFillShade="80"/>
            <w:vAlign w:val="center"/>
          </w:tcPr>
          <w:p w14:paraId="7B746AD3" w14:textId="3C91C971" w:rsidR="00124877" w:rsidRPr="00D7538B" w:rsidRDefault="6DE160A7" w:rsidP="004026A0">
            <w:pPr>
              <w:spacing w:after="0" w:line="240" w:lineRule="auto"/>
              <w:ind w:left="0"/>
              <w:jc w:val="center"/>
              <w:rPr>
                <w:color w:val="FFFFFF" w:themeColor="background1"/>
              </w:rPr>
            </w:pPr>
            <w:r w:rsidRPr="6DE160A7">
              <w:rPr>
                <w:rStyle w:val="Tabletext"/>
                <w:color w:val="FFFFFF" w:themeColor="background1"/>
                <w:u w:val="single"/>
                <w:lang w:val="en-GB"/>
              </w:rPr>
              <w:t>Minimum</w:t>
            </w:r>
            <w:r w:rsidRPr="6DE160A7">
              <w:rPr>
                <w:rStyle w:val="Tabletext"/>
                <w:color w:val="FFFFFF" w:themeColor="background1"/>
                <w:lang w:val="en-GB"/>
              </w:rPr>
              <w:t xml:space="preserve"> required battery capacity</w:t>
            </w:r>
          </w:p>
        </w:tc>
        <w:tc>
          <w:tcPr>
            <w:tcW w:w="1267" w:type="dxa"/>
            <w:shd w:val="clear" w:color="auto" w:fill="1F3864" w:themeFill="accent1" w:themeFillShade="80"/>
            <w:vAlign w:val="center"/>
          </w:tcPr>
          <w:p w14:paraId="2EF3F471" w14:textId="3A56C7E9" w:rsidR="00124877" w:rsidRPr="00D7538B" w:rsidRDefault="00124877" w:rsidP="004026A0">
            <w:pPr>
              <w:spacing w:after="0" w:line="240" w:lineRule="auto"/>
              <w:ind w:left="0"/>
              <w:jc w:val="center"/>
              <w:rPr>
                <w:rStyle w:val="Tabletext"/>
                <w:color w:val="FFFFFF" w:themeColor="background1"/>
                <w:szCs w:val="18"/>
                <w:lang w:val="en-GB"/>
              </w:rPr>
            </w:pPr>
            <w:r w:rsidRPr="00D7538B">
              <w:rPr>
                <w:rStyle w:val="Tabletext"/>
                <w:color w:val="FFFFFF" w:themeColor="background1"/>
                <w:szCs w:val="18"/>
                <w:lang w:val="en-GB"/>
              </w:rPr>
              <w:t>Energy Management System (EMS)</w:t>
            </w:r>
          </w:p>
        </w:tc>
        <w:tc>
          <w:tcPr>
            <w:tcW w:w="1173" w:type="dxa"/>
            <w:shd w:val="clear" w:color="auto" w:fill="1F3864" w:themeFill="accent1" w:themeFillShade="80"/>
            <w:vAlign w:val="center"/>
          </w:tcPr>
          <w:p w14:paraId="273A09D7" w14:textId="2E400C43" w:rsidR="00124877" w:rsidRPr="00D7538B" w:rsidRDefault="00124877" w:rsidP="004026A0">
            <w:pPr>
              <w:spacing w:after="0" w:line="240" w:lineRule="auto"/>
              <w:ind w:left="0"/>
              <w:jc w:val="center"/>
              <w:rPr>
                <w:rStyle w:val="Tabletext"/>
                <w:color w:val="FFFFFF" w:themeColor="background1"/>
                <w:szCs w:val="18"/>
                <w:lang w:val="en-GB"/>
              </w:rPr>
            </w:pPr>
            <w:r w:rsidRPr="00D7538B">
              <w:rPr>
                <w:rStyle w:val="Tabletext"/>
                <w:color w:val="FFFFFF" w:themeColor="background1"/>
                <w:szCs w:val="18"/>
                <w:lang w:val="en-GB"/>
              </w:rPr>
              <w:t>Type of PV system</w:t>
            </w:r>
            <w:r w:rsidR="00CD7339" w:rsidRPr="00D7538B">
              <w:rPr>
                <w:rStyle w:val="Tabletext"/>
                <w:color w:val="FFFFFF" w:themeColor="background1"/>
                <w:szCs w:val="18"/>
                <w:lang w:val="en-GB"/>
              </w:rPr>
              <w:t>s to be integrated to the system</w:t>
            </w:r>
          </w:p>
        </w:tc>
      </w:tr>
      <w:tr w:rsidR="00124877" w:rsidRPr="00D7538B" w14:paraId="2A69D7BB" w14:textId="589505EE" w:rsidTr="009C047F">
        <w:trPr>
          <w:trHeight w:val="20"/>
        </w:trPr>
        <w:tc>
          <w:tcPr>
            <w:tcW w:w="8850" w:type="dxa"/>
            <w:gridSpan w:val="5"/>
            <w:tcBorders>
              <w:top w:val="single" w:sz="4" w:space="0" w:color="auto"/>
            </w:tcBorders>
            <w:noWrap/>
          </w:tcPr>
          <w:p w14:paraId="59F1C044" w14:textId="638CD3FA" w:rsidR="00124877" w:rsidRPr="00D7538B" w:rsidRDefault="00124877">
            <w:pPr>
              <w:ind w:left="0"/>
              <w:rPr>
                <w:rStyle w:val="Tabletext"/>
                <w:szCs w:val="18"/>
                <w:lang w:val="en-GB"/>
              </w:rPr>
            </w:pPr>
            <w:r w:rsidRPr="00D7538B">
              <w:rPr>
                <w:b/>
                <w:bCs/>
                <w:sz w:val="18"/>
                <w:szCs w:val="18"/>
                <w:lang w:eastAsia="es-ES"/>
              </w:rPr>
              <w:t>Faafu atoll</w:t>
            </w:r>
          </w:p>
        </w:tc>
        <w:tc>
          <w:tcPr>
            <w:tcW w:w="1173" w:type="dxa"/>
            <w:tcBorders>
              <w:top w:val="single" w:sz="4" w:space="0" w:color="auto"/>
            </w:tcBorders>
          </w:tcPr>
          <w:p w14:paraId="68115A9E" w14:textId="77777777" w:rsidR="00124877" w:rsidRPr="00D7538B" w:rsidRDefault="00124877" w:rsidP="00F4768D">
            <w:pPr>
              <w:spacing w:after="0" w:line="240" w:lineRule="auto"/>
              <w:ind w:left="0"/>
              <w:rPr>
                <w:b/>
                <w:bCs/>
                <w:sz w:val="18"/>
                <w:szCs w:val="18"/>
                <w:lang w:eastAsia="es-ES"/>
              </w:rPr>
            </w:pPr>
          </w:p>
        </w:tc>
      </w:tr>
      <w:tr w:rsidR="00124877" w:rsidRPr="00D7538B" w14:paraId="4D2C575B" w14:textId="7CCE5375" w:rsidTr="009C047F">
        <w:trPr>
          <w:trHeight w:val="20"/>
        </w:trPr>
        <w:tc>
          <w:tcPr>
            <w:tcW w:w="1727" w:type="dxa"/>
            <w:vMerge w:val="restart"/>
            <w:tcBorders>
              <w:bottom w:val="single" w:sz="4" w:space="0" w:color="BFBFBF" w:themeColor="background1" w:themeShade="BF"/>
            </w:tcBorders>
            <w:noWrap/>
            <w:vAlign w:val="center"/>
          </w:tcPr>
          <w:p w14:paraId="49674B7F" w14:textId="317464E6" w:rsidR="00124877" w:rsidRPr="00D7538B" w:rsidRDefault="00A337FD" w:rsidP="004026A0">
            <w:pPr>
              <w:spacing w:after="0" w:line="240" w:lineRule="auto"/>
              <w:ind w:left="0"/>
              <w:rPr>
                <w:sz w:val="18"/>
                <w:szCs w:val="18"/>
              </w:rPr>
            </w:pPr>
            <w:r>
              <w:rPr>
                <w:sz w:val="18"/>
                <w:szCs w:val="18"/>
                <w:lang w:eastAsia="es-ES"/>
              </w:rPr>
              <w:t>L06</w:t>
            </w:r>
            <w:r w:rsidR="00124877" w:rsidRPr="00D7538B">
              <w:rPr>
                <w:sz w:val="18"/>
                <w:szCs w:val="18"/>
                <w:lang w:eastAsia="es-ES"/>
              </w:rPr>
              <w:t xml:space="preserve"> – F NILANDHOO </w:t>
            </w:r>
          </w:p>
        </w:tc>
        <w:tc>
          <w:tcPr>
            <w:tcW w:w="1486" w:type="dxa"/>
            <w:tcBorders>
              <w:bottom w:val="single" w:sz="4" w:space="0" w:color="BFBFBF" w:themeColor="background1" w:themeShade="BF"/>
            </w:tcBorders>
            <w:noWrap/>
            <w:vAlign w:val="center"/>
          </w:tcPr>
          <w:p w14:paraId="0AA8C85E" w14:textId="3FE9C0ED" w:rsidR="00124877" w:rsidRPr="00D7538B" w:rsidRDefault="6DE160A7" w:rsidP="6DE160A7">
            <w:pPr>
              <w:spacing w:after="0" w:line="240" w:lineRule="auto"/>
              <w:ind w:left="0"/>
              <w:jc w:val="center"/>
              <w:rPr>
                <w:rFonts w:eastAsiaTheme="minorEastAsia"/>
                <w:sz w:val="18"/>
                <w:szCs w:val="18"/>
                <w:lang w:eastAsia="ja-JP"/>
              </w:rPr>
            </w:pPr>
            <w:r w:rsidRPr="6DE160A7">
              <w:rPr>
                <w:rFonts w:eastAsiaTheme="minorEastAsia"/>
                <w:sz w:val="18"/>
                <w:szCs w:val="18"/>
                <w:lang w:eastAsia="ja-JP"/>
              </w:rPr>
              <w:t xml:space="preserve">Flow </w:t>
            </w:r>
          </w:p>
        </w:tc>
        <w:tc>
          <w:tcPr>
            <w:tcW w:w="1558" w:type="dxa"/>
            <w:tcBorders>
              <w:bottom w:val="single" w:sz="4" w:space="0" w:color="BFBFBF" w:themeColor="background1" w:themeShade="BF"/>
            </w:tcBorders>
            <w:vAlign w:val="center"/>
          </w:tcPr>
          <w:p w14:paraId="1F3380B0" w14:textId="059B2BE1" w:rsidR="00124877" w:rsidRPr="00D7538B" w:rsidRDefault="6DE160A7" w:rsidP="004026A0">
            <w:pPr>
              <w:spacing w:after="0" w:line="240" w:lineRule="auto"/>
              <w:ind w:left="0"/>
              <w:jc w:val="center"/>
              <w:rPr>
                <w:sz w:val="18"/>
                <w:szCs w:val="18"/>
              </w:rPr>
            </w:pPr>
            <w:r w:rsidRPr="6DE160A7">
              <w:rPr>
                <w:sz w:val="18"/>
                <w:szCs w:val="18"/>
              </w:rPr>
              <w:t>500 kW</w:t>
            </w:r>
          </w:p>
        </w:tc>
        <w:tc>
          <w:tcPr>
            <w:tcW w:w="2812" w:type="dxa"/>
            <w:tcBorders>
              <w:bottom w:val="single" w:sz="4" w:space="0" w:color="BFBFBF" w:themeColor="background1" w:themeShade="BF"/>
            </w:tcBorders>
            <w:vAlign w:val="center"/>
          </w:tcPr>
          <w:p w14:paraId="15DCA82C" w14:textId="2CEEF9CE" w:rsidR="00E05C6F" w:rsidRPr="00D7538B" w:rsidRDefault="6DE160A7" w:rsidP="00E05C6F">
            <w:pPr>
              <w:spacing w:after="0" w:line="240" w:lineRule="auto"/>
              <w:ind w:left="0"/>
              <w:jc w:val="center"/>
              <w:rPr>
                <w:sz w:val="18"/>
                <w:szCs w:val="18"/>
              </w:rPr>
            </w:pPr>
            <w:r w:rsidRPr="6DE160A7">
              <w:rPr>
                <w:sz w:val="18"/>
                <w:szCs w:val="18"/>
              </w:rPr>
              <w:t>2,000 kWh (*1)</w:t>
            </w:r>
          </w:p>
        </w:tc>
        <w:tc>
          <w:tcPr>
            <w:tcW w:w="1267" w:type="dxa"/>
            <w:vMerge w:val="restart"/>
            <w:tcBorders>
              <w:bottom w:val="single" w:sz="4" w:space="0" w:color="BFBFBF" w:themeColor="background1" w:themeShade="BF"/>
            </w:tcBorders>
            <w:vAlign w:val="center"/>
          </w:tcPr>
          <w:p w14:paraId="6EDB65A5" w14:textId="763BF63B" w:rsidR="00124877" w:rsidRPr="00D7538B" w:rsidRDefault="00124877" w:rsidP="004026A0">
            <w:pPr>
              <w:spacing w:after="0" w:line="240" w:lineRule="auto"/>
              <w:ind w:left="0"/>
              <w:jc w:val="center"/>
              <w:rPr>
                <w:rStyle w:val="Tabletext"/>
                <w:szCs w:val="18"/>
                <w:lang w:val="en-GB"/>
              </w:rPr>
            </w:pPr>
            <w:r w:rsidRPr="00D7538B">
              <w:rPr>
                <w:rStyle w:val="Tabletext"/>
                <w:szCs w:val="18"/>
                <w:lang w:val="en-GB"/>
              </w:rPr>
              <w:t>Yes</w:t>
            </w:r>
          </w:p>
        </w:tc>
        <w:tc>
          <w:tcPr>
            <w:tcW w:w="1173" w:type="dxa"/>
            <w:vMerge w:val="restart"/>
            <w:tcBorders>
              <w:bottom w:val="single" w:sz="4" w:space="0" w:color="BFBFBF" w:themeColor="background1" w:themeShade="BF"/>
            </w:tcBorders>
            <w:shd w:val="clear" w:color="auto" w:fill="auto"/>
            <w:vAlign w:val="center"/>
          </w:tcPr>
          <w:p w14:paraId="1264BD92" w14:textId="7C012E32" w:rsidR="00124877" w:rsidRPr="00D7538B" w:rsidRDefault="00EA6E6A" w:rsidP="00EA6E6A">
            <w:pPr>
              <w:spacing w:after="0" w:line="240" w:lineRule="auto"/>
              <w:ind w:left="0"/>
              <w:rPr>
                <w:rStyle w:val="Tabletext"/>
                <w:szCs w:val="18"/>
                <w:lang w:val="en-GB"/>
              </w:rPr>
            </w:pPr>
            <w:r w:rsidRPr="00D7538B">
              <w:rPr>
                <w:rStyle w:val="Tabletext"/>
                <w:rFonts w:eastAsiaTheme="minorEastAsia"/>
                <w:szCs w:val="18"/>
                <w:lang w:val="en-GB" w:eastAsia="ja-JP"/>
              </w:rPr>
              <w:t>1</w:t>
            </w:r>
            <w:r w:rsidRPr="00D7538B">
              <w:rPr>
                <w:rStyle w:val="Tabletext"/>
                <w:rFonts w:eastAsiaTheme="minorEastAsia"/>
                <w:lang w:val="en-GB"/>
              </w:rPr>
              <w:t xml:space="preserve">,200 kWp </w:t>
            </w:r>
            <w:r w:rsidRPr="00D7538B">
              <w:rPr>
                <w:rStyle w:val="Tabletext"/>
                <w:rFonts w:eastAsiaTheme="minorEastAsia"/>
                <w:szCs w:val="18"/>
                <w:lang w:val="en-GB" w:eastAsia="ja-JP"/>
              </w:rPr>
              <w:t>f</w:t>
            </w:r>
            <w:r w:rsidR="00CB3392" w:rsidRPr="00D7538B">
              <w:rPr>
                <w:rStyle w:val="Tabletext"/>
                <w:rFonts w:eastAsiaTheme="minorEastAsia"/>
                <w:szCs w:val="18"/>
                <w:lang w:val="en-GB" w:eastAsia="ja-JP"/>
              </w:rPr>
              <w:t>loating solar</w:t>
            </w:r>
          </w:p>
        </w:tc>
      </w:tr>
      <w:tr w:rsidR="6DE160A7" w14:paraId="24B25491" w14:textId="77777777" w:rsidTr="009C047F">
        <w:trPr>
          <w:trHeight w:val="20"/>
        </w:trPr>
        <w:tc>
          <w:tcPr>
            <w:tcW w:w="1727" w:type="dxa"/>
            <w:vMerge/>
            <w:noWrap/>
            <w:vAlign w:val="center"/>
          </w:tcPr>
          <w:p w14:paraId="6C28D1A3" w14:textId="292638C4" w:rsidR="6DE160A7" w:rsidRDefault="6DE160A7" w:rsidP="6DE160A7">
            <w:pPr>
              <w:spacing w:line="240" w:lineRule="auto"/>
              <w:rPr>
                <w:sz w:val="18"/>
                <w:szCs w:val="18"/>
                <w:lang w:eastAsia="es-ES"/>
              </w:rPr>
            </w:pPr>
          </w:p>
        </w:tc>
        <w:tc>
          <w:tcPr>
            <w:tcW w:w="1486" w:type="dxa"/>
            <w:tcBorders>
              <w:bottom w:val="single" w:sz="4" w:space="0" w:color="BFBFBF" w:themeColor="background1" w:themeShade="BF"/>
            </w:tcBorders>
            <w:noWrap/>
            <w:vAlign w:val="center"/>
          </w:tcPr>
          <w:p w14:paraId="1BC8C0C8" w14:textId="06F6E504" w:rsidR="6DE160A7" w:rsidRDefault="418024A7" w:rsidP="009C047F">
            <w:pPr>
              <w:spacing w:after="0" w:line="240" w:lineRule="auto"/>
              <w:ind w:left="0"/>
              <w:jc w:val="center"/>
              <w:rPr>
                <w:rFonts w:eastAsiaTheme="minorEastAsia"/>
                <w:sz w:val="18"/>
                <w:szCs w:val="18"/>
                <w:lang w:eastAsia="ja-JP"/>
              </w:rPr>
            </w:pPr>
            <w:r w:rsidRPr="418024A7">
              <w:rPr>
                <w:rFonts w:eastAsiaTheme="minorEastAsia"/>
                <w:sz w:val="18"/>
                <w:szCs w:val="18"/>
                <w:lang w:eastAsia="ja-JP"/>
              </w:rPr>
              <w:t>Non-Flow</w:t>
            </w:r>
            <w:r w:rsidR="00E941F9">
              <w:rPr>
                <w:rFonts w:eastAsiaTheme="minorEastAsia"/>
                <w:sz w:val="18"/>
                <w:szCs w:val="18"/>
                <w:lang w:eastAsia="ja-JP"/>
              </w:rPr>
              <w:t xml:space="preserve"> (Type C)</w:t>
            </w:r>
          </w:p>
        </w:tc>
        <w:tc>
          <w:tcPr>
            <w:tcW w:w="1558" w:type="dxa"/>
            <w:tcBorders>
              <w:bottom w:val="single" w:sz="4" w:space="0" w:color="BFBFBF" w:themeColor="background1" w:themeShade="BF"/>
            </w:tcBorders>
            <w:vAlign w:val="center"/>
          </w:tcPr>
          <w:p w14:paraId="5E015D0E" w14:textId="19318150" w:rsidR="6DE160A7" w:rsidRPr="009C047F" w:rsidRDefault="65A6AD67" w:rsidP="009C047F">
            <w:pPr>
              <w:spacing w:after="0" w:line="240" w:lineRule="auto"/>
              <w:ind w:left="0"/>
              <w:jc w:val="center"/>
              <w:rPr>
                <w:rFonts w:eastAsiaTheme="minorEastAsia"/>
                <w:sz w:val="18"/>
                <w:szCs w:val="18"/>
                <w:lang w:eastAsia="ja-JP"/>
              </w:rPr>
            </w:pPr>
            <w:r w:rsidRPr="65A6AD67">
              <w:rPr>
                <w:rFonts w:eastAsiaTheme="minorEastAsia"/>
                <w:sz w:val="18"/>
                <w:szCs w:val="18"/>
                <w:lang w:eastAsia="ja-JP"/>
              </w:rPr>
              <w:t>500kW</w:t>
            </w:r>
          </w:p>
        </w:tc>
        <w:tc>
          <w:tcPr>
            <w:tcW w:w="2812" w:type="dxa"/>
            <w:tcBorders>
              <w:bottom w:val="single" w:sz="4" w:space="0" w:color="BFBFBF" w:themeColor="background1" w:themeShade="BF"/>
            </w:tcBorders>
            <w:vAlign w:val="center"/>
          </w:tcPr>
          <w:p w14:paraId="7C24997B" w14:textId="3275FE10" w:rsidR="6DE160A7" w:rsidRDefault="65A6AD67" w:rsidP="009C047F">
            <w:pPr>
              <w:spacing w:after="0" w:line="240" w:lineRule="auto"/>
              <w:ind w:left="0"/>
              <w:jc w:val="center"/>
              <w:rPr>
                <w:sz w:val="18"/>
                <w:szCs w:val="18"/>
              </w:rPr>
            </w:pPr>
            <w:r w:rsidRPr="009C047F">
              <w:rPr>
                <w:rFonts w:eastAsiaTheme="minorEastAsia"/>
                <w:sz w:val="18"/>
                <w:szCs w:val="18"/>
                <w:lang w:eastAsia="ja-JP"/>
              </w:rPr>
              <w:t>1</w:t>
            </w:r>
            <w:r w:rsidRPr="65A6AD67">
              <w:rPr>
                <w:rFonts w:eastAsiaTheme="minorEastAsia"/>
                <w:sz w:val="18"/>
                <w:szCs w:val="18"/>
                <w:lang w:eastAsia="ja-JP"/>
              </w:rPr>
              <w:t>,</w:t>
            </w:r>
            <w:r w:rsidRPr="009C047F">
              <w:rPr>
                <w:rFonts w:eastAsiaTheme="minorEastAsia"/>
                <w:sz w:val="18"/>
                <w:szCs w:val="18"/>
                <w:lang w:eastAsia="ja-JP"/>
              </w:rPr>
              <w:t>000</w:t>
            </w:r>
            <w:r w:rsidRPr="65A6AD67">
              <w:rPr>
                <w:rFonts w:eastAsiaTheme="minorEastAsia"/>
                <w:sz w:val="18"/>
                <w:szCs w:val="18"/>
                <w:lang w:eastAsia="ja-JP"/>
              </w:rPr>
              <w:t xml:space="preserve"> </w:t>
            </w:r>
            <w:r w:rsidRPr="009C047F">
              <w:rPr>
                <w:rFonts w:eastAsiaTheme="minorEastAsia"/>
                <w:sz w:val="18"/>
                <w:szCs w:val="18"/>
                <w:lang w:eastAsia="ja-JP"/>
              </w:rPr>
              <w:t>kWh</w:t>
            </w:r>
            <w:r w:rsidRPr="65A6AD67">
              <w:rPr>
                <w:rFonts w:eastAsiaTheme="minorEastAsia"/>
                <w:sz w:val="18"/>
                <w:szCs w:val="18"/>
                <w:lang w:eastAsia="ja-JP"/>
              </w:rPr>
              <w:t xml:space="preserve"> </w:t>
            </w:r>
            <w:r w:rsidRPr="65A6AD67">
              <w:rPr>
                <w:sz w:val="18"/>
                <w:szCs w:val="18"/>
              </w:rPr>
              <w:t>(*</w:t>
            </w:r>
            <w:r w:rsidR="000B5AAE">
              <w:rPr>
                <w:sz w:val="18"/>
                <w:szCs w:val="18"/>
              </w:rPr>
              <w:t>2</w:t>
            </w:r>
            <w:r w:rsidRPr="65A6AD67">
              <w:rPr>
                <w:sz w:val="18"/>
                <w:szCs w:val="18"/>
              </w:rPr>
              <w:t>)</w:t>
            </w:r>
          </w:p>
        </w:tc>
        <w:tc>
          <w:tcPr>
            <w:tcW w:w="1267" w:type="dxa"/>
            <w:vMerge/>
            <w:vAlign w:val="center"/>
          </w:tcPr>
          <w:p w14:paraId="11CC4B9F" w14:textId="77777777" w:rsidR="00413594" w:rsidRDefault="00413594"/>
        </w:tc>
        <w:tc>
          <w:tcPr>
            <w:tcW w:w="1173" w:type="dxa"/>
            <w:vMerge/>
            <w:vAlign w:val="center"/>
          </w:tcPr>
          <w:p w14:paraId="069D4FFA" w14:textId="77777777" w:rsidR="00413594" w:rsidRDefault="00413594"/>
        </w:tc>
      </w:tr>
      <w:tr w:rsidR="00124877" w:rsidRPr="00D7538B" w14:paraId="2AC9F9FB" w14:textId="3DC94C80" w:rsidTr="009C047F">
        <w:trPr>
          <w:trHeight w:val="20"/>
        </w:trPr>
        <w:tc>
          <w:tcPr>
            <w:tcW w:w="1727" w:type="dxa"/>
            <w:tcBorders>
              <w:bottom w:val="single" w:sz="4" w:space="0" w:color="auto"/>
            </w:tcBorders>
            <w:noWrap/>
            <w:vAlign w:val="center"/>
          </w:tcPr>
          <w:p w14:paraId="392020D1" w14:textId="77A362E0" w:rsidR="00124877" w:rsidRPr="00D7538B" w:rsidRDefault="00124877" w:rsidP="004026A0">
            <w:pPr>
              <w:spacing w:after="0" w:line="240" w:lineRule="auto"/>
              <w:ind w:left="0"/>
              <w:jc w:val="center"/>
              <w:rPr>
                <w:b/>
                <w:bCs/>
                <w:sz w:val="18"/>
                <w:szCs w:val="18"/>
                <w:lang w:eastAsia="es-ES"/>
              </w:rPr>
            </w:pPr>
            <w:r w:rsidRPr="00D7538B">
              <w:rPr>
                <w:b/>
                <w:bCs/>
                <w:sz w:val="18"/>
                <w:szCs w:val="18"/>
                <w:lang w:eastAsia="es-ES"/>
              </w:rPr>
              <w:t>Sum</w:t>
            </w:r>
          </w:p>
        </w:tc>
        <w:tc>
          <w:tcPr>
            <w:tcW w:w="1486" w:type="dxa"/>
            <w:tcBorders>
              <w:bottom w:val="single" w:sz="4" w:space="0" w:color="auto"/>
            </w:tcBorders>
            <w:noWrap/>
            <w:vAlign w:val="center"/>
          </w:tcPr>
          <w:p w14:paraId="77015772" w14:textId="35EA7C50" w:rsidR="00124877" w:rsidRPr="00D7538B" w:rsidRDefault="00124877" w:rsidP="004026A0">
            <w:pPr>
              <w:spacing w:after="0" w:line="240" w:lineRule="auto"/>
              <w:ind w:left="0"/>
              <w:jc w:val="center"/>
              <w:rPr>
                <w:b/>
                <w:bCs/>
                <w:sz w:val="18"/>
                <w:szCs w:val="18"/>
                <w:lang w:eastAsia="es-ES"/>
              </w:rPr>
            </w:pPr>
          </w:p>
        </w:tc>
        <w:tc>
          <w:tcPr>
            <w:tcW w:w="1558" w:type="dxa"/>
            <w:tcBorders>
              <w:bottom w:val="single" w:sz="4" w:space="0" w:color="auto"/>
            </w:tcBorders>
            <w:vAlign w:val="center"/>
          </w:tcPr>
          <w:p w14:paraId="41A97875" w14:textId="11D732DE" w:rsidR="00124877" w:rsidRPr="00D7538B" w:rsidRDefault="00124877" w:rsidP="004026A0">
            <w:pPr>
              <w:spacing w:after="0" w:line="240" w:lineRule="auto"/>
              <w:ind w:left="0"/>
              <w:jc w:val="center"/>
              <w:rPr>
                <w:b/>
                <w:bCs/>
                <w:sz w:val="18"/>
                <w:szCs w:val="18"/>
                <w:lang w:eastAsia="es-ES"/>
              </w:rPr>
            </w:pPr>
            <w:r w:rsidRPr="00D7538B">
              <w:rPr>
                <w:b/>
                <w:bCs/>
                <w:sz w:val="18"/>
                <w:szCs w:val="18"/>
                <w:lang w:eastAsia="es-ES"/>
              </w:rPr>
              <w:t xml:space="preserve">Total installed Battery inverter power: </w:t>
            </w:r>
            <w:r w:rsidR="00FE3824" w:rsidRPr="00D7538B">
              <w:rPr>
                <w:b/>
                <w:bCs/>
                <w:sz w:val="18"/>
                <w:szCs w:val="18"/>
                <w:lang w:eastAsia="es-ES"/>
              </w:rPr>
              <w:t>1,0</w:t>
            </w:r>
            <w:r w:rsidR="007F0128" w:rsidRPr="00D7538B">
              <w:rPr>
                <w:b/>
                <w:bCs/>
                <w:sz w:val="18"/>
                <w:szCs w:val="18"/>
                <w:lang w:eastAsia="es-ES"/>
              </w:rPr>
              <w:t xml:space="preserve">00 kW </w:t>
            </w:r>
          </w:p>
        </w:tc>
        <w:tc>
          <w:tcPr>
            <w:tcW w:w="2812" w:type="dxa"/>
            <w:tcBorders>
              <w:bottom w:val="single" w:sz="4" w:space="0" w:color="auto"/>
            </w:tcBorders>
            <w:vAlign w:val="center"/>
          </w:tcPr>
          <w:p w14:paraId="1D7EF6AD" w14:textId="07CB48D1" w:rsidR="00124877" w:rsidRPr="00D7538B" w:rsidRDefault="00124877" w:rsidP="004026A0">
            <w:pPr>
              <w:spacing w:after="0" w:line="240" w:lineRule="auto"/>
              <w:ind w:left="0"/>
              <w:jc w:val="center"/>
              <w:rPr>
                <w:b/>
                <w:bCs/>
                <w:sz w:val="18"/>
                <w:szCs w:val="18"/>
                <w:lang w:eastAsia="es-ES"/>
              </w:rPr>
            </w:pPr>
            <w:r w:rsidRPr="00D7538B">
              <w:rPr>
                <w:b/>
                <w:bCs/>
                <w:sz w:val="18"/>
                <w:szCs w:val="18"/>
                <w:lang w:eastAsia="es-ES"/>
              </w:rPr>
              <w:t xml:space="preserve">Total installed Battery Capacity: </w:t>
            </w:r>
            <w:r w:rsidR="007F0128" w:rsidRPr="00D7538B">
              <w:rPr>
                <w:b/>
                <w:bCs/>
                <w:sz w:val="18"/>
                <w:szCs w:val="18"/>
                <w:lang w:eastAsia="es-ES"/>
              </w:rPr>
              <w:t xml:space="preserve">3000 kWh </w:t>
            </w:r>
          </w:p>
        </w:tc>
        <w:tc>
          <w:tcPr>
            <w:tcW w:w="1267" w:type="dxa"/>
            <w:tcBorders>
              <w:bottom w:val="single" w:sz="4" w:space="0" w:color="auto"/>
            </w:tcBorders>
            <w:vAlign w:val="center"/>
          </w:tcPr>
          <w:p w14:paraId="6CE92235" w14:textId="36D7EB23" w:rsidR="00124877" w:rsidRPr="00D7538B" w:rsidRDefault="00124877" w:rsidP="004026A0">
            <w:pPr>
              <w:spacing w:after="0" w:line="240" w:lineRule="auto"/>
              <w:ind w:left="0"/>
              <w:jc w:val="center"/>
              <w:rPr>
                <w:b/>
                <w:bCs/>
                <w:sz w:val="18"/>
                <w:szCs w:val="18"/>
                <w:lang w:eastAsia="es-ES"/>
              </w:rPr>
            </w:pPr>
            <w:r w:rsidRPr="00D7538B">
              <w:rPr>
                <w:b/>
                <w:bCs/>
                <w:sz w:val="18"/>
                <w:szCs w:val="18"/>
                <w:lang w:eastAsia="es-ES"/>
              </w:rPr>
              <w:t>EMS: 1</w:t>
            </w:r>
          </w:p>
        </w:tc>
        <w:tc>
          <w:tcPr>
            <w:tcW w:w="1173" w:type="dxa"/>
            <w:tcBorders>
              <w:bottom w:val="single" w:sz="4" w:space="0" w:color="auto"/>
            </w:tcBorders>
            <w:shd w:val="clear" w:color="auto" w:fill="auto"/>
            <w:vAlign w:val="center"/>
          </w:tcPr>
          <w:p w14:paraId="6E88A8C2" w14:textId="77777777" w:rsidR="00124877" w:rsidRPr="00D7538B" w:rsidRDefault="00124877" w:rsidP="00EA6E6A">
            <w:pPr>
              <w:spacing w:after="0" w:line="240" w:lineRule="auto"/>
              <w:ind w:left="0"/>
              <w:jc w:val="center"/>
              <w:rPr>
                <w:b/>
                <w:bCs/>
                <w:sz w:val="18"/>
                <w:szCs w:val="18"/>
                <w:lang w:eastAsia="es-ES"/>
              </w:rPr>
            </w:pPr>
          </w:p>
        </w:tc>
      </w:tr>
      <w:tr w:rsidR="00124877" w:rsidRPr="00D7538B" w14:paraId="1963FCB0" w14:textId="32EEF40D" w:rsidTr="009C047F">
        <w:trPr>
          <w:trHeight w:val="20"/>
        </w:trPr>
        <w:tc>
          <w:tcPr>
            <w:tcW w:w="1727" w:type="dxa"/>
            <w:tcBorders>
              <w:top w:val="single" w:sz="4" w:space="0" w:color="auto"/>
            </w:tcBorders>
            <w:noWrap/>
            <w:vAlign w:val="center"/>
          </w:tcPr>
          <w:p w14:paraId="71D3F97B" w14:textId="4BC9BBD5" w:rsidR="00124877" w:rsidRPr="00D7538B" w:rsidRDefault="00124877" w:rsidP="004026A0">
            <w:pPr>
              <w:spacing w:after="0" w:line="240" w:lineRule="auto"/>
              <w:ind w:left="0"/>
              <w:rPr>
                <w:sz w:val="18"/>
                <w:szCs w:val="18"/>
                <w:lang w:eastAsia="es-ES"/>
              </w:rPr>
            </w:pPr>
            <w:r w:rsidRPr="00D7538B">
              <w:rPr>
                <w:b/>
                <w:bCs/>
                <w:sz w:val="18"/>
                <w:szCs w:val="18"/>
                <w:lang w:eastAsia="es-ES"/>
              </w:rPr>
              <w:t>Haa Alifu Atoll</w:t>
            </w:r>
          </w:p>
        </w:tc>
        <w:tc>
          <w:tcPr>
            <w:tcW w:w="1486" w:type="dxa"/>
            <w:tcBorders>
              <w:top w:val="single" w:sz="4" w:space="0" w:color="auto"/>
            </w:tcBorders>
            <w:noWrap/>
            <w:vAlign w:val="center"/>
          </w:tcPr>
          <w:p w14:paraId="6C16E947" w14:textId="39295694" w:rsidR="00124877" w:rsidRPr="00D7538B" w:rsidRDefault="00124877" w:rsidP="004026A0">
            <w:pPr>
              <w:spacing w:after="0" w:line="240" w:lineRule="auto"/>
              <w:ind w:left="0"/>
              <w:jc w:val="center"/>
              <w:rPr>
                <w:sz w:val="18"/>
                <w:szCs w:val="18"/>
                <w:lang w:eastAsia="es-ES"/>
              </w:rPr>
            </w:pPr>
          </w:p>
        </w:tc>
        <w:tc>
          <w:tcPr>
            <w:tcW w:w="1558" w:type="dxa"/>
            <w:tcBorders>
              <w:top w:val="single" w:sz="4" w:space="0" w:color="auto"/>
            </w:tcBorders>
            <w:vAlign w:val="center"/>
          </w:tcPr>
          <w:p w14:paraId="460043E6" w14:textId="77777777" w:rsidR="00124877" w:rsidRPr="00D7538B" w:rsidRDefault="00124877" w:rsidP="004026A0">
            <w:pPr>
              <w:spacing w:after="0" w:line="240" w:lineRule="auto"/>
              <w:ind w:left="0"/>
              <w:rPr>
                <w:sz w:val="18"/>
                <w:szCs w:val="18"/>
              </w:rPr>
            </w:pPr>
          </w:p>
        </w:tc>
        <w:tc>
          <w:tcPr>
            <w:tcW w:w="2812" w:type="dxa"/>
            <w:tcBorders>
              <w:top w:val="single" w:sz="4" w:space="0" w:color="auto"/>
            </w:tcBorders>
            <w:vAlign w:val="center"/>
          </w:tcPr>
          <w:p w14:paraId="1339B92E" w14:textId="77777777" w:rsidR="00124877" w:rsidRPr="00D7538B" w:rsidRDefault="00124877" w:rsidP="004026A0">
            <w:pPr>
              <w:spacing w:after="0" w:line="240" w:lineRule="auto"/>
              <w:ind w:left="0"/>
              <w:rPr>
                <w:sz w:val="18"/>
                <w:szCs w:val="18"/>
              </w:rPr>
            </w:pPr>
          </w:p>
        </w:tc>
        <w:tc>
          <w:tcPr>
            <w:tcW w:w="1267" w:type="dxa"/>
            <w:tcBorders>
              <w:top w:val="single" w:sz="4" w:space="0" w:color="auto"/>
            </w:tcBorders>
            <w:vAlign w:val="center"/>
          </w:tcPr>
          <w:p w14:paraId="2881DF65" w14:textId="77777777" w:rsidR="00124877" w:rsidRPr="00D7538B" w:rsidRDefault="00124877" w:rsidP="004026A0">
            <w:pPr>
              <w:spacing w:after="0" w:line="240" w:lineRule="auto"/>
              <w:ind w:left="0"/>
              <w:jc w:val="center"/>
              <w:rPr>
                <w:rStyle w:val="Tabletext"/>
                <w:szCs w:val="18"/>
                <w:lang w:val="en-GB"/>
              </w:rPr>
            </w:pPr>
          </w:p>
        </w:tc>
        <w:tc>
          <w:tcPr>
            <w:tcW w:w="1173" w:type="dxa"/>
            <w:tcBorders>
              <w:top w:val="single" w:sz="4" w:space="0" w:color="auto"/>
            </w:tcBorders>
            <w:shd w:val="clear" w:color="auto" w:fill="auto"/>
            <w:vAlign w:val="center"/>
          </w:tcPr>
          <w:p w14:paraId="14156660" w14:textId="77777777" w:rsidR="00124877" w:rsidRPr="00D7538B" w:rsidRDefault="00124877" w:rsidP="00EA6E6A">
            <w:pPr>
              <w:spacing w:after="0" w:line="240" w:lineRule="auto"/>
              <w:ind w:left="0"/>
              <w:rPr>
                <w:rStyle w:val="Tabletext"/>
                <w:szCs w:val="18"/>
                <w:lang w:val="en-GB"/>
              </w:rPr>
            </w:pPr>
          </w:p>
        </w:tc>
      </w:tr>
      <w:tr w:rsidR="00EA6E6A" w:rsidRPr="00D7538B" w14:paraId="335DF160" w14:textId="14052793" w:rsidTr="009C047F">
        <w:trPr>
          <w:trHeight w:val="20"/>
        </w:trPr>
        <w:tc>
          <w:tcPr>
            <w:tcW w:w="1727" w:type="dxa"/>
            <w:vMerge w:val="restart"/>
            <w:tcBorders>
              <w:bottom w:val="single" w:sz="4" w:space="0" w:color="BFBFBF" w:themeColor="background1" w:themeShade="BF"/>
            </w:tcBorders>
            <w:noWrap/>
            <w:vAlign w:val="center"/>
          </w:tcPr>
          <w:p w14:paraId="732DBB22" w14:textId="5EADB73E" w:rsidR="00EA6E6A" w:rsidRPr="00D7538B" w:rsidRDefault="00A337FD" w:rsidP="004026A0">
            <w:pPr>
              <w:spacing w:after="0" w:line="240" w:lineRule="auto"/>
              <w:ind w:left="0"/>
              <w:rPr>
                <w:sz w:val="18"/>
                <w:szCs w:val="18"/>
                <w:lang w:eastAsia="es-ES"/>
              </w:rPr>
            </w:pPr>
            <w:r>
              <w:rPr>
                <w:sz w:val="18"/>
                <w:szCs w:val="18"/>
                <w:lang w:eastAsia="es-ES"/>
              </w:rPr>
              <w:t>A10</w:t>
            </w:r>
            <w:r w:rsidR="00EA6E6A" w:rsidRPr="00D7538B">
              <w:rPr>
                <w:sz w:val="18"/>
                <w:szCs w:val="18"/>
                <w:lang w:eastAsia="es-ES"/>
              </w:rPr>
              <w:t xml:space="preserve"> – HA DHIDHOO</w:t>
            </w:r>
          </w:p>
        </w:tc>
        <w:tc>
          <w:tcPr>
            <w:tcW w:w="1486" w:type="dxa"/>
            <w:tcBorders>
              <w:bottom w:val="single" w:sz="4" w:space="0" w:color="BFBFBF" w:themeColor="background1" w:themeShade="BF"/>
            </w:tcBorders>
            <w:noWrap/>
            <w:vAlign w:val="center"/>
          </w:tcPr>
          <w:p w14:paraId="3C710F6C" w14:textId="66F22DF9" w:rsidR="00EA6E6A" w:rsidRPr="00D7538B" w:rsidRDefault="6DE160A7" w:rsidP="004026A0">
            <w:pPr>
              <w:spacing w:after="0" w:line="240" w:lineRule="auto"/>
              <w:ind w:left="0"/>
              <w:jc w:val="center"/>
              <w:rPr>
                <w:sz w:val="18"/>
                <w:szCs w:val="18"/>
                <w:lang w:eastAsia="es-ES"/>
              </w:rPr>
            </w:pPr>
            <w:r w:rsidRPr="6DE160A7">
              <w:rPr>
                <w:rFonts w:eastAsiaTheme="minorEastAsia"/>
                <w:sz w:val="18"/>
                <w:szCs w:val="18"/>
                <w:lang w:eastAsia="ja-JP"/>
              </w:rPr>
              <w:t xml:space="preserve">Flow </w:t>
            </w:r>
          </w:p>
        </w:tc>
        <w:tc>
          <w:tcPr>
            <w:tcW w:w="1558" w:type="dxa"/>
            <w:tcBorders>
              <w:bottom w:val="single" w:sz="4" w:space="0" w:color="BFBFBF" w:themeColor="background1" w:themeShade="BF"/>
            </w:tcBorders>
            <w:vAlign w:val="center"/>
          </w:tcPr>
          <w:p w14:paraId="586976AD" w14:textId="73DA9700" w:rsidR="00EA6E6A" w:rsidRPr="00D7538B" w:rsidRDefault="6DE160A7" w:rsidP="004026A0">
            <w:pPr>
              <w:spacing w:after="0" w:line="240" w:lineRule="auto"/>
              <w:ind w:left="0"/>
              <w:jc w:val="center"/>
              <w:rPr>
                <w:sz w:val="18"/>
                <w:szCs w:val="18"/>
              </w:rPr>
            </w:pPr>
            <w:r w:rsidRPr="6DE160A7">
              <w:rPr>
                <w:sz w:val="18"/>
                <w:szCs w:val="18"/>
              </w:rPr>
              <w:t>500 kW</w:t>
            </w:r>
          </w:p>
        </w:tc>
        <w:tc>
          <w:tcPr>
            <w:tcW w:w="2812" w:type="dxa"/>
            <w:tcBorders>
              <w:bottom w:val="single" w:sz="4" w:space="0" w:color="BFBFBF" w:themeColor="background1" w:themeShade="BF"/>
            </w:tcBorders>
            <w:vAlign w:val="center"/>
          </w:tcPr>
          <w:p w14:paraId="60FABFE2" w14:textId="23DFCA45" w:rsidR="00EA6E6A" w:rsidRPr="00D7538B" w:rsidRDefault="6DE160A7" w:rsidP="004026A0">
            <w:pPr>
              <w:spacing w:after="0" w:line="240" w:lineRule="auto"/>
              <w:ind w:left="0"/>
              <w:jc w:val="center"/>
              <w:rPr>
                <w:sz w:val="18"/>
                <w:szCs w:val="18"/>
              </w:rPr>
            </w:pPr>
            <w:r w:rsidRPr="6DE160A7">
              <w:rPr>
                <w:sz w:val="18"/>
                <w:szCs w:val="18"/>
              </w:rPr>
              <w:t>2,000 kWh (*1)</w:t>
            </w:r>
          </w:p>
        </w:tc>
        <w:tc>
          <w:tcPr>
            <w:tcW w:w="1267" w:type="dxa"/>
            <w:vMerge w:val="restart"/>
            <w:tcBorders>
              <w:bottom w:val="single" w:sz="4" w:space="0" w:color="BFBFBF" w:themeColor="background1" w:themeShade="BF"/>
            </w:tcBorders>
            <w:vAlign w:val="center"/>
          </w:tcPr>
          <w:p w14:paraId="0EA036AB" w14:textId="3940A80E" w:rsidR="00EA6E6A" w:rsidRPr="00D7538B" w:rsidRDefault="00EA6E6A" w:rsidP="004026A0">
            <w:pPr>
              <w:spacing w:after="0" w:line="240" w:lineRule="auto"/>
              <w:ind w:left="0"/>
              <w:jc w:val="center"/>
              <w:rPr>
                <w:rStyle w:val="Tabletext"/>
                <w:szCs w:val="18"/>
                <w:lang w:val="en-GB"/>
              </w:rPr>
            </w:pPr>
            <w:r w:rsidRPr="00D7538B">
              <w:rPr>
                <w:rStyle w:val="Tabletext"/>
                <w:szCs w:val="18"/>
                <w:lang w:val="en-GB"/>
              </w:rPr>
              <w:t>Yes</w:t>
            </w:r>
          </w:p>
        </w:tc>
        <w:tc>
          <w:tcPr>
            <w:tcW w:w="1173" w:type="dxa"/>
            <w:vMerge w:val="restart"/>
            <w:tcBorders>
              <w:bottom w:val="single" w:sz="4" w:space="0" w:color="BFBFBF" w:themeColor="background1" w:themeShade="BF"/>
            </w:tcBorders>
            <w:shd w:val="clear" w:color="auto" w:fill="auto"/>
            <w:vAlign w:val="center"/>
          </w:tcPr>
          <w:p w14:paraId="24CBFCCF" w14:textId="10981FFD" w:rsidR="00EA6E6A" w:rsidRPr="00D7538B" w:rsidRDefault="00EA6E6A" w:rsidP="00EA6E6A">
            <w:pPr>
              <w:spacing w:after="0" w:line="240" w:lineRule="auto"/>
              <w:ind w:left="0"/>
              <w:rPr>
                <w:rStyle w:val="Tabletext"/>
                <w:szCs w:val="18"/>
                <w:lang w:val="en-GB"/>
              </w:rPr>
            </w:pPr>
            <w:r w:rsidRPr="00D7538B">
              <w:rPr>
                <w:rStyle w:val="Tabletext"/>
                <w:szCs w:val="18"/>
                <w:lang w:val="en-GB"/>
              </w:rPr>
              <w:t>Rooftop and ground mounted</w:t>
            </w:r>
          </w:p>
        </w:tc>
      </w:tr>
      <w:tr w:rsidR="6DE160A7" w14:paraId="088F2AD8" w14:textId="77777777" w:rsidTr="009C047F">
        <w:trPr>
          <w:trHeight w:val="20"/>
        </w:trPr>
        <w:tc>
          <w:tcPr>
            <w:tcW w:w="1727" w:type="dxa"/>
            <w:vMerge/>
            <w:noWrap/>
            <w:vAlign w:val="center"/>
          </w:tcPr>
          <w:p w14:paraId="10CD7D6E" w14:textId="483061A1" w:rsidR="6DE160A7" w:rsidRDefault="6DE160A7" w:rsidP="6DE160A7">
            <w:pPr>
              <w:spacing w:line="240" w:lineRule="auto"/>
              <w:rPr>
                <w:sz w:val="18"/>
                <w:szCs w:val="18"/>
                <w:lang w:eastAsia="es-ES"/>
              </w:rPr>
            </w:pPr>
          </w:p>
        </w:tc>
        <w:tc>
          <w:tcPr>
            <w:tcW w:w="1486" w:type="dxa"/>
            <w:tcBorders>
              <w:bottom w:val="single" w:sz="4" w:space="0" w:color="BFBFBF" w:themeColor="background1" w:themeShade="BF"/>
            </w:tcBorders>
            <w:noWrap/>
            <w:vAlign w:val="center"/>
          </w:tcPr>
          <w:p w14:paraId="68F474C6" w14:textId="325EB9A3" w:rsidR="6DE160A7" w:rsidRDefault="65A6AD67" w:rsidP="009C047F">
            <w:pPr>
              <w:spacing w:after="0" w:line="240" w:lineRule="auto"/>
              <w:ind w:left="0"/>
              <w:jc w:val="center"/>
              <w:rPr>
                <w:rFonts w:eastAsiaTheme="minorEastAsia"/>
                <w:sz w:val="18"/>
                <w:szCs w:val="18"/>
                <w:lang w:eastAsia="ja-JP"/>
              </w:rPr>
            </w:pPr>
            <w:r w:rsidRPr="65A6AD67">
              <w:rPr>
                <w:rFonts w:eastAsiaTheme="minorEastAsia"/>
                <w:sz w:val="18"/>
                <w:szCs w:val="18"/>
                <w:lang w:eastAsia="ja-JP"/>
              </w:rPr>
              <w:t>Non-Flow</w:t>
            </w:r>
            <w:r w:rsidR="00E941F9">
              <w:rPr>
                <w:rFonts w:eastAsiaTheme="minorEastAsia"/>
                <w:sz w:val="18"/>
                <w:szCs w:val="18"/>
                <w:lang w:eastAsia="ja-JP"/>
              </w:rPr>
              <w:t xml:space="preserve"> </w:t>
            </w:r>
            <w:r w:rsidR="00E941F9" w:rsidRPr="6DE160A7">
              <w:rPr>
                <w:rFonts w:eastAsiaTheme="minorEastAsia"/>
                <w:sz w:val="18"/>
                <w:szCs w:val="18"/>
                <w:lang w:eastAsia="ja-JP"/>
              </w:rPr>
              <w:t>(Type C)</w:t>
            </w:r>
          </w:p>
        </w:tc>
        <w:tc>
          <w:tcPr>
            <w:tcW w:w="1558" w:type="dxa"/>
            <w:tcBorders>
              <w:bottom w:val="single" w:sz="4" w:space="0" w:color="BFBFBF" w:themeColor="background1" w:themeShade="BF"/>
            </w:tcBorders>
            <w:vAlign w:val="center"/>
          </w:tcPr>
          <w:p w14:paraId="73CC06C4" w14:textId="45C55441" w:rsidR="6DE160A7" w:rsidRDefault="65A6AD67" w:rsidP="009C047F">
            <w:pPr>
              <w:spacing w:after="0" w:line="240" w:lineRule="auto"/>
              <w:ind w:left="0"/>
              <w:jc w:val="center"/>
              <w:rPr>
                <w:rFonts w:eastAsiaTheme="minorEastAsia"/>
                <w:sz w:val="18"/>
                <w:szCs w:val="18"/>
                <w:lang w:eastAsia="ja-JP"/>
              </w:rPr>
            </w:pPr>
            <w:r w:rsidRPr="009C047F">
              <w:rPr>
                <w:rFonts w:eastAsiaTheme="minorEastAsia"/>
                <w:sz w:val="18"/>
                <w:szCs w:val="18"/>
                <w:lang w:eastAsia="ja-JP"/>
              </w:rPr>
              <w:t>1,500kW</w:t>
            </w:r>
          </w:p>
        </w:tc>
        <w:tc>
          <w:tcPr>
            <w:tcW w:w="2812" w:type="dxa"/>
            <w:tcBorders>
              <w:bottom w:val="single" w:sz="4" w:space="0" w:color="BFBFBF" w:themeColor="background1" w:themeShade="BF"/>
            </w:tcBorders>
            <w:vAlign w:val="center"/>
          </w:tcPr>
          <w:p w14:paraId="083A3F4A" w14:textId="0911AE3D" w:rsidR="6DE160A7" w:rsidRPr="009C047F" w:rsidRDefault="65A6AD67" w:rsidP="009C047F">
            <w:pPr>
              <w:spacing w:after="0" w:line="240" w:lineRule="auto"/>
              <w:ind w:left="0"/>
              <w:jc w:val="center"/>
              <w:rPr>
                <w:rFonts w:eastAsiaTheme="minorEastAsia"/>
                <w:sz w:val="18"/>
                <w:szCs w:val="18"/>
                <w:lang w:eastAsia="ja-JP"/>
              </w:rPr>
            </w:pPr>
            <w:r w:rsidRPr="009C047F">
              <w:rPr>
                <w:rFonts w:eastAsiaTheme="minorEastAsia"/>
                <w:sz w:val="18"/>
                <w:szCs w:val="18"/>
                <w:lang w:eastAsia="ja-JP"/>
              </w:rPr>
              <w:t>1,000 kWh (*</w:t>
            </w:r>
            <w:r w:rsidR="000B5AAE">
              <w:rPr>
                <w:rFonts w:eastAsiaTheme="minorEastAsia"/>
                <w:sz w:val="18"/>
                <w:szCs w:val="18"/>
                <w:lang w:eastAsia="ja-JP"/>
              </w:rPr>
              <w:t>2</w:t>
            </w:r>
            <w:r w:rsidRPr="009C047F">
              <w:rPr>
                <w:rFonts w:eastAsiaTheme="minorEastAsia"/>
                <w:sz w:val="18"/>
                <w:szCs w:val="18"/>
                <w:lang w:eastAsia="ja-JP"/>
              </w:rPr>
              <w:t>)</w:t>
            </w:r>
          </w:p>
        </w:tc>
        <w:tc>
          <w:tcPr>
            <w:tcW w:w="1267" w:type="dxa"/>
            <w:vMerge/>
            <w:vAlign w:val="center"/>
          </w:tcPr>
          <w:p w14:paraId="1362E9C4" w14:textId="77777777" w:rsidR="00413594" w:rsidRDefault="00413594"/>
        </w:tc>
        <w:tc>
          <w:tcPr>
            <w:tcW w:w="1173" w:type="dxa"/>
            <w:vMerge/>
            <w:vAlign w:val="center"/>
          </w:tcPr>
          <w:p w14:paraId="02FCB812" w14:textId="77777777" w:rsidR="00413594" w:rsidRDefault="00413594"/>
        </w:tc>
      </w:tr>
      <w:tr w:rsidR="00EA6E6A" w:rsidRPr="00D7538B" w14:paraId="1F283D91" w14:textId="40AE52D6" w:rsidTr="009C047F">
        <w:trPr>
          <w:trHeight w:val="20"/>
        </w:trPr>
        <w:tc>
          <w:tcPr>
            <w:tcW w:w="1727" w:type="dxa"/>
            <w:tcBorders>
              <w:bottom w:val="single" w:sz="4" w:space="0" w:color="auto"/>
            </w:tcBorders>
            <w:noWrap/>
            <w:vAlign w:val="center"/>
          </w:tcPr>
          <w:p w14:paraId="75B71395" w14:textId="0DE793BD" w:rsidR="00EA6E6A" w:rsidRPr="00D7538B" w:rsidRDefault="00EA6E6A" w:rsidP="004026A0">
            <w:pPr>
              <w:spacing w:after="0" w:line="240" w:lineRule="auto"/>
              <w:ind w:left="0"/>
              <w:jc w:val="center"/>
              <w:rPr>
                <w:sz w:val="18"/>
                <w:szCs w:val="18"/>
                <w:lang w:eastAsia="es-ES"/>
              </w:rPr>
            </w:pPr>
            <w:r w:rsidRPr="00D7538B">
              <w:rPr>
                <w:b/>
                <w:bCs/>
                <w:sz w:val="18"/>
                <w:szCs w:val="18"/>
                <w:lang w:eastAsia="es-ES"/>
              </w:rPr>
              <w:t>Sum</w:t>
            </w:r>
          </w:p>
        </w:tc>
        <w:tc>
          <w:tcPr>
            <w:tcW w:w="1486" w:type="dxa"/>
            <w:tcBorders>
              <w:bottom w:val="single" w:sz="4" w:space="0" w:color="auto"/>
            </w:tcBorders>
            <w:noWrap/>
            <w:vAlign w:val="center"/>
          </w:tcPr>
          <w:p w14:paraId="0B772E99" w14:textId="77777777" w:rsidR="00EA6E6A" w:rsidRPr="00D7538B" w:rsidRDefault="00EA6E6A" w:rsidP="004026A0">
            <w:pPr>
              <w:spacing w:after="0" w:line="240" w:lineRule="auto"/>
              <w:ind w:left="0"/>
              <w:jc w:val="center"/>
              <w:rPr>
                <w:sz w:val="18"/>
                <w:szCs w:val="18"/>
                <w:lang w:eastAsia="es-ES"/>
              </w:rPr>
            </w:pPr>
          </w:p>
        </w:tc>
        <w:tc>
          <w:tcPr>
            <w:tcW w:w="1558" w:type="dxa"/>
            <w:tcBorders>
              <w:bottom w:val="single" w:sz="4" w:space="0" w:color="auto"/>
            </w:tcBorders>
            <w:vAlign w:val="center"/>
          </w:tcPr>
          <w:p w14:paraId="7643539C" w14:textId="5C481595" w:rsidR="00EA6E6A" w:rsidRPr="00D7538B" w:rsidRDefault="00EA6E6A" w:rsidP="004026A0">
            <w:pPr>
              <w:spacing w:after="0" w:line="240" w:lineRule="auto"/>
              <w:ind w:left="0"/>
              <w:jc w:val="center"/>
              <w:rPr>
                <w:sz w:val="18"/>
                <w:szCs w:val="18"/>
              </w:rPr>
            </w:pPr>
            <w:r w:rsidRPr="00D7538B">
              <w:rPr>
                <w:b/>
                <w:bCs/>
                <w:sz w:val="18"/>
                <w:szCs w:val="18"/>
                <w:lang w:eastAsia="es-ES"/>
              </w:rPr>
              <w:t xml:space="preserve">Total installed Battery inverter power: </w:t>
            </w:r>
            <w:r w:rsidR="00544623">
              <w:rPr>
                <w:b/>
                <w:bCs/>
                <w:sz w:val="18"/>
                <w:szCs w:val="18"/>
                <w:lang w:eastAsia="es-ES"/>
              </w:rPr>
              <w:t>2</w:t>
            </w:r>
            <w:r w:rsidR="00FE3824" w:rsidRPr="00D7538B">
              <w:rPr>
                <w:b/>
                <w:bCs/>
                <w:sz w:val="18"/>
                <w:szCs w:val="18"/>
                <w:lang w:eastAsia="es-ES"/>
              </w:rPr>
              <w:t>,0</w:t>
            </w:r>
            <w:r w:rsidRPr="00D7538B">
              <w:rPr>
                <w:b/>
                <w:bCs/>
                <w:sz w:val="18"/>
                <w:szCs w:val="18"/>
                <w:lang w:eastAsia="es-ES"/>
              </w:rPr>
              <w:t xml:space="preserve">00 kW </w:t>
            </w:r>
          </w:p>
        </w:tc>
        <w:tc>
          <w:tcPr>
            <w:tcW w:w="2812" w:type="dxa"/>
            <w:tcBorders>
              <w:bottom w:val="single" w:sz="4" w:space="0" w:color="auto"/>
            </w:tcBorders>
            <w:vAlign w:val="center"/>
          </w:tcPr>
          <w:p w14:paraId="0FEB7213" w14:textId="5470E752" w:rsidR="00EA6E6A" w:rsidRPr="00D7538B" w:rsidRDefault="00EA6E6A" w:rsidP="004026A0">
            <w:pPr>
              <w:spacing w:after="0" w:line="240" w:lineRule="auto"/>
              <w:ind w:left="0"/>
              <w:jc w:val="center"/>
              <w:rPr>
                <w:sz w:val="18"/>
                <w:szCs w:val="18"/>
              </w:rPr>
            </w:pPr>
            <w:r w:rsidRPr="00D7538B">
              <w:rPr>
                <w:b/>
                <w:bCs/>
                <w:sz w:val="18"/>
                <w:szCs w:val="18"/>
                <w:lang w:eastAsia="es-ES"/>
              </w:rPr>
              <w:t>Total installed Battery Capacity: 3</w:t>
            </w:r>
            <w:r w:rsidR="00FE3824" w:rsidRPr="00D7538B">
              <w:rPr>
                <w:b/>
                <w:bCs/>
                <w:sz w:val="18"/>
                <w:szCs w:val="18"/>
                <w:lang w:eastAsia="es-ES"/>
              </w:rPr>
              <w:t>,</w:t>
            </w:r>
            <w:r w:rsidRPr="00D7538B">
              <w:rPr>
                <w:b/>
                <w:bCs/>
                <w:sz w:val="18"/>
                <w:szCs w:val="18"/>
                <w:lang w:eastAsia="es-ES"/>
              </w:rPr>
              <w:t>000 kWh</w:t>
            </w:r>
            <w:r w:rsidR="00E05C6F" w:rsidRPr="00D7538B" w:rsidDel="00E05C6F">
              <w:rPr>
                <w:b/>
                <w:bCs/>
                <w:sz w:val="18"/>
                <w:szCs w:val="18"/>
                <w:lang w:eastAsia="es-ES"/>
              </w:rPr>
              <w:t xml:space="preserve">      </w:t>
            </w:r>
          </w:p>
        </w:tc>
        <w:tc>
          <w:tcPr>
            <w:tcW w:w="1267" w:type="dxa"/>
            <w:tcBorders>
              <w:bottom w:val="single" w:sz="4" w:space="0" w:color="auto"/>
            </w:tcBorders>
            <w:vAlign w:val="center"/>
          </w:tcPr>
          <w:p w14:paraId="5683F3AE" w14:textId="6E56E1B7" w:rsidR="00EA6E6A" w:rsidRPr="00D7538B" w:rsidRDefault="00EA6E6A" w:rsidP="004026A0">
            <w:pPr>
              <w:spacing w:after="0" w:line="240" w:lineRule="auto"/>
              <w:ind w:left="0"/>
              <w:jc w:val="center"/>
              <w:rPr>
                <w:rStyle w:val="Tabletext"/>
                <w:szCs w:val="18"/>
                <w:lang w:val="en-GB"/>
              </w:rPr>
            </w:pPr>
            <w:r w:rsidRPr="00D7538B">
              <w:rPr>
                <w:b/>
                <w:bCs/>
                <w:sz w:val="18"/>
                <w:szCs w:val="18"/>
                <w:lang w:eastAsia="es-ES"/>
              </w:rPr>
              <w:t>EMS: 1</w:t>
            </w:r>
          </w:p>
        </w:tc>
        <w:tc>
          <w:tcPr>
            <w:tcW w:w="1173" w:type="dxa"/>
            <w:tcBorders>
              <w:bottom w:val="single" w:sz="4" w:space="0" w:color="auto"/>
            </w:tcBorders>
            <w:vAlign w:val="center"/>
          </w:tcPr>
          <w:p w14:paraId="7AACBA13" w14:textId="77777777" w:rsidR="00EA6E6A" w:rsidRPr="00D7538B" w:rsidRDefault="00EA6E6A" w:rsidP="00EA6E6A">
            <w:pPr>
              <w:spacing w:after="0" w:line="240" w:lineRule="auto"/>
              <w:ind w:left="0"/>
              <w:jc w:val="center"/>
              <w:rPr>
                <w:b/>
                <w:bCs/>
                <w:sz w:val="18"/>
                <w:szCs w:val="18"/>
                <w:lang w:eastAsia="es-ES"/>
              </w:rPr>
            </w:pPr>
          </w:p>
        </w:tc>
      </w:tr>
      <w:tr w:rsidR="00EA6E6A" w:rsidRPr="00D7538B" w14:paraId="0800E0B3" w14:textId="5975718E" w:rsidTr="009C047F">
        <w:trPr>
          <w:trHeight w:val="987"/>
        </w:trPr>
        <w:tc>
          <w:tcPr>
            <w:tcW w:w="1727" w:type="dxa"/>
            <w:shd w:val="clear" w:color="auto" w:fill="B4C6E7" w:themeFill="accent1" w:themeFillTint="66"/>
            <w:noWrap/>
            <w:vAlign w:val="center"/>
          </w:tcPr>
          <w:p w14:paraId="50BFB056" w14:textId="77777777" w:rsidR="00EA6E6A" w:rsidRPr="00D7538B" w:rsidRDefault="00EA6E6A" w:rsidP="004026A0">
            <w:pPr>
              <w:spacing w:after="0" w:line="240" w:lineRule="auto"/>
              <w:rPr>
                <w:sz w:val="18"/>
                <w:szCs w:val="18"/>
              </w:rPr>
            </w:pPr>
            <w:r w:rsidRPr="00D7538B">
              <w:rPr>
                <w:rStyle w:val="Tabletext"/>
                <w:b/>
                <w:szCs w:val="18"/>
                <w:lang w:val="en-GB"/>
              </w:rPr>
              <w:t>Sum</w:t>
            </w:r>
          </w:p>
        </w:tc>
        <w:tc>
          <w:tcPr>
            <w:tcW w:w="1486" w:type="dxa"/>
            <w:shd w:val="clear" w:color="auto" w:fill="B4C6E7" w:themeFill="accent1" w:themeFillTint="66"/>
            <w:noWrap/>
            <w:vAlign w:val="center"/>
          </w:tcPr>
          <w:p w14:paraId="5138FB81" w14:textId="124E5AA3" w:rsidR="00EA6E6A" w:rsidRPr="00D7538B" w:rsidRDefault="00EA6E6A" w:rsidP="004026A0">
            <w:pPr>
              <w:spacing w:after="0" w:line="240" w:lineRule="auto"/>
              <w:ind w:left="0"/>
              <w:jc w:val="center"/>
              <w:rPr>
                <w:b/>
                <w:bCs/>
                <w:sz w:val="18"/>
                <w:szCs w:val="18"/>
                <w:lang w:eastAsia="es-ES"/>
              </w:rPr>
            </w:pPr>
            <w:r w:rsidRPr="00D7538B">
              <w:rPr>
                <w:b/>
                <w:bCs/>
                <w:sz w:val="18"/>
                <w:szCs w:val="18"/>
                <w:lang w:eastAsia="es-ES"/>
              </w:rPr>
              <w:t>Type C</w:t>
            </w:r>
          </w:p>
        </w:tc>
        <w:tc>
          <w:tcPr>
            <w:tcW w:w="1558" w:type="dxa"/>
            <w:shd w:val="clear" w:color="auto" w:fill="B4C6E7" w:themeFill="accent1" w:themeFillTint="66"/>
            <w:vAlign w:val="center"/>
          </w:tcPr>
          <w:p w14:paraId="168BDB12" w14:textId="4D52C565" w:rsidR="00EA6E6A" w:rsidRPr="00D7538B" w:rsidRDefault="00EA6E6A" w:rsidP="004026A0">
            <w:pPr>
              <w:spacing w:after="0" w:line="240" w:lineRule="auto"/>
              <w:ind w:left="0"/>
              <w:jc w:val="center"/>
              <w:rPr>
                <w:sz w:val="18"/>
                <w:szCs w:val="18"/>
              </w:rPr>
            </w:pPr>
            <w:r w:rsidRPr="00D7538B">
              <w:rPr>
                <w:rStyle w:val="Tabletext"/>
                <w:b/>
                <w:bCs/>
                <w:szCs w:val="18"/>
                <w:lang w:val="en-GB"/>
              </w:rPr>
              <w:t>Total installed battery power across 2 islands:</w:t>
            </w:r>
          </w:p>
          <w:p w14:paraId="0E600B32" w14:textId="0A6707BD" w:rsidR="00EA6E6A" w:rsidRPr="00D7538B" w:rsidRDefault="00544623" w:rsidP="004026A0">
            <w:pPr>
              <w:spacing w:after="0" w:line="240" w:lineRule="auto"/>
              <w:ind w:left="0"/>
              <w:jc w:val="center"/>
              <w:rPr>
                <w:sz w:val="18"/>
                <w:szCs w:val="18"/>
              </w:rPr>
            </w:pPr>
            <w:r>
              <w:rPr>
                <w:rStyle w:val="Tabletext"/>
                <w:b/>
                <w:bCs/>
                <w:szCs w:val="18"/>
                <w:lang w:val="en-GB"/>
              </w:rPr>
              <w:t>3</w:t>
            </w:r>
            <w:r w:rsidR="00EA6E6A" w:rsidRPr="00D7538B">
              <w:rPr>
                <w:rStyle w:val="Tabletext"/>
                <w:b/>
                <w:bCs/>
                <w:szCs w:val="18"/>
                <w:lang w:val="en-GB"/>
              </w:rPr>
              <w:t xml:space="preserve"> MW</w:t>
            </w:r>
          </w:p>
        </w:tc>
        <w:tc>
          <w:tcPr>
            <w:tcW w:w="2812" w:type="dxa"/>
            <w:shd w:val="clear" w:color="auto" w:fill="B4C6E7" w:themeFill="accent1" w:themeFillTint="66"/>
            <w:vAlign w:val="center"/>
          </w:tcPr>
          <w:p w14:paraId="159A45D9" w14:textId="031C19C7" w:rsidR="00EA6E6A" w:rsidRPr="00D7538B" w:rsidRDefault="00EA6E6A" w:rsidP="004026A0">
            <w:pPr>
              <w:spacing w:after="0" w:line="240" w:lineRule="auto"/>
              <w:ind w:left="0"/>
              <w:jc w:val="center"/>
              <w:rPr>
                <w:sz w:val="18"/>
                <w:szCs w:val="18"/>
              </w:rPr>
            </w:pPr>
            <w:r w:rsidRPr="00D7538B">
              <w:rPr>
                <w:rStyle w:val="Tabletext"/>
                <w:b/>
                <w:bCs/>
                <w:szCs w:val="18"/>
                <w:lang w:val="en-GB"/>
              </w:rPr>
              <w:t>Total Battery capacity across 2 islands:</w:t>
            </w:r>
          </w:p>
          <w:p w14:paraId="5A7650A6" w14:textId="62F7CA99" w:rsidR="00EA6E6A" w:rsidRPr="00D7538B" w:rsidRDefault="00EA6E6A" w:rsidP="004026A0">
            <w:pPr>
              <w:keepNext/>
              <w:spacing w:after="0" w:line="240" w:lineRule="auto"/>
              <w:ind w:left="0"/>
              <w:jc w:val="center"/>
              <w:rPr>
                <w:sz w:val="18"/>
                <w:szCs w:val="18"/>
              </w:rPr>
            </w:pPr>
            <w:r w:rsidRPr="00D7538B">
              <w:rPr>
                <w:rStyle w:val="Tabletext"/>
                <w:b/>
                <w:bCs/>
                <w:szCs w:val="18"/>
                <w:lang w:val="en-GB"/>
              </w:rPr>
              <w:t>6 MWh</w:t>
            </w:r>
          </w:p>
        </w:tc>
        <w:tc>
          <w:tcPr>
            <w:tcW w:w="1267" w:type="dxa"/>
            <w:shd w:val="clear" w:color="auto" w:fill="B4C6E7" w:themeFill="accent1" w:themeFillTint="66"/>
            <w:vAlign w:val="center"/>
          </w:tcPr>
          <w:p w14:paraId="5E7A8C60" w14:textId="77777777" w:rsidR="00EA6E6A" w:rsidRPr="00D7538B" w:rsidRDefault="00EA6E6A" w:rsidP="004026A0">
            <w:pPr>
              <w:spacing w:after="0" w:line="240" w:lineRule="auto"/>
              <w:ind w:left="0"/>
              <w:jc w:val="center"/>
              <w:rPr>
                <w:rStyle w:val="Tabletext"/>
                <w:b/>
                <w:bCs/>
                <w:szCs w:val="18"/>
                <w:lang w:val="en-GB"/>
              </w:rPr>
            </w:pPr>
          </w:p>
          <w:p w14:paraId="4047B105" w14:textId="321C0D8B" w:rsidR="00EA6E6A" w:rsidRPr="00D7538B" w:rsidRDefault="00EA6E6A" w:rsidP="004026A0">
            <w:pPr>
              <w:keepNext/>
              <w:spacing w:after="0" w:line="240" w:lineRule="auto"/>
              <w:ind w:left="0"/>
              <w:jc w:val="center"/>
              <w:rPr>
                <w:rStyle w:val="Tabletext"/>
                <w:b/>
                <w:bCs/>
                <w:szCs w:val="18"/>
                <w:lang w:val="en-GB"/>
              </w:rPr>
            </w:pPr>
            <w:r w:rsidRPr="00D7538B">
              <w:rPr>
                <w:rStyle w:val="Tabletext"/>
                <w:b/>
                <w:bCs/>
                <w:szCs w:val="18"/>
                <w:lang w:val="en-GB"/>
              </w:rPr>
              <w:t>Total EMS across 2 islands: 2</w:t>
            </w:r>
          </w:p>
        </w:tc>
        <w:tc>
          <w:tcPr>
            <w:tcW w:w="1173" w:type="dxa"/>
            <w:shd w:val="clear" w:color="auto" w:fill="B4C6E7" w:themeFill="accent1" w:themeFillTint="66"/>
            <w:vAlign w:val="center"/>
          </w:tcPr>
          <w:p w14:paraId="09923B8B" w14:textId="77777777" w:rsidR="00EA6E6A" w:rsidRPr="00D7538B" w:rsidRDefault="00EA6E6A" w:rsidP="004026A0">
            <w:pPr>
              <w:spacing w:after="0" w:line="240" w:lineRule="auto"/>
              <w:ind w:left="0"/>
              <w:jc w:val="center"/>
              <w:rPr>
                <w:rStyle w:val="Tabletext"/>
                <w:b/>
                <w:bCs/>
                <w:szCs w:val="18"/>
                <w:lang w:val="en-GB"/>
              </w:rPr>
            </w:pPr>
          </w:p>
        </w:tc>
      </w:tr>
    </w:tbl>
    <w:p w14:paraId="2D0F2E8F" w14:textId="77777777" w:rsidR="00E05C6F" w:rsidRDefault="00E05C6F" w:rsidP="0009744F">
      <w:pPr>
        <w:pStyle w:val="NoSpacing"/>
      </w:pPr>
      <w:bookmarkStart w:id="189" w:name="_Toc128138562"/>
      <w:bookmarkStart w:id="190" w:name="_Ref459815426"/>
      <w:bookmarkStart w:id="191" w:name="_Toc460248863"/>
      <w:bookmarkStart w:id="192" w:name="_Toc460246791"/>
      <w:bookmarkStart w:id="193" w:name="_Toc460422793"/>
      <w:bookmarkStart w:id="194" w:name="_Toc465870721"/>
      <w:bookmarkStart w:id="195" w:name="_Toc89872008"/>
      <w:r>
        <w:t>(*1) During the lifecycle of flow BESS, the following capacity is required.</w:t>
      </w:r>
    </w:p>
    <w:p w14:paraId="64A44E55" w14:textId="5B5F88DD" w:rsidR="00E05C6F" w:rsidRDefault="000B5AAE" w:rsidP="0009744F">
      <w:pPr>
        <w:pStyle w:val="NoSpacing"/>
      </w:pPr>
      <w:r>
        <w:t>2</w:t>
      </w:r>
      <w:r w:rsidR="00E05C6F">
        <w:t>,000 kWh at the initial</w:t>
      </w:r>
    </w:p>
    <w:p w14:paraId="7E4EDAA4" w14:textId="7B127148" w:rsidR="00E05C6F" w:rsidRDefault="000B5AAE" w:rsidP="0009744F">
      <w:pPr>
        <w:pStyle w:val="NoSpacing"/>
      </w:pPr>
      <w:r>
        <w:t>1</w:t>
      </w:r>
      <w:r w:rsidR="00E05C6F">
        <w:t>,900 kWh as the norm at the end of lifecycle</w:t>
      </w:r>
    </w:p>
    <w:p w14:paraId="3F5BEC0C" w14:textId="0D90BFAF" w:rsidR="00E05C6F" w:rsidRDefault="000B5AAE" w:rsidP="0009744F">
      <w:pPr>
        <w:pStyle w:val="NoSpacing"/>
      </w:pPr>
      <w:r>
        <w:t>1</w:t>
      </w:r>
      <w:r w:rsidR="00E05C6F">
        <w:t>,700 kWh as the minimum at the end of lifecycle</w:t>
      </w:r>
    </w:p>
    <w:p w14:paraId="54F75CB6" w14:textId="77777777" w:rsidR="000B5AAE" w:rsidRDefault="000B5AAE" w:rsidP="000B5AAE">
      <w:pPr>
        <w:pStyle w:val="NoSpacing"/>
      </w:pPr>
    </w:p>
    <w:p w14:paraId="4E9ED669" w14:textId="3746C6E1" w:rsidR="000B5AAE" w:rsidRDefault="000B5AAE" w:rsidP="000B5AAE">
      <w:pPr>
        <w:pStyle w:val="NoSpacing"/>
      </w:pPr>
      <w:r>
        <w:t>(*2) During the lifecycle of flow BESS, the following capacity is required.</w:t>
      </w:r>
    </w:p>
    <w:p w14:paraId="3E945495" w14:textId="0DD2C8D6" w:rsidR="000B5AAE" w:rsidRDefault="000B5AAE" w:rsidP="000B5AAE">
      <w:pPr>
        <w:pStyle w:val="NoSpacing"/>
      </w:pPr>
      <w:r>
        <w:t>1,000 kWh at the initial</w:t>
      </w:r>
    </w:p>
    <w:p w14:paraId="5B7DBB2F" w14:textId="7C3819E1" w:rsidR="000B5AAE" w:rsidRDefault="000B5AAE" w:rsidP="000B5AAE">
      <w:pPr>
        <w:pStyle w:val="NoSpacing"/>
      </w:pPr>
      <w:r>
        <w:t>700 kWh as the norm at the end of lifecycle</w:t>
      </w:r>
    </w:p>
    <w:p w14:paraId="0182D8DD" w14:textId="797B193E" w:rsidR="000B5AAE" w:rsidRDefault="000B5AAE" w:rsidP="000B5AAE">
      <w:pPr>
        <w:pStyle w:val="NoSpacing"/>
      </w:pPr>
      <w:r>
        <w:t>600 kWh as the minimum at the end of lifecycle</w:t>
      </w:r>
    </w:p>
    <w:p w14:paraId="2F8D9C5A" w14:textId="77777777" w:rsidR="000B5AAE" w:rsidRDefault="000B5AAE" w:rsidP="0009744F">
      <w:pPr>
        <w:pStyle w:val="NoSpacing"/>
      </w:pPr>
    </w:p>
    <w:p w14:paraId="40E8327D" w14:textId="6F28BA36" w:rsidR="00F44B1A" w:rsidRPr="00D7538B" w:rsidRDefault="00553A89" w:rsidP="004026A0">
      <w:pPr>
        <w:pStyle w:val="Caption"/>
        <w:jc w:val="center"/>
        <w:rPr>
          <w:rFonts w:ascii="Arial Bold" w:eastAsia="MS Gothic" w:hAnsi="Arial Bold" w:hint="eastAsia"/>
          <w:b/>
          <w:bCs/>
          <w:sz w:val="28"/>
          <w:szCs w:val="26"/>
          <w:lang w:val="en-US"/>
        </w:rPr>
      </w:pPr>
      <w:bookmarkStart w:id="196" w:name="_Toc202470522"/>
      <w:r w:rsidRPr="00D7538B">
        <w:t xml:space="preserve">Table </w:t>
      </w:r>
      <w:r w:rsidR="00F76D2D" w:rsidRPr="00D7538B">
        <w:fldChar w:fldCharType="begin"/>
      </w:r>
      <w:r w:rsidR="00F76D2D" w:rsidRPr="00D7538B">
        <w:instrText xml:space="preserve"> STYLEREF 1 \s </w:instrText>
      </w:r>
      <w:r w:rsidR="00F76D2D" w:rsidRPr="00D7538B">
        <w:fldChar w:fldCharType="separate"/>
      </w:r>
      <w:r w:rsidR="00FC1B3B">
        <w:rPr>
          <w:noProof/>
          <w:cs/>
        </w:rPr>
        <w:t>‎</w:t>
      </w:r>
      <w:r w:rsidR="00FC1B3B">
        <w:rPr>
          <w:noProof/>
        </w:rPr>
        <w:t>2</w:t>
      </w:r>
      <w:r w:rsidR="00F76D2D" w:rsidRPr="00D7538B">
        <w:fldChar w:fldCharType="end"/>
      </w:r>
      <w:r w:rsidR="00F76D2D" w:rsidRPr="00D7538B">
        <w:noBreakHyphen/>
      </w:r>
      <w:r w:rsidR="00F76D2D" w:rsidRPr="00D7538B">
        <w:fldChar w:fldCharType="begin"/>
      </w:r>
      <w:r w:rsidR="00F76D2D" w:rsidRPr="00D7538B">
        <w:instrText xml:space="preserve"> SEQ Table \* ARABIC \s 1 </w:instrText>
      </w:r>
      <w:r w:rsidR="00F76D2D" w:rsidRPr="00D7538B">
        <w:fldChar w:fldCharType="separate"/>
      </w:r>
      <w:r w:rsidR="00FC1B3B">
        <w:rPr>
          <w:noProof/>
        </w:rPr>
        <w:t>1</w:t>
      </w:r>
      <w:r w:rsidR="00F76D2D" w:rsidRPr="00D7538B">
        <w:fldChar w:fldCharType="end"/>
      </w:r>
      <w:r w:rsidRPr="00D7538B">
        <w:t xml:space="preserve"> : Summary of </w:t>
      </w:r>
      <w:r w:rsidR="00CE44BF" w:rsidRPr="00D7538B">
        <w:t>BESS</w:t>
      </w:r>
      <w:r w:rsidRPr="00D7538B">
        <w:t xml:space="preserve"> &amp; EMS System to be installed in each atoll</w:t>
      </w:r>
      <w:bookmarkStart w:id="197" w:name="_Toc460249085"/>
      <w:bookmarkStart w:id="198" w:name="_Toc460247013"/>
      <w:bookmarkStart w:id="199" w:name="_Toc460422654"/>
      <w:bookmarkStart w:id="200" w:name="_Toc465871047"/>
      <w:bookmarkStart w:id="201" w:name="_Toc89871914"/>
      <w:bookmarkStart w:id="202" w:name="_Toc128138473"/>
      <w:bookmarkStart w:id="203" w:name="_Toc140740663"/>
      <w:bookmarkEnd w:id="189"/>
      <w:bookmarkEnd w:id="190"/>
      <w:bookmarkEnd w:id="191"/>
      <w:bookmarkEnd w:id="192"/>
      <w:bookmarkEnd w:id="193"/>
      <w:bookmarkEnd w:id="194"/>
      <w:bookmarkEnd w:id="195"/>
      <w:bookmarkEnd w:id="196"/>
      <w:r w:rsidR="00F44B1A" w:rsidRPr="00D7538B">
        <w:rPr>
          <w:rFonts w:hint="eastAsia"/>
          <w:lang w:val="en-US"/>
        </w:rPr>
        <w:br w:type="page"/>
      </w:r>
    </w:p>
    <w:p w14:paraId="6B2B198F" w14:textId="045CD859" w:rsidR="00E32BF6" w:rsidRPr="00D7538B" w:rsidRDefault="00A337FD">
      <w:pPr>
        <w:pStyle w:val="Heading2"/>
        <w:rPr>
          <w:rFonts w:hint="eastAsia"/>
        </w:rPr>
      </w:pPr>
      <w:bookmarkStart w:id="204" w:name="_Toc202470364"/>
      <w:r w:rsidRPr="00D7538B">
        <w:rPr>
          <w:lang w:val="en-US"/>
        </w:rPr>
        <w:t>L0</w:t>
      </w:r>
      <w:r>
        <w:rPr>
          <w:lang w:val="en-US"/>
        </w:rPr>
        <w:t>6</w:t>
      </w:r>
      <w:r w:rsidRPr="00D7538B">
        <w:rPr>
          <w:lang w:val="en-US"/>
        </w:rPr>
        <w:t xml:space="preserve"> </w:t>
      </w:r>
      <w:r w:rsidR="009C44F1" w:rsidRPr="00D7538B">
        <w:rPr>
          <w:lang w:val="en-US"/>
        </w:rPr>
        <w:t xml:space="preserve">F Nilandhoo </w:t>
      </w:r>
      <w:r w:rsidR="009C44F1" w:rsidRPr="00D7538B">
        <w:t>i</w:t>
      </w:r>
      <w:r w:rsidR="002F3625" w:rsidRPr="00D7538B">
        <w:t>sland</w:t>
      </w:r>
      <w:bookmarkEnd w:id="197"/>
      <w:bookmarkEnd w:id="198"/>
      <w:bookmarkEnd w:id="199"/>
      <w:bookmarkEnd w:id="200"/>
      <w:bookmarkEnd w:id="201"/>
      <w:bookmarkEnd w:id="202"/>
      <w:bookmarkEnd w:id="203"/>
      <w:bookmarkEnd w:id="204"/>
    </w:p>
    <w:p w14:paraId="6F8083E6" w14:textId="5B48D1FD" w:rsidR="00E32BF6" w:rsidRPr="00D7538B" w:rsidRDefault="002F3625">
      <w:pPr>
        <w:pStyle w:val="E1"/>
        <w:rPr>
          <w:lang w:val="en-US"/>
        </w:rPr>
      </w:pPr>
      <w:r w:rsidRPr="00D7538B">
        <w:rPr>
          <w:lang w:val="en-US"/>
        </w:rPr>
        <w:t xml:space="preserve">The island is </w:t>
      </w:r>
      <w:r w:rsidR="009C44F1" w:rsidRPr="00D7538B">
        <w:rPr>
          <w:lang w:val="en-US"/>
        </w:rPr>
        <w:t xml:space="preserve">located in the Faafu Atoll. </w:t>
      </w:r>
    </w:p>
    <w:p w14:paraId="3050FF9F" w14:textId="77777777" w:rsidR="00E32BF6" w:rsidRPr="00D7538B" w:rsidRDefault="002F3625">
      <w:pPr>
        <w:pStyle w:val="E1"/>
      </w:pPr>
      <w:r w:rsidRPr="00D7538B">
        <w:t>The general data of the island is shown in the following table:</w:t>
      </w:r>
    </w:p>
    <w:tbl>
      <w:tblPr>
        <w:tblStyle w:val="TablePOISED"/>
        <w:tblW w:w="6281" w:type="dxa"/>
        <w:jc w:val="center"/>
        <w:tblLook w:val="04A0" w:firstRow="1" w:lastRow="0" w:firstColumn="1" w:lastColumn="0" w:noHBand="0" w:noVBand="1"/>
      </w:tblPr>
      <w:tblGrid>
        <w:gridCol w:w="3102"/>
        <w:gridCol w:w="3179"/>
      </w:tblGrid>
      <w:tr w:rsidR="00E32BF6" w:rsidRPr="00D7538B" w14:paraId="313F3653" w14:textId="77777777" w:rsidTr="4FA18F47">
        <w:trPr>
          <w:cnfStyle w:val="100000000000" w:firstRow="1" w:lastRow="0" w:firstColumn="0" w:lastColumn="0" w:oddVBand="0" w:evenVBand="0" w:oddHBand="0" w:evenHBand="0" w:firstRowFirstColumn="0" w:firstRowLastColumn="0" w:lastRowFirstColumn="0" w:lastRowLastColumn="0"/>
          <w:jc w:val="center"/>
        </w:trPr>
        <w:tc>
          <w:tcPr>
            <w:tcW w:w="0" w:type="dxa"/>
          </w:tcPr>
          <w:p w14:paraId="2E6B5459" w14:textId="77777777" w:rsidR="00E32BF6" w:rsidRPr="00D7538B" w:rsidRDefault="002F3625">
            <w:pPr>
              <w:ind w:left="0"/>
            </w:pPr>
            <w:r w:rsidRPr="00D7538B">
              <w:rPr>
                <w:rStyle w:val="Tabletext"/>
                <w:lang w:val="en-US"/>
              </w:rPr>
              <w:t>Island code, name</w:t>
            </w:r>
          </w:p>
        </w:tc>
        <w:tc>
          <w:tcPr>
            <w:tcW w:w="0" w:type="dxa"/>
          </w:tcPr>
          <w:p w14:paraId="668FAF26" w14:textId="325ED43E" w:rsidR="00E32BF6" w:rsidRPr="00D7538B" w:rsidRDefault="00A337FD">
            <w:pPr>
              <w:ind w:left="0"/>
            </w:pPr>
            <w:r>
              <w:rPr>
                <w:rStyle w:val="Tabletext"/>
                <w:lang w:val="en-US"/>
              </w:rPr>
              <w:t>L06</w:t>
            </w:r>
            <w:r w:rsidR="0079497E" w:rsidRPr="00D7538B">
              <w:rPr>
                <w:rStyle w:val="Tabletext"/>
                <w:lang w:val="en-US"/>
              </w:rPr>
              <w:t xml:space="preserve"> - Nilandhoo</w:t>
            </w:r>
          </w:p>
        </w:tc>
      </w:tr>
      <w:tr w:rsidR="00E32BF6" w:rsidRPr="00D7538B" w14:paraId="2C8BBCE6" w14:textId="77777777" w:rsidTr="4FA18F47">
        <w:trPr>
          <w:jc w:val="center"/>
        </w:trPr>
        <w:tc>
          <w:tcPr>
            <w:tcW w:w="0" w:type="dxa"/>
          </w:tcPr>
          <w:p w14:paraId="6113C8BF" w14:textId="77777777" w:rsidR="00E32BF6" w:rsidRPr="00D7538B" w:rsidRDefault="002F3625">
            <w:pPr>
              <w:ind w:left="0"/>
            </w:pPr>
            <w:r w:rsidRPr="00D7538B">
              <w:rPr>
                <w:rStyle w:val="Tabletext"/>
                <w:lang w:val="en-US"/>
              </w:rPr>
              <w:t>Atoll name</w:t>
            </w:r>
          </w:p>
        </w:tc>
        <w:tc>
          <w:tcPr>
            <w:tcW w:w="0" w:type="dxa"/>
          </w:tcPr>
          <w:p w14:paraId="4F0922E0" w14:textId="77DE1764" w:rsidR="00E32BF6" w:rsidRPr="00D7538B" w:rsidRDefault="009C44F1">
            <w:pPr>
              <w:ind w:left="0"/>
            </w:pPr>
            <w:r w:rsidRPr="00D7538B">
              <w:t>Faafu</w:t>
            </w:r>
          </w:p>
        </w:tc>
      </w:tr>
      <w:tr w:rsidR="00E32BF6" w:rsidRPr="00D7538B" w14:paraId="1939472C" w14:textId="77777777" w:rsidTr="4FA18F47">
        <w:trPr>
          <w:cnfStyle w:val="000000010000" w:firstRow="0" w:lastRow="0" w:firstColumn="0" w:lastColumn="0" w:oddVBand="0" w:evenVBand="0" w:oddHBand="0" w:evenHBand="1" w:firstRowFirstColumn="0" w:firstRowLastColumn="0" w:lastRowFirstColumn="0" w:lastRowLastColumn="0"/>
          <w:jc w:val="center"/>
        </w:trPr>
        <w:tc>
          <w:tcPr>
            <w:tcW w:w="0" w:type="dxa"/>
          </w:tcPr>
          <w:p w14:paraId="07DA8F03" w14:textId="77777777" w:rsidR="00E32BF6" w:rsidRPr="00D7538B" w:rsidRDefault="002F3625">
            <w:pPr>
              <w:ind w:left="0"/>
            </w:pPr>
            <w:r w:rsidRPr="00D7538B">
              <w:rPr>
                <w:rStyle w:val="Tabletext"/>
                <w:lang w:val="en-US"/>
              </w:rPr>
              <w:t xml:space="preserve">Utility </w:t>
            </w:r>
          </w:p>
        </w:tc>
        <w:tc>
          <w:tcPr>
            <w:tcW w:w="0" w:type="dxa"/>
          </w:tcPr>
          <w:p w14:paraId="66AD1631" w14:textId="77777777" w:rsidR="00E32BF6" w:rsidRPr="009C047F" w:rsidRDefault="002F3625">
            <w:pPr>
              <w:ind w:left="0"/>
              <w:rPr>
                <w:rFonts w:eastAsiaTheme="minorEastAsia"/>
                <w:lang w:eastAsia="ja-JP"/>
              </w:rPr>
            </w:pPr>
            <w:r w:rsidRPr="00D7538B">
              <w:rPr>
                <w:rStyle w:val="Tabletext"/>
                <w:lang w:val="en-US"/>
              </w:rPr>
              <w:t>FENAKA</w:t>
            </w:r>
          </w:p>
        </w:tc>
      </w:tr>
      <w:tr w:rsidR="00E32BF6" w:rsidRPr="00D7538B" w14:paraId="0149A97A" w14:textId="77777777" w:rsidTr="4FA18F47">
        <w:trPr>
          <w:jc w:val="center"/>
        </w:trPr>
        <w:tc>
          <w:tcPr>
            <w:tcW w:w="0" w:type="dxa"/>
          </w:tcPr>
          <w:p w14:paraId="456C0FA4" w14:textId="77777777" w:rsidR="00E32BF6" w:rsidRPr="00D7538B" w:rsidRDefault="002F3625">
            <w:pPr>
              <w:ind w:left="0"/>
            </w:pPr>
            <w:r w:rsidRPr="00D7538B">
              <w:rPr>
                <w:rStyle w:val="Tabletext"/>
                <w:lang w:val="en-US"/>
              </w:rPr>
              <w:t>GPS coordinates</w:t>
            </w:r>
          </w:p>
        </w:tc>
        <w:tc>
          <w:tcPr>
            <w:tcW w:w="0" w:type="dxa"/>
          </w:tcPr>
          <w:p w14:paraId="5DA0EA4E" w14:textId="13A7B770" w:rsidR="00E32BF6" w:rsidRPr="00D7538B" w:rsidRDefault="009C44F1">
            <w:pPr>
              <w:ind w:left="0"/>
            </w:pPr>
            <w:r w:rsidRPr="00D7538B">
              <w:rPr>
                <w:rStyle w:val="Tabletext"/>
              </w:rPr>
              <w:t>03°03′20″N 72°53′28″E</w:t>
            </w:r>
          </w:p>
        </w:tc>
      </w:tr>
      <w:tr w:rsidR="00E32BF6" w:rsidRPr="00D7538B" w14:paraId="00C5AB44" w14:textId="77777777" w:rsidTr="4FA18F47">
        <w:trPr>
          <w:cnfStyle w:val="000000010000" w:firstRow="0" w:lastRow="0" w:firstColumn="0" w:lastColumn="0" w:oddVBand="0" w:evenVBand="0" w:oddHBand="0" w:evenHBand="1" w:firstRowFirstColumn="0" w:firstRowLastColumn="0" w:lastRowFirstColumn="0" w:lastRowLastColumn="0"/>
          <w:jc w:val="center"/>
        </w:trPr>
        <w:tc>
          <w:tcPr>
            <w:tcW w:w="0" w:type="dxa"/>
          </w:tcPr>
          <w:p w14:paraId="01F75975" w14:textId="77777777" w:rsidR="00E32BF6" w:rsidRPr="00D7538B" w:rsidRDefault="002F3625">
            <w:pPr>
              <w:ind w:left="0"/>
            </w:pPr>
            <w:r w:rsidRPr="00D7538B">
              <w:rPr>
                <w:rStyle w:val="Tabletext"/>
                <w:lang w:val="en-US"/>
              </w:rPr>
              <w:t>Inhabitants (approx.)</w:t>
            </w:r>
          </w:p>
        </w:tc>
        <w:tc>
          <w:tcPr>
            <w:tcW w:w="0" w:type="dxa"/>
          </w:tcPr>
          <w:p w14:paraId="092F9076" w14:textId="65E2B79A" w:rsidR="00E32BF6" w:rsidRPr="00D7538B" w:rsidRDefault="009C44F1">
            <w:pPr>
              <w:ind w:left="0"/>
            </w:pPr>
            <w:r w:rsidRPr="00D7538B">
              <w:t>1,663</w:t>
            </w:r>
          </w:p>
        </w:tc>
      </w:tr>
      <w:tr w:rsidR="00E32BF6" w:rsidRPr="00D7538B" w14:paraId="4392B874" w14:textId="77777777" w:rsidTr="4FA18F47">
        <w:trPr>
          <w:jc w:val="center"/>
        </w:trPr>
        <w:tc>
          <w:tcPr>
            <w:tcW w:w="0" w:type="dxa"/>
          </w:tcPr>
          <w:p w14:paraId="3A47F0DE" w14:textId="77777777" w:rsidR="00E32BF6" w:rsidRPr="00D7538B" w:rsidRDefault="002F3625">
            <w:pPr>
              <w:ind w:left="0"/>
            </w:pPr>
            <w:r w:rsidRPr="00D7538B">
              <w:rPr>
                <w:rStyle w:val="Tabletext"/>
                <w:lang w:val="en-US"/>
              </w:rPr>
              <w:t>Harbour type</w:t>
            </w:r>
          </w:p>
        </w:tc>
        <w:tc>
          <w:tcPr>
            <w:tcW w:w="0" w:type="dxa"/>
          </w:tcPr>
          <w:p w14:paraId="74F058FC" w14:textId="513771A1" w:rsidR="00E32BF6" w:rsidRPr="00D7538B" w:rsidRDefault="009C44F1">
            <w:pPr>
              <w:ind w:left="0"/>
            </w:pPr>
            <w:r w:rsidRPr="00D7538B">
              <w:rPr>
                <w:rStyle w:val="Tabletext"/>
              </w:rPr>
              <w:t>Harbour 185x100x5m</w:t>
            </w:r>
          </w:p>
        </w:tc>
      </w:tr>
      <w:tr w:rsidR="00E32BF6" w:rsidRPr="00D7538B" w14:paraId="67218778" w14:textId="77777777" w:rsidTr="4FA18F47">
        <w:trPr>
          <w:cnfStyle w:val="000000010000" w:firstRow="0" w:lastRow="0" w:firstColumn="0" w:lastColumn="0" w:oddVBand="0" w:evenVBand="0" w:oddHBand="0" w:evenHBand="1" w:firstRowFirstColumn="0" w:firstRowLastColumn="0" w:lastRowFirstColumn="0" w:lastRowLastColumn="0"/>
          <w:jc w:val="center"/>
        </w:trPr>
        <w:tc>
          <w:tcPr>
            <w:tcW w:w="0" w:type="dxa"/>
          </w:tcPr>
          <w:p w14:paraId="6EBB0C2F" w14:textId="77777777" w:rsidR="00E32BF6" w:rsidRPr="00D7538B" w:rsidRDefault="002F3625">
            <w:pPr>
              <w:ind w:left="0"/>
            </w:pPr>
            <w:r w:rsidRPr="00D7538B">
              <w:rPr>
                <w:rStyle w:val="Tabletext"/>
                <w:lang w:val="en-US"/>
              </w:rPr>
              <w:t>Powerhouse Location</w:t>
            </w:r>
          </w:p>
        </w:tc>
        <w:tc>
          <w:tcPr>
            <w:tcW w:w="0" w:type="dxa"/>
          </w:tcPr>
          <w:p w14:paraId="18CF634F" w14:textId="09B1E002" w:rsidR="00E32BF6" w:rsidRPr="00D7538B" w:rsidRDefault="4FA18F47" w:rsidP="009C44F1">
            <w:pPr>
              <w:keepNext/>
              <w:ind w:left="0"/>
            </w:pPr>
            <w:r w:rsidRPr="4FA18F47">
              <w:rPr>
                <w:rStyle w:val="Tabletext"/>
                <w:lang w:val="en-GB"/>
              </w:rPr>
              <w:t>3°03'33.25" N  72°53'19.95" E</w:t>
            </w:r>
          </w:p>
        </w:tc>
      </w:tr>
    </w:tbl>
    <w:p w14:paraId="73B1E7B9" w14:textId="63A5B55E" w:rsidR="009C44F1" w:rsidRPr="00D7538B" w:rsidRDefault="009C44F1" w:rsidP="009C44F1">
      <w:pPr>
        <w:pStyle w:val="Caption"/>
        <w:jc w:val="center"/>
      </w:pPr>
      <w:bookmarkStart w:id="205" w:name="_Toc128138567"/>
      <w:bookmarkStart w:id="206" w:name="_Toc202470523"/>
      <w:bookmarkStart w:id="207" w:name="_Toc458779518"/>
      <w:bookmarkStart w:id="208" w:name="_Toc460248874"/>
      <w:bookmarkStart w:id="209" w:name="_Toc460246802"/>
      <w:bookmarkStart w:id="210" w:name="_Toc460422812"/>
      <w:bookmarkStart w:id="211" w:name="_Toc465870741"/>
      <w:bookmarkStart w:id="212" w:name="_Toc89872028"/>
      <w:r w:rsidRPr="00D7538B">
        <w:t xml:space="preserve">Table </w:t>
      </w:r>
      <w:r w:rsidR="00F76D2D" w:rsidRPr="00D7538B">
        <w:fldChar w:fldCharType="begin"/>
      </w:r>
      <w:r w:rsidR="00F76D2D" w:rsidRPr="00D7538B">
        <w:instrText xml:space="preserve"> STYLEREF 1 \s </w:instrText>
      </w:r>
      <w:r w:rsidR="00F76D2D" w:rsidRPr="00D7538B">
        <w:fldChar w:fldCharType="separate"/>
      </w:r>
      <w:r w:rsidR="00FC1B3B">
        <w:rPr>
          <w:noProof/>
          <w:cs/>
        </w:rPr>
        <w:t>‎</w:t>
      </w:r>
      <w:r w:rsidR="00FC1B3B">
        <w:rPr>
          <w:noProof/>
        </w:rPr>
        <w:t>2</w:t>
      </w:r>
      <w:r w:rsidR="00F76D2D" w:rsidRPr="00D7538B">
        <w:fldChar w:fldCharType="end"/>
      </w:r>
      <w:r w:rsidR="00F76D2D" w:rsidRPr="00D7538B">
        <w:noBreakHyphen/>
      </w:r>
      <w:r w:rsidR="00F76D2D" w:rsidRPr="00D7538B">
        <w:fldChar w:fldCharType="begin"/>
      </w:r>
      <w:r w:rsidR="00F76D2D" w:rsidRPr="00D7538B">
        <w:instrText xml:space="preserve"> SEQ Table \* ARABIC \s 1 </w:instrText>
      </w:r>
      <w:r w:rsidR="00F76D2D" w:rsidRPr="00D7538B">
        <w:fldChar w:fldCharType="separate"/>
      </w:r>
      <w:r w:rsidR="00FC1B3B">
        <w:rPr>
          <w:noProof/>
        </w:rPr>
        <w:t>2</w:t>
      </w:r>
      <w:r w:rsidR="00F76D2D" w:rsidRPr="00D7538B">
        <w:fldChar w:fldCharType="end"/>
      </w:r>
      <w:r w:rsidRPr="00D7538B">
        <w:t xml:space="preserve"> : </w:t>
      </w:r>
      <w:r w:rsidR="00A337FD">
        <w:t>L06</w:t>
      </w:r>
      <w:r w:rsidRPr="00D7538B">
        <w:t xml:space="preserve"> - Island identification and general data</w:t>
      </w:r>
      <w:bookmarkEnd w:id="205"/>
      <w:bookmarkEnd w:id="206"/>
    </w:p>
    <w:bookmarkEnd w:id="207"/>
    <w:bookmarkEnd w:id="208"/>
    <w:bookmarkEnd w:id="209"/>
    <w:bookmarkEnd w:id="210"/>
    <w:bookmarkEnd w:id="211"/>
    <w:bookmarkEnd w:id="212"/>
    <w:p w14:paraId="7C2EF105" w14:textId="66B839DB" w:rsidR="00E32BF6" w:rsidRPr="00D7538B" w:rsidRDefault="002F3625">
      <w:r w:rsidRPr="00D7538B">
        <w:t>A map of the island provided</w:t>
      </w:r>
      <w:r w:rsidR="009C44F1" w:rsidRPr="00D7538B">
        <w:t xml:space="preserve"> in the next figure</w:t>
      </w:r>
    </w:p>
    <w:p w14:paraId="44907DB2" w14:textId="77777777" w:rsidR="009C44F1" w:rsidRPr="00D7538B" w:rsidRDefault="009C44F1"/>
    <w:p w14:paraId="02C772CE" w14:textId="77777777" w:rsidR="00EB0774" w:rsidRPr="00D7538B" w:rsidRDefault="009C44F1" w:rsidP="00EB0774">
      <w:pPr>
        <w:keepNext/>
        <w:jc w:val="center"/>
      </w:pPr>
      <w:r w:rsidRPr="00D7538B">
        <w:rPr>
          <w:noProof/>
        </w:rPr>
        <w:drawing>
          <wp:inline distT="0" distB="0" distL="0" distR="0" wp14:anchorId="6BBA07FC" wp14:editId="3A54EA95">
            <wp:extent cx="3968151" cy="4074147"/>
            <wp:effectExtent l="0" t="0" r="0" b="3175"/>
            <wp:docPr id="1337481296" name="Picture 133748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81170" cy="4087514"/>
                    </a:xfrm>
                    <a:prstGeom prst="rect">
                      <a:avLst/>
                    </a:prstGeom>
                  </pic:spPr>
                </pic:pic>
              </a:graphicData>
            </a:graphic>
          </wp:inline>
        </w:drawing>
      </w:r>
    </w:p>
    <w:p w14:paraId="05EECE9A" w14:textId="0E467FBB" w:rsidR="009C44F1" w:rsidRPr="00D7538B" w:rsidRDefault="00EB0774" w:rsidP="00EB0774">
      <w:pPr>
        <w:pStyle w:val="Caption"/>
        <w:jc w:val="center"/>
      </w:pPr>
      <w:bookmarkStart w:id="213" w:name="_Toc128138533"/>
      <w:bookmarkStart w:id="214" w:name="_Toc141002453"/>
      <w:bookmarkStart w:id="215" w:name="_Toc202470533"/>
      <w:r w:rsidRPr="00D7538B">
        <w:t xml:space="preserve">Figure </w:t>
      </w:r>
      <w:r w:rsidR="008C2759" w:rsidRPr="00D7538B">
        <w:fldChar w:fldCharType="begin"/>
      </w:r>
      <w:r w:rsidR="008C2759" w:rsidRPr="00D7538B">
        <w:instrText xml:space="preserve"> STYLEREF 1 \s </w:instrText>
      </w:r>
      <w:r w:rsidR="008C2759" w:rsidRPr="00D7538B">
        <w:fldChar w:fldCharType="separate"/>
      </w:r>
      <w:r w:rsidR="00FC1B3B">
        <w:rPr>
          <w:noProof/>
          <w:cs/>
        </w:rPr>
        <w:t>‎</w:t>
      </w:r>
      <w:r w:rsidR="00FC1B3B">
        <w:rPr>
          <w:noProof/>
        </w:rPr>
        <w:t>2</w:t>
      </w:r>
      <w:r w:rsidR="008C2759" w:rsidRPr="00D7538B">
        <w:fldChar w:fldCharType="end"/>
      </w:r>
      <w:r w:rsidR="008C2759" w:rsidRPr="00D7538B">
        <w:noBreakHyphen/>
      </w:r>
      <w:r w:rsidR="008C2759" w:rsidRPr="00D7538B">
        <w:fldChar w:fldCharType="begin"/>
      </w:r>
      <w:r w:rsidR="008C2759" w:rsidRPr="00D7538B">
        <w:instrText xml:space="preserve"> SEQ Figure \* ARABIC \s 1 </w:instrText>
      </w:r>
      <w:r w:rsidR="008C2759" w:rsidRPr="00D7538B">
        <w:fldChar w:fldCharType="separate"/>
      </w:r>
      <w:r w:rsidR="00FC1B3B">
        <w:rPr>
          <w:noProof/>
        </w:rPr>
        <w:t>3</w:t>
      </w:r>
      <w:r w:rsidR="008C2759" w:rsidRPr="00D7538B">
        <w:fldChar w:fldCharType="end"/>
      </w:r>
      <w:r w:rsidRPr="00D7538B">
        <w:t xml:space="preserve"> : </w:t>
      </w:r>
      <w:r w:rsidR="00A337FD">
        <w:t>L06</w:t>
      </w:r>
      <w:r w:rsidRPr="00D7538B">
        <w:t xml:space="preserve"> – Map of island</w:t>
      </w:r>
      <w:bookmarkEnd w:id="213"/>
      <w:bookmarkEnd w:id="214"/>
      <w:bookmarkEnd w:id="215"/>
    </w:p>
    <w:p w14:paraId="75CD8A56" w14:textId="77777777" w:rsidR="00E32BF6" w:rsidRPr="00D7538B" w:rsidRDefault="002F3625">
      <w:pPr>
        <w:pStyle w:val="Heading3"/>
      </w:pPr>
      <w:r w:rsidRPr="00D7538B">
        <w:t>Load profile</w:t>
      </w:r>
    </w:p>
    <w:p w14:paraId="076A2290" w14:textId="71E6BFED" w:rsidR="00006B94" w:rsidRPr="00D7538B" w:rsidRDefault="00006B94" w:rsidP="00006B94">
      <w:pPr>
        <w:pStyle w:val="E1"/>
        <w:rPr>
          <w:bCs/>
          <w:iCs/>
          <w:lang w:val="en-US"/>
        </w:rPr>
      </w:pPr>
      <w:r w:rsidRPr="00D7538B">
        <w:rPr>
          <w:bCs/>
          <w:iCs/>
          <w:lang w:val="en-US"/>
        </w:rPr>
        <w:t>The island has a fluctuating energy consumption. The forecasted average peak load for the target year is 947 kW with a consumption of 12</w:t>
      </w:r>
      <w:r w:rsidR="00FE3824" w:rsidRPr="00D7538B">
        <w:rPr>
          <w:bCs/>
          <w:iCs/>
          <w:lang w:val="en-US"/>
        </w:rPr>
        <w:t>,</w:t>
      </w:r>
      <w:r w:rsidRPr="00D7538B">
        <w:rPr>
          <w:bCs/>
          <w:iCs/>
          <w:lang w:val="en-US"/>
        </w:rPr>
        <w:t xml:space="preserve">500 kWh. </w:t>
      </w:r>
    </w:p>
    <w:p w14:paraId="7A88711F" w14:textId="77777777" w:rsidR="00E32BF6" w:rsidRPr="00D7538B" w:rsidRDefault="002F3625">
      <w:pPr>
        <w:pStyle w:val="Heading3"/>
      </w:pPr>
      <w:r w:rsidRPr="00D7538B">
        <w:t>Diesel Generators</w:t>
      </w:r>
    </w:p>
    <w:p w14:paraId="5F689DB5" w14:textId="71AC6AEB" w:rsidR="00E32BF6" w:rsidRPr="00D7538B" w:rsidRDefault="00EB0774">
      <w:pPr>
        <w:pStyle w:val="E1"/>
      </w:pPr>
      <w:r w:rsidRPr="00D7538B">
        <w:t>4</w:t>
      </w:r>
      <w:r w:rsidR="002F3625" w:rsidRPr="00D7538B">
        <w:t xml:space="preserve"> Diesel Generators of different sizes are installed on the island. </w:t>
      </w:r>
    </w:p>
    <w:p w14:paraId="4B7714E0" w14:textId="77777777" w:rsidR="00E32BF6" w:rsidRPr="00D7538B" w:rsidRDefault="002F3625">
      <w:pPr>
        <w:pStyle w:val="E1"/>
        <w:keepNext/>
      </w:pPr>
      <w:r w:rsidRPr="00D7538B">
        <w:t>The following Diesel Generators are currently used.</w:t>
      </w:r>
    </w:p>
    <w:tbl>
      <w:tblPr>
        <w:tblStyle w:val="TablePOISED"/>
        <w:tblW w:w="4447" w:type="pct"/>
        <w:tblInd w:w="1002" w:type="dxa"/>
        <w:tblLook w:val="04A0" w:firstRow="1" w:lastRow="0" w:firstColumn="1" w:lastColumn="0" w:noHBand="0" w:noVBand="1"/>
      </w:tblPr>
      <w:tblGrid>
        <w:gridCol w:w="2110"/>
        <w:gridCol w:w="1701"/>
        <w:gridCol w:w="1701"/>
        <w:gridCol w:w="1701"/>
        <w:gridCol w:w="1701"/>
      </w:tblGrid>
      <w:tr w:rsidR="009C44F1" w:rsidRPr="00D7538B" w14:paraId="7D38C0E4" w14:textId="4A7CEF29" w:rsidTr="00EB0774">
        <w:trPr>
          <w:cnfStyle w:val="100000000000" w:firstRow="1" w:lastRow="0" w:firstColumn="0" w:lastColumn="0" w:oddVBand="0" w:evenVBand="0" w:oddHBand="0" w:evenHBand="0" w:firstRowFirstColumn="0" w:firstRowLastColumn="0" w:lastRowFirstColumn="0" w:lastRowLastColumn="0"/>
          <w:trHeight w:val="567"/>
        </w:trPr>
        <w:tc>
          <w:tcPr>
            <w:tcW w:w="2112" w:type="dxa"/>
          </w:tcPr>
          <w:p w14:paraId="3268B356" w14:textId="77777777" w:rsidR="009C44F1" w:rsidRPr="00D7538B" w:rsidRDefault="009C44F1">
            <w:pPr>
              <w:spacing w:after="0" w:line="276" w:lineRule="auto"/>
              <w:ind w:left="0"/>
              <w:rPr>
                <w:rFonts w:cs="Arial"/>
                <w:b w:val="0"/>
                <w:bCs/>
                <w:sz w:val="20"/>
                <w:lang w:eastAsia="en-US"/>
              </w:rPr>
            </w:pPr>
            <w:bookmarkStart w:id="216" w:name="_Toc458779520"/>
            <w:bookmarkStart w:id="217" w:name="_Toc460248876"/>
            <w:bookmarkStart w:id="218" w:name="_Toc460246804"/>
            <w:bookmarkStart w:id="219" w:name="_Toc460422814"/>
            <w:bookmarkStart w:id="220" w:name="_Toc465870743"/>
            <w:r w:rsidRPr="00D7538B">
              <w:rPr>
                <w:rFonts w:cs="Arial"/>
                <w:bCs/>
                <w:sz w:val="20"/>
                <w:lang w:eastAsia="en-US"/>
              </w:rPr>
              <w:t>Item</w:t>
            </w:r>
          </w:p>
        </w:tc>
        <w:tc>
          <w:tcPr>
            <w:tcW w:w="1701" w:type="dxa"/>
          </w:tcPr>
          <w:p w14:paraId="75B4BB89" w14:textId="77777777" w:rsidR="009C44F1" w:rsidRPr="00D7538B" w:rsidRDefault="009C44F1">
            <w:pPr>
              <w:spacing w:after="0" w:line="276" w:lineRule="auto"/>
              <w:ind w:left="0"/>
              <w:rPr>
                <w:rFonts w:cs="Arial"/>
                <w:b w:val="0"/>
                <w:bCs/>
                <w:sz w:val="18"/>
                <w:szCs w:val="18"/>
                <w:lang w:eastAsia="en-US"/>
              </w:rPr>
            </w:pPr>
            <w:r w:rsidRPr="00D7538B">
              <w:rPr>
                <w:rFonts w:cs="Arial"/>
                <w:bCs/>
                <w:sz w:val="18"/>
                <w:szCs w:val="18"/>
                <w:lang w:eastAsia="en-US"/>
              </w:rPr>
              <w:t>Diesel Generator 1</w:t>
            </w:r>
          </w:p>
        </w:tc>
        <w:tc>
          <w:tcPr>
            <w:tcW w:w="1701" w:type="dxa"/>
          </w:tcPr>
          <w:p w14:paraId="318B7A0C" w14:textId="77777777" w:rsidR="009C44F1" w:rsidRPr="00D7538B" w:rsidRDefault="009C44F1">
            <w:pPr>
              <w:spacing w:after="0" w:line="276" w:lineRule="auto"/>
              <w:ind w:left="0"/>
              <w:rPr>
                <w:rFonts w:cs="Arial"/>
                <w:b w:val="0"/>
                <w:bCs/>
                <w:sz w:val="18"/>
                <w:szCs w:val="18"/>
                <w:lang w:eastAsia="en-US"/>
              </w:rPr>
            </w:pPr>
            <w:r w:rsidRPr="00D7538B">
              <w:rPr>
                <w:rFonts w:cs="Arial"/>
                <w:bCs/>
                <w:sz w:val="18"/>
                <w:szCs w:val="18"/>
                <w:lang w:eastAsia="en-US"/>
              </w:rPr>
              <w:t>Diesel Generator 2</w:t>
            </w:r>
          </w:p>
        </w:tc>
        <w:tc>
          <w:tcPr>
            <w:tcW w:w="1701" w:type="dxa"/>
          </w:tcPr>
          <w:p w14:paraId="4ED5DAD3" w14:textId="77777777" w:rsidR="009C44F1" w:rsidRPr="00D7538B" w:rsidRDefault="009C44F1">
            <w:pPr>
              <w:spacing w:after="0" w:line="276" w:lineRule="auto"/>
              <w:ind w:left="0"/>
              <w:rPr>
                <w:rFonts w:cs="Arial"/>
                <w:b w:val="0"/>
                <w:bCs/>
                <w:sz w:val="18"/>
                <w:szCs w:val="18"/>
                <w:lang w:eastAsia="en-US"/>
              </w:rPr>
            </w:pPr>
            <w:r w:rsidRPr="00D7538B">
              <w:rPr>
                <w:rFonts w:cs="Arial"/>
                <w:bCs/>
                <w:sz w:val="18"/>
                <w:szCs w:val="18"/>
                <w:lang w:eastAsia="en-US"/>
              </w:rPr>
              <w:t>Diesel Generator 3</w:t>
            </w:r>
          </w:p>
        </w:tc>
        <w:tc>
          <w:tcPr>
            <w:tcW w:w="1701" w:type="dxa"/>
          </w:tcPr>
          <w:p w14:paraId="35EFDDDF" w14:textId="06690C60" w:rsidR="009C44F1" w:rsidRPr="00D7538B" w:rsidRDefault="00EB0774">
            <w:pPr>
              <w:spacing w:after="0" w:line="276" w:lineRule="auto"/>
              <w:ind w:left="0"/>
              <w:rPr>
                <w:rFonts w:cs="Arial"/>
                <w:bCs/>
                <w:sz w:val="18"/>
                <w:szCs w:val="18"/>
                <w:lang w:eastAsia="en-US"/>
              </w:rPr>
            </w:pPr>
            <w:r w:rsidRPr="00D7538B">
              <w:rPr>
                <w:rFonts w:cs="Arial"/>
                <w:bCs/>
                <w:sz w:val="18"/>
                <w:szCs w:val="18"/>
                <w:lang w:eastAsia="en-US"/>
              </w:rPr>
              <w:t>Diesel Generator 3</w:t>
            </w:r>
          </w:p>
        </w:tc>
      </w:tr>
      <w:tr w:rsidR="009C44F1" w:rsidRPr="00D7538B" w14:paraId="75EB735E" w14:textId="4E1F9604" w:rsidTr="00EB0774">
        <w:trPr>
          <w:trHeight w:val="567"/>
        </w:trPr>
        <w:tc>
          <w:tcPr>
            <w:tcW w:w="2112" w:type="dxa"/>
          </w:tcPr>
          <w:p w14:paraId="054CEEC8" w14:textId="77777777" w:rsidR="009C44F1" w:rsidRPr="00D7538B" w:rsidRDefault="009C44F1">
            <w:pPr>
              <w:spacing w:after="0" w:line="240" w:lineRule="auto"/>
              <w:ind w:left="0"/>
              <w:rPr>
                <w:rFonts w:cs="Arial"/>
                <w:sz w:val="18"/>
                <w:szCs w:val="18"/>
                <w:lang w:eastAsia="en-US"/>
              </w:rPr>
            </w:pPr>
            <w:r w:rsidRPr="00D7538B">
              <w:rPr>
                <w:rFonts w:cs="Arial"/>
                <w:sz w:val="18"/>
                <w:szCs w:val="18"/>
                <w:lang w:eastAsia="en-US"/>
              </w:rPr>
              <w:t>Engine manufacturer &amp; Engine Model</w:t>
            </w:r>
          </w:p>
        </w:tc>
        <w:tc>
          <w:tcPr>
            <w:tcW w:w="1701" w:type="dxa"/>
          </w:tcPr>
          <w:p w14:paraId="73711D2F" w14:textId="77777777" w:rsidR="009C44F1" w:rsidRPr="00D7538B" w:rsidRDefault="009C44F1">
            <w:pPr>
              <w:spacing w:after="0" w:line="240" w:lineRule="auto"/>
              <w:ind w:left="0"/>
              <w:rPr>
                <w:rFonts w:cs="Arial"/>
                <w:sz w:val="18"/>
                <w:szCs w:val="18"/>
              </w:rPr>
            </w:pPr>
            <w:r w:rsidRPr="00D7538B">
              <w:rPr>
                <w:rFonts w:cs="Arial"/>
                <w:sz w:val="18"/>
                <w:szCs w:val="18"/>
              </w:rPr>
              <w:t>Cummins</w:t>
            </w:r>
          </w:p>
          <w:p w14:paraId="55798C8F" w14:textId="36029910" w:rsidR="009C44F1" w:rsidRPr="00D7538B" w:rsidRDefault="009C44F1">
            <w:pPr>
              <w:spacing w:after="0" w:line="240" w:lineRule="auto"/>
              <w:ind w:left="0"/>
              <w:rPr>
                <w:rFonts w:cs="Arial"/>
                <w:sz w:val="18"/>
                <w:szCs w:val="18"/>
              </w:rPr>
            </w:pPr>
            <w:r w:rsidRPr="00D7538B">
              <w:rPr>
                <w:rFonts w:cs="Arial"/>
                <w:sz w:val="18"/>
                <w:szCs w:val="18"/>
              </w:rPr>
              <w:t>KTA50-G1</w:t>
            </w:r>
          </w:p>
        </w:tc>
        <w:tc>
          <w:tcPr>
            <w:tcW w:w="1701" w:type="dxa"/>
          </w:tcPr>
          <w:p w14:paraId="331226C9" w14:textId="77777777" w:rsidR="009C44F1" w:rsidRPr="00D7538B" w:rsidRDefault="009C44F1">
            <w:pPr>
              <w:spacing w:after="0" w:line="240" w:lineRule="auto"/>
              <w:ind w:left="0"/>
              <w:rPr>
                <w:rFonts w:cs="Arial"/>
                <w:sz w:val="18"/>
                <w:szCs w:val="18"/>
              </w:rPr>
            </w:pPr>
            <w:r w:rsidRPr="00D7538B">
              <w:rPr>
                <w:rFonts w:cs="Arial"/>
                <w:sz w:val="18"/>
                <w:szCs w:val="18"/>
              </w:rPr>
              <w:t>Cummins</w:t>
            </w:r>
          </w:p>
          <w:p w14:paraId="5A66C8E1" w14:textId="7955CA0F" w:rsidR="009C44F1" w:rsidRPr="00D7538B" w:rsidRDefault="009C44F1">
            <w:pPr>
              <w:spacing w:after="0" w:line="240" w:lineRule="auto"/>
              <w:ind w:left="0"/>
              <w:rPr>
                <w:rFonts w:cs="Arial"/>
                <w:sz w:val="18"/>
                <w:szCs w:val="18"/>
              </w:rPr>
            </w:pPr>
            <w:r w:rsidRPr="00D7538B">
              <w:rPr>
                <w:rFonts w:cs="Arial"/>
                <w:sz w:val="18"/>
                <w:szCs w:val="18"/>
              </w:rPr>
              <w:t>KTA38-G2</w:t>
            </w:r>
          </w:p>
        </w:tc>
        <w:tc>
          <w:tcPr>
            <w:tcW w:w="1701" w:type="dxa"/>
          </w:tcPr>
          <w:p w14:paraId="3435541A" w14:textId="5C6E5006" w:rsidR="009C44F1" w:rsidRPr="00D7538B" w:rsidRDefault="009C44F1">
            <w:pPr>
              <w:spacing w:after="0" w:line="240" w:lineRule="auto"/>
              <w:ind w:left="0"/>
              <w:rPr>
                <w:rFonts w:cs="Arial"/>
                <w:sz w:val="18"/>
                <w:szCs w:val="18"/>
              </w:rPr>
            </w:pPr>
            <w:r w:rsidRPr="00D7538B">
              <w:rPr>
                <w:rFonts w:cs="Arial"/>
                <w:sz w:val="18"/>
                <w:szCs w:val="18"/>
              </w:rPr>
              <w:t>Deutz</w:t>
            </w:r>
          </w:p>
          <w:p w14:paraId="7CE846A7" w14:textId="66A8CFB0" w:rsidR="009C44F1" w:rsidRPr="00D7538B" w:rsidRDefault="009C44F1">
            <w:pPr>
              <w:spacing w:after="0" w:line="240" w:lineRule="auto"/>
              <w:ind w:left="0"/>
              <w:rPr>
                <w:rFonts w:cs="Arial"/>
                <w:sz w:val="18"/>
                <w:szCs w:val="18"/>
              </w:rPr>
            </w:pPr>
            <w:r w:rsidRPr="00D7538B">
              <w:rPr>
                <w:rFonts w:cs="Arial"/>
                <w:sz w:val="18"/>
                <w:szCs w:val="18"/>
              </w:rPr>
              <w:t>BF8M1015C</w:t>
            </w:r>
          </w:p>
        </w:tc>
        <w:tc>
          <w:tcPr>
            <w:tcW w:w="1701" w:type="dxa"/>
          </w:tcPr>
          <w:p w14:paraId="35747496" w14:textId="77777777" w:rsidR="009C44F1" w:rsidRPr="00D7538B" w:rsidRDefault="009C44F1">
            <w:pPr>
              <w:spacing w:after="0" w:line="240" w:lineRule="auto"/>
              <w:ind w:left="0"/>
              <w:rPr>
                <w:rFonts w:cs="Arial"/>
                <w:sz w:val="18"/>
                <w:szCs w:val="18"/>
              </w:rPr>
            </w:pPr>
            <w:r w:rsidRPr="00D7538B">
              <w:rPr>
                <w:rFonts w:cs="Arial"/>
                <w:sz w:val="18"/>
                <w:szCs w:val="18"/>
              </w:rPr>
              <w:t>Cummins</w:t>
            </w:r>
          </w:p>
          <w:p w14:paraId="2CCB07C6" w14:textId="3CECBEC2" w:rsidR="009C44F1" w:rsidRPr="00D7538B" w:rsidRDefault="009C44F1">
            <w:pPr>
              <w:spacing w:after="0" w:line="240" w:lineRule="auto"/>
              <w:ind w:left="0"/>
              <w:rPr>
                <w:rFonts w:cs="Arial"/>
                <w:sz w:val="18"/>
                <w:szCs w:val="18"/>
              </w:rPr>
            </w:pPr>
            <w:r w:rsidRPr="00D7538B">
              <w:rPr>
                <w:rFonts w:cs="Arial"/>
                <w:sz w:val="18"/>
                <w:szCs w:val="18"/>
              </w:rPr>
              <w:t>KTA50-G3</w:t>
            </w:r>
          </w:p>
        </w:tc>
      </w:tr>
      <w:tr w:rsidR="009C44F1" w:rsidRPr="00D7538B" w14:paraId="62ACD8E5" w14:textId="03F5F520" w:rsidTr="00EB0774">
        <w:trPr>
          <w:cnfStyle w:val="000000010000" w:firstRow="0" w:lastRow="0" w:firstColumn="0" w:lastColumn="0" w:oddVBand="0" w:evenVBand="0" w:oddHBand="0" w:evenHBand="1" w:firstRowFirstColumn="0" w:firstRowLastColumn="0" w:lastRowFirstColumn="0" w:lastRowLastColumn="0"/>
          <w:trHeight w:val="567"/>
        </w:trPr>
        <w:tc>
          <w:tcPr>
            <w:tcW w:w="2112" w:type="dxa"/>
          </w:tcPr>
          <w:p w14:paraId="64B5E358" w14:textId="77777777" w:rsidR="009C44F1" w:rsidRPr="00D7538B" w:rsidRDefault="009C44F1">
            <w:pPr>
              <w:spacing w:after="0" w:line="240" w:lineRule="auto"/>
              <w:ind w:left="0"/>
              <w:rPr>
                <w:rFonts w:cs="Arial"/>
                <w:sz w:val="18"/>
                <w:szCs w:val="18"/>
                <w:lang w:eastAsia="en-US"/>
              </w:rPr>
            </w:pPr>
            <w:r w:rsidRPr="00D7538B">
              <w:rPr>
                <w:rFonts w:cs="Arial"/>
                <w:sz w:val="18"/>
                <w:szCs w:val="18"/>
                <w:lang w:eastAsia="en-US"/>
              </w:rPr>
              <w:t>Engine power rating (continuous) [kW]</w:t>
            </w:r>
          </w:p>
        </w:tc>
        <w:tc>
          <w:tcPr>
            <w:tcW w:w="1701" w:type="dxa"/>
          </w:tcPr>
          <w:p w14:paraId="30DF8D19" w14:textId="45A5D506" w:rsidR="009C44F1" w:rsidRPr="00D7538B" w:rsidRDefault="009C44F1">
            <w:pPr>
              <w:spacing w:after="0" w:line="240" w:lineRule="auto"/>
              <w:ind w:left="0"/>
              <w:rPr>
                <w:rFonts w:cs="Arial"/>
                <w:sz w:val="18"/>
                <w:szCs w:val="18"/>
              </w:rPr>
            </w:pPr>
            <w:r w:rsidRPr="00D7538B">
              <w:rPr>
                <w:rFonts w:cs="Arial"/>
                <w:sz w:val="18"/>
                <w:szCs w:val="18"/>
              </w:rPr>
              <w:t>800kW</w:t>
            </w:r>
          </w:p>
        </w:tc>
        <w:tc>
          <w:tcPr>
            <w:tcW w:w="1701" w:type="dxa"/>
          </w:tcPr>
          <w:p w14:paraId="0B34C1AA" w14:textId="04BC0F11" w:rsidR="009C44F1" w:rsidRPr="00D7538B" w:rsidRDefault="009C44F1">
            <w:pPr>
              <w:spacing w:after="0" w:line="240" w:lineRule="auto"/>
              <w:ind w:left="0"/>
              <w:rPr>
                <w:rFonts w:cs="Arial"/>
                <w:sz w:val="18"/>
                <w:szCs w:val="18"/>
              </w:rPr>
            </w:pPr>
            <w:r w:rsidRPr="00D7538B">
              <w:rPr>
                <w:rFonts w:cs="Arial"/>
                <w:sz w:val="18"/>
                <w:szCs w:val="18"/>
              </w:rPr>
              <w:t>600kW</w:t>
            </w:r>
          </w:p>
        </w:tc>
        <w:tc>
          <w:tcPr>
            <w:tcW w:w="1701" w:type="dxa"/>
          </w:tcPr>
          <w:p w14:paraId="01F65879" w14:textId="0D8EB573" w:rsidR="009C44F1" w:rsidRPr="00D7538B" w:rsidRDefault="009C44F1">
            <w:pPr>
              <w:spacing w:after="0" w:line="240" w:lineRule="auto"/>
              <w:ind w:left="0"/>
              <w:rPr>
                <w:rFonts w:cs="Arial"/>
                <w:sz w:val="18"/>
                <w:szCs w:val="18"/>
              </w:rPr>
            </w:pPr>
            <w:r w:rsidRPr="00D7538B">
              <w:rPr>
                <w:rFonts w:cs="Arial"/>
                <w:sz w:val="18"/>
                <w:szCs w:val="18"/>
              </w:rPr>
              <w:t>400kW</w:t>
            </w:r>
          </w:p>
        </w:tc>
        <w:tc>
          <w:tcPr>
            <w:tcW w:w="1701" w:type="dxa"/>
          </w:tcPr>
          <w:p w14:paraId="0DC976F6" w14:textId="69CB1829" w:rsidR="009C44F1" w:rsidRPr="00D7538B" w:rsidRDefault="009C44F1" w:rsidP="00EB0774">
            <w:pPr>
              <w:keepNext/>
              <w:spacing w:after="0" w:line="240" w:lineRule="auto"/>
              <w:ind w:left="0"/>
              <w:rPr>
                <w:rFonts w:cs="Arial"/>
                <w:sz w:val="18"/>
                <w:szCs w:val="18"/>
              </w:rPr>
            </w:pPr>
            <w:r w:rsidRPr="00D7538B">
              <w:rPr>
                <w:rFonts w:cs="Arial"/>
                <w:sz w:val="18"/>
                <w:szCs w:val="18"/>
              </w:rPr>
              <w:t>1000kW</w:t>
            </w:r>
          </w:p>
        </w:tc>
      </w:tr>
    </w:tbl>
    <w:p w14:paraId="3614A455" w14:textId="13EF7D9A" w:rsidR="00EB0774" w:rsidRPr="00D7538B" w:rsidRDefault="00EB0774" w:rsidP="00EB0774">
      <w:pPr>
        <w:pStyle w:val="Caption"/>
        <w:jc w:val="center"/>
      </w:pPr>
      <w:bookmarkStart w:id="221" w:name="_Toc128138568"/>
      <w:bookmarkStart w:id="222" w:name="_Toc202470524"/>
      <w:bookmarkStart w:id="223" w:name="_Toc89872029"/>
      <w:r w:rsidRPr="00D7538B">
        <w:t xml:space="preserve">Table </w:t>
      </w:r>
      <w:r w:rsidR="00F76D2D" w:rsidRPr="00D7538B">
        <w:fldChar w:fldCharType="begin"/>
      </w:r>
      <w:r w:rsidR="00F76D2D" w:rsidRPr="00D7538B">
        <w:instrText xml:space="preserve"> STYLEREF 1 \s </w:instrText>
      </w:r>
      <w:r w:rsidR="00F76D2D" w:rsidRPr="00D7538B">
        <w:fldChar w:fldCharType="separate"/>
      </w:r>
      <w:r w:rsidR="00FC1B3B">
        <w:rPr>
          <w:noProof/>
          <w:cs/>
        </w:rPr>
        <w:t>‎</w:t>
      </w:r>
      <w:r w:rsidR="00FC1B3B">
        <w:rPr>
          <w:noProof/>
        </w:rPr>
        <w:t>2</w:t>
      </w:r>
      <w:r w:rsidR="00F76D2D" w:rsidRPr="00D7538B">
        <w:fldChar w:fldCharType="end"/>
      </w:r>
      <w:r w:rsidR="00F76D2D" w:rsidRPr="00D7538B">
        <w:noBreakHyphen/>
      </w:r>
      <w:r w:rsidR="00F76D2D" w:rsidRPr="00D7538B">
        <w:fldChar w:fldCharType="begin"/>
      </w:r>
      <w:r w:rsidR="00F76D2D" w:rsidRPr="00D7538B">
        <w:instrText xml:space="preserve"> SEQ Table \* ARABIC \s 1 </w:instrText>
      </w:r>
      <w:r w:rsidR="00F76D2D" w:rsidRPr="00D7538B">
        <w:fldChar w:fldCharType="separate"/>
      </w:r>
      <w:r w:rsidR="00FC1B3B">
        <w:rPr>
          <w:noProof/>
        </w:rPr>
        <w:t>3</w:t>
      </w:r>
      <w:r w:rsidR="00F76D2D" w:rsidRPr="00D7538B">
        <w:fldChar w:fldCharType="end"/>
      </w:r>
      <w:r w:rsidRPr="00D7538B">
        <w:t xml:space="preserve"> : </w:t>
      </w:r>
      <w:r w:rsidR="00A337FD">
        <w:t>L06</w:t>
      </w:r>
      <w:r w:rsidR="0007297D" w:rsidRPr="00D7538B">
        <w:t xml:space="preserve"> </w:t>
      </w:r>
      <w:r w:rsidRPr="00D7538B">
        <w:t>Diesel Generator currently installed</w:t>
      </w:r>
      <w:bookmarkEnd w:id="221"/>
      <w:bookmarkEnd w:id="222"/>
    </w:p>
    <w:bookmarkEnd w:id="216"/>
    <w:bookmarkEnd w:id="217"/>
    <w:bookmarkEnd w:id="218"/>
    <w:bookmarkEnd w:id="219"/>
    <w:bookmarkEnd w:id="220"/>
    <w:bookmarkEnd w:id="223"/>
    <w:p w14:paraId="05F7E0EA" w14:textId="77777777" w:rsidR="00E32BF6" w:rsidRPr="00D7538B" w:rsidRDefault="002F3625">
      <w:pPr>
        <w:pStyle w:val="Heading3"/>
      </w:pPr>
      <w:r w:rsidRPr="00D7538B">
        <w:t>Grid Infrastructure</w:t>
      </w:r>
    </w:p>
    <w:p w14:paraId="117C1234" w14:textId="77777777" w:rsidR="00E32BF6" w:rsidRPr="00D7538B" w:rsidRDefault="002F3625">
      <w:pPr>
        <w:pStyle w:val="Heading4"/>
      </w:pPr>
      <w:r w:rsidRPr="00D7538B">
        <w:t>The</w:t>
      </w:r>
      <w:r w:rsidRPr="00D7538B">
        <w:rPr>
          <w:spacing w:val="-2"/>
        </w:rPr>
        <w:t xml:space="preserve"> </w:t>
      </w:r>
      <w:r w:rsidRPr="00D7538B">
        <w:t>Electrical system</w:t>
      </w:r>
    </w:p>
    <w:p w14:paraId="5FD31A46" w14:textId="77777777" w:rsidR="00E32BF6" w:rsidRPr="00D7538B" w:rsidRDefault="002F3625">
      <w:pPr>
        <w:pStyle w:val="P1"/>
      </w:pPr>
      <w:r w:rsidRPr="00D7538B">
        <w:t>Generation: 400/230V</w:t>
      </w:r>
    </w:p>
    <w:p w14:paraId="40A3D0E9" w14:textId="77777777" w:rsidR="00E32BF6" w:rsidRPr="00D7538B" w:rsidRDefault="002F3625">
      <w:pPr>
        <w:pStyle w:val="P1"/>
      </w:pPr>
      <w:r w:rsidRPr="00D7538B">
        <w:t>Frequency:</w:t>
      </w:r>
      <w:r w:rsidRPr="00D7538B">
        <w:rPr>
          <w:spacing w:val="2"/>
        </w:rPr>
        <w:t xml:space="preserve"> </w:t>
      </w:r>
      <w:r w:rsidRPr="00D7538B">
        <w:t>50 Hz</w:t>
      </w:r>
    </w:p>
    <w:p w14:paraId="6792608B" w14:textId="77777777" w:rsidR="00E32BF6" w:rsidRPr="00D7538B" w:rsidRDefault="002F3625">
      <w:pPr>
        <w:pStyle w:val="P1"/>
      </w:pPr>
      <w:r w:rsidRPr="00D7538B">
        <w:t>Phase and</w:t>
      </w:r>
      <w:r w:rsidRPr="00D7538B">
        <w:rPr>
          <w:spacing w:val="-2"/>
        </w:rPr>
        <w:t xml:space="preserve"> </w:t>
      </w:r>
      <w:r w:rsidRPr="00D7538B">
        <w:t>type: three</w:t>
      </w:r>
      <w:r w:rsidRPr="00D7538B">
        <w:rPr>
          <w:spacing w:val="-2"/>
        </w:rPr>
        <w:t xml:space="preserve"> </w:t>
      </w:r>
      <w:r w:rsidRPr="00D7538B">
        <w:t>phase</w:t>
      </w:r>
      <w:r w:rsidRPr="00D7538B">
        <w:rPr>
          <w:spacing w:val="-4"/>
        </w:rPr>
        <w:t xml:space="preserve"> </w:t>
      </w:r>
      <w:r w:rsidRPr="00D7538B">
        <w:t>Wye,</w:t>
      </w:r>
      <w:r w:rsidRPr="00D7538B">
        <w:rPr>
          <w:spacing w:val="2"/>
        </w:rPr>
        <w:t xml:space="preserve"> </w:t>
      </w:r>
      <w:r w:rsidRPr="00D7538B">
        <w:t>earthed</w:t>
      </w:r>
      <w:r w:rsidRPr="00D7538B">
        <w:rPr>
          <w:spacing w:val="-2"/>
        </w:rPr>
        <w:t xml:space="preserve"> </w:t>
      </w:r>
      <w:r w:rsidRPr="00D7538B">
        <w:t>neutral,</w:t>
      </w:r>
      <w:r w:rsidRPr="00D7538B">
        <w:rPr>
          <w:spacing w:val="2"/>
        </w:rPr>
        <w:t xml:space="preserve"> </w:t>
      </w:r>
      <w:r w:rsidRPr="00D7538B">
        <w:t>four</w:t>
      </w:r>
      <w:r w:rsidRPr="00D7538B">
        <w:rPr>
          <w:spacing w:val="1"/>
        </w:rPr>
        <w:t xml:space="preserve"> </w:t>
      </w:r>
      <w:r w:rsidRPr="00D7538B">
        <w:rPr>
          <w:spacing w:val="-2"/>
        </w:rPr>
        <w:t>wire</w:t>
      </w:r>
      <w:r w:rsidRPr="00D7538B">
        <w:t xml:space="preserve"> system</w:t>
      </w:r>
    </w:p>
    <w:p w14:paraId="56CCF1E3" w14:textId="0E3D0AF0" w:rsidR="00EB0774" w:rsidRPr="00D7538B" w:rsidRDefault="00EB0774" w:rsidP="00EB0774">
      <w:pPr>
        <w:rPr>
          <w:spacing w:val="-1"/>
        </w:rPr>
      </w:pPr>
      <w:r w:rsidRPr="00D7538B">
        <w:rPr>
          <w:spacing w:val="-1"/>
        </w:rPr>
        <w:t xml:space="preserve">Distribution Network: Low Voltage (400V) / Medium </w:t>
      </w:r>
      <w:r w:rsidR="00EA6E6A" w:rsidRPr="00D7538B">
        <w:rPr>
          <w:spacing w:val="-1"/>
        </w:rPr>
        <w:t>Voltage</w:t>
      </w:r>
      <w:r w:rsidRPr="00D7538B">
        <w:rPr>
          <w:spacing w:val="-1"/>
        </w:rPr>
        <w:t xml:space="preserve"> (11kV)</w:t>
      </w:r>
    </w:p>
    <w:p w14:paraId="7EE506A0" w14:textId="2D2DA352" w:rsidR="00E32BF6" w:rsidRPr="00D7538B" w:rsidRDefault="002F3625">
      <w:pPr>
        <w:pStyle w:val="E1"/>
      </w:pPr>
      <w:r w:rsidRPr="00D7538B">
        <w:t xml:space="preserve">The </w:t>
      </w:r>
      <w:r w:rsidR="00306ACD" w:rsidRPr="00D7538B">
        <w:t>powerhouse</w:t>
      </w:r>
      <w:r w:rsidRPr="00D7538B">
        <w:t xml:space="preserve"> in </w:t>
      </w:r>
      <w:r w:rsidR="00EB0774" w:rsidRPr="00D7538B">
        <w:t>Nilandhoo</w:t>
      </w:r>
      <w:r w:rsidRPr="00D7538B">
        <w:t xml:space="preserve"> Island have </w:t>
      </w:r>
      <w:r w:rsidR="00EB0774" w:rsidRPr="00D7538B">
        <w:t xml:space="preserve">four </w:t>
      </w:r>
      <w:r w:rsidRPr="00D7538B">
        <w:t xml:space="preserve">Diesel Generators that supply the complete load requirements of the island. </w:t>
      </w:r>
    </w:p>
    <w:p w14:paraId="669A5EAB" w14:textId="5258D8FA" w:rsidR="00EB0774" w:rsidRPr="00D7538B" w:rsidRDefault="00EB0774">
      <w:pPr>
        <w:pStyle w:val="E1"/>
      </w:pPr>
      <w:r w:rsidRPr="00D7538B">
        <w:t xml:space="preserve">Generators are connected to a single bus bar at low voltage (230/400V). There are existing synchronizers for generation connection and also manual load following operation strategy defined by the </w:t>
      </w:r>
      <w:r w:rsidR="003042BB" w:rsidRPr="00D7538B">
        <w:t>powerhouse</w:t>
      </w:r>
      <w:r w:rsidRPr="00D7538B">
        <w:t xml:space="preserve"> operators. Distribution losses are almost entirely losses in low voltage distribution cables as there is almost no electricity theft, as the customers</w:t>
      </w:r>
      <w:r w:rsidR="003042BB" w:rsidRPr="00D7538B">
        <w:t>’</w:t>
      </w:r>
      <w:r w:rsidRPr="00D7538B">
        <w:t xml:space="preserve"> meters are generally accurate. For this island the distribution losses are estimated to be 5-15% of the total generated energy.</w:t>
      </w:r>
    </w:p>
    <w:p w14:paraId="75849E96" w14:textId="77777777" w:rsidR="00506173" w:rsidRPr="00D7538B" w:rsidRDefault="002F3625" w:rsidP="00506173">
      <w:pPr>
        <w:pStyle w:val="E1"/>
      </w:pPr>
      <w:r w:rsidRPr="00D7538B">
        <w:t>Electrical supply to single phase consumers is commonly 230V, single phase, earthed neutral, two wire connections and for three phase consumers it is (400/230V) Wye, earthed neutral four wires.</w:t>
      </w:r>
    </w:p>
    <w:p w14:paraId="35C37054" w14:textId="5E61FEE8" w:rsidR="007F708C" w:rsidRPr="00D7538B" w:rsidRDefault="0056161E" w:rsidP="00506173">
      <w:pPr>
        <w:pStyle w:val="E1"/>
      </w:pPr>
      <w:r w:rsidRPr="00D7538B">
        <w:t xml:space="preserve">The Single Line Diagram for Nilandhoo is shown in </w:t>
      </w:r>
      <w:r w:rsidR="00506173" w:rsidRPr="00D7538B">
        <w:fldChar w:fldCharType="begin"/>
      </w:r>
      <w:r w:rsidR="00506173" w:rsidRPr="00D7538B">
        <w:instrText xml:space="preserve"> REF _Ref143268215 \h </w:instrText>
      </w:r>
      <w:r w:rsidR="00D7538B">
        <w:instrText xml:space="preserve"> \* MERGEFORMAT </w:instrText>
      </w:r>
      <w:r w:rsidR="00506173" w:rsidRPr="00D7538B">
        <w:fldChar w:fldCharType="separate"/>
      </w:r>
      <w:r w:rsidR="00FC1B3B" w:rsidRPr="00D7538B">
        <w:t>Figure</w:t>
      </w:r>
      <w:r w:rsidR="00FC1B3B" w:rsidRPr="00D7538B">
        <w:rPr>
          <w:rFonts w:cs="Arial"/>
        </w:rPr>
        <w:t xml:space="preserve"> </w:t>
      </w:r>
      <w:r w:rsidR="00FC1B3B">
        <w:rPr>
          <w:rFonts w:cs="Arial"/>
          <w:noProof/>
          <w:cs/>
        </w:rPr>
        <w:t>‎</w:t>
      </w:r>
      <w:r w:rsidR="00FC1B3B">
        <w:rPr>
          <w:rFonts w:cs="Arial"/>
          <w:noProof/>
        </w:rPr>
        <w:t>2</w:t>
      </w:r>
      <w:r w:rsidR="00FC1B3B" w:rsidRPr="00D7538B">
        <w:rPr>
          <w:rFonts w:cs="Arial"/>
          <w:noProof/>
        </w:rPr>
        <w:noBreakHyphen/>
      </w:r>
      <w:r w:rsidR="00FC1B3B">
        <w:rPr>
          <w:rFonts w:cs="Arial"/>
          <w:noProof/>
        </w:rPr>
        <w:t>4</w:t>
      </w:r>
      <w:r w:rsidR="00506173" w:rsidRPr="00D7538B">
        <w:fldChar w:fldCharType="end"/>
      </w:r>
      <w:r w:rsidR="009658F2" w:rsidRPr="00D7538B">
        <w:fldChar w:fldCharType="begin"/>
      </w:r>
      <w:r w:rsidR="009658F2" w:rsidRPr="00D7538B">
        <w:instrText xml:space="preserve"> REF _Ref141102290 \h  \* MERGEFORMAT </w:instrText>
      </w:r>
      <w:r w:rsidR="009658F2" w:rsidRPr="00D7538B">
        <w:fldChar w:fldCharType="separate"/>
      </w:r>
      <w:r w:rsidR="00FC1B3B" w:rsidRPr="00D7538B">
        <w:t>Figure</w:t>
      </w:r>
      <w:r w:rsidR="00FC1B3B" w:rsidRPr="00D7538B">
        <w:rPr>
          <w:rFonts w:cs="Arial"/>
        </w:rPr>
        <w:t xml:space="preserve"> </w:t>
      </w:r>
      <w:r w:rsidR="00FC1B3B">
        <w:rPr>
          <w:rFonts w:cs="Arial"/>
          <w:noProof/>
          <w:cs/>
        </w:rPr>
        <w:t>‎</w:t>
      </w:r>
      <w:r w:rsidR="00FC1B3B" w:rsidRPr="009C047F">
        <w:rPr>
          <w:rFonts w:eastAsia="MS Mincho" w:cs="Arial"/>
          <w:lang w:eastAsia="ja-JP"/>
        </w:rPr>
        <w:t>2</w:t>
      </w:r>
      <w:r w:rsidR="00FC1B3B" w:rsidRPr="009C047F">
        <w:rPr>
          <w:rFonts w:eastAsia="MS Mincho" w:cs="Arial"/>
          <w:lang w:eastAsia="ja-JP"/>
        </w:rPr>
        <w:noBreakHyphen/>
        <w:t>4</w:t>
      </w:r>
      <w:r w:rsidR="00FC1B3B" w:rsidRPr="00D7538B">
        <w:rPr>
          <w:rFonts w:eastAsia="MS Mincho" w:cs="Arial"/>
          <w:lang w:eastAsia="ja-JP"/>
        </w:rPr>
        <w:t xml:space="preserve"> : Single Line Diagram</w:t>
      </w:r>
      <w:r w:rsidR="009658F2" w:rsidRPr="00D7538B">
        <w:fldChar w:fldCharType="end"/>
      </w:r>
      <w:r w:rsidR="009658F2" w:rsidRPr="00D7538B">
        <w:t xml:space="preserve"> </w:t>
      </w:r>
      <w:r w:rsidRPr="00D7538B">
        <w:t>for reference.</w:t>
      </w:r>
      <w:bookmarkStart w:id="224" w:name="_Toc460249088"/>
      <w:bookmarkStart w:id="225" w:name="_Toc460247016"/>
      <w:bookmarkStart w:id="226" w:name="_Toc460422657"/>
      <w:bookmarkStart w:id="227" w:name="_Toc465871050"/>
      <w:bookmarkStart w:id="228" w:name="_Toc89871917"/>
      <w:bookmarkStart w:id="229" w:name="_Toc128138477"/>
      <w:bookmarkStart w:id="230" w:name="_Toc140740664"/>
    </w:p>
    <w:p w14:paraId="515F401B" w14:textId="05B17F7B" w:rsidR="00506173" w:rsidRPr="00D7538B" w:rsidRDefault="00506173" w:rsidP="00506173">
      <w:pPr>
        <w:pStyle w:val="E1"/>
        <w:jc w:val="center"/>
        <w:sectPr w:rsidR="00506173" w:rsidRPr="00D7538B">
          <w:headerReference w:type="default" r:id="rId18"/>
          <w:footerReference w:type="even" r:id="rId19"/>
          <w:footerReference w:type="default" r:id="rId20"/>
          <w:footerReference w:type="first" r:id="rId21"/>
          <w:pgSz w:w="11906" w:h="16838"/>
          <w:pgMar w:top="1276" w:right="1022" w:bottom="1411" w:left="851" w:header="720" w:footer="720" w:gutter="0"/>
          <w:cols w:space="720"/>
        </w:sectPr>
      </w:pPr>
    </w:p>
    <w:p w14:paraId="4E2B2AF8" w14:textId="3E68821D" w:rsidR="009658F2" w:rsidRPr="00D7538B" w:rsidRDefault="00506173" w:rsidP="009C3BDA">
      <w:pPr>
        <w:suppressAutoHyphens w:val="0"/>
        <w:spacing w:after="200" w:line="276" w:lineRule="auto"/>
        <w:ind w:left="0"/>
        <w:jc w:val="center"/>
        <w:rPr>
          <w:rFonts w:eastAsia="MS Mincho" w:cs="Arial"/>
          <w:lang w:eastAsia="ja-JP"/>
        </w:rPr>
      </w:pPr>
      <w:bookmarkStart w:id="231" w:name="_Toc202470534"/>
      <w:r w:rsidRPr="00D7538B">
        <w:rPr>
          <w:noProof/>
        </w:rPr>
        <w:drawing>
          <wp:anchor distT="0" distB="0" distL="114300" distR="114300" simplePos="0" relativeHeight="251659264" behindDoc="0" locked="0" layoutInCell="1" allowOverlap="1" wp14:anchorId="562F82DA" wp14:editId="4C903D3D">
            <wp:simplePos x="0" y="0"/>
            <wp:positionH relativeFrom="column">
              <wp:posOffset>459105</wp:posOffset>
            </wp:positionH>
            <wp:positionV relativeFrom="paragraph">
              <wp:posOffset>95250</wp:posOffset>
            </wp:positionV>
            <wp:extent cx="8341360" cy="5898515"/>
            <wp:effectExtent l="0" t="0" r="2540" b="6985"/>
            <wp:wrapTopAndBottom/>
            <wp:docPr id="1281532960" name="図 2" descr="ダイアグラム, 概略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32960" name="図 2" descr="ダイアグラム, 概略図&#10;&#10;自動的に生成された説明"/>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341360" cy="58985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7538B">
        <w:rPr>
          <w:noProof/>
          <w:lang w:val="en-US"/>
        </w:rPr>
        <w:t xml:space="preserve"> </w:t>
      </w:r>
      <w:bookmarkStart w:id="232" w:name="_Ref143268215"/>
      <w:bookmarkStart w:id="233" w:name="_Ref141102290"/>
      <w:bookmarkStart w:id="234" w:name="_Ref141102900"/>
      <w:r w:rsidR="007F708C" w:rsidRPr="00D7538B">
        <w:t>Figure</w:t>
      </w:r>
      <w:r w:rsidR="007F708C" w:rsidRPr="00D7538B">
        <w:rPr>
          <w:rFonts w:cs="Arial"/>
        </w:rPr>
        <w:t xml:space="preserve"> </w:t>
      </w:r>
      <w:r w:rsidR="008C2759" w:rsidRPr="00D7538B">
        <w:rPr>
          <w:rFonts w:cs="Arial"/>
        </w:rPr>
        <w:fldChar w:fldCharType="begin"/>
      </w:r>
      <w:r w:rsidR="008C2759" w:rsidRPr="00D7538B">
        <w:rPr>
          <w:rFonts w:cs="Arial"/>
        </w:rPr>
        <w:instrText xml:space="preserve"> STYLEREF 1 \s </w:instrText>
      </w:r>
      <w:r w:rsidR="008C2759" w:rsidRPr="00D7538B">
        <w:rPr>
          <w:rFonts w:cs="Arial"/>
        </w:rPr>
        <w:fldChar w:fldCharType="separate"/>
      </w:r>
      <w:r w:rsidR="00FC1B3B">
        <w:rPr>
          <w:rFonts w:cs="Arial"/>
          <w:noProof/>
          <w:cs/>
        </w:rPr>
        <w:t>‎</w:t>
      </w:r>
      <w:r w:rsidR="00FC1B3B">
        <w:rPr>
          <w:rFonts w:cs="Arial"/>
          <w:noProof/>
        </w:rPr>
        <w:t>2</w:t>
      </w:r>
      <w:r w:rsidR="008C2759" w:rsidRPr="00D7538B">
        <w:rPr>
          <w:rFonts w:cs="Arial"/>
        </w:rPr>
        <w:fldChar w:fldCharType="end"/>
      </w:r>
      <w:r w:rsidR="008C2759" w:rsidRPr="00D7538B">
        <w:rPr>
          <w:rFonts w:cs="Arial"/>
        </w:rPr>
        <w:noBreakHyphen/>
      </w:r>
      <w:r w:rsidR="008C2759" w:rsidRPr="00D7538B">
        <w:rPr>
          <w:rFonts w:cs="Arial"/>
        </w:rPr>
        <w:fldChar w:fldCharType="begin"/>
      </w:r>
      <w:r w:rsidR="008C2759" w:rsidRPr="00D7538B">
        <w:rPr>
          <w:rFonts w:cs="Arial"/>
        </w:rPr>
        <w:instrText xml:space="preserve"> SEQ Figure \* ARABIC \s 1 </w:instrText>
      </w:r>
      <w:r w:rsidR="008C2759" w:rsidRPr="00D7538B">
        <w:rPr>
          <w:rFonts w:cs="Arial"/>
        </w:rPr>
        <w:fldChar w:fldCharType="separate"/>
      </w:r>
      <w:r w:rsidR="00FC1B3B">
        <w:rPr>
          <w:rFonts w:cs="Arial"/>
          <w:noProof/>
        </w:rPr>
        <w:t>4</w:t>
      </w:r>
      <w:r w:rsidR="008C2759" w:rsidRPr="00D7538B">
        <w:rPr>
          <w:rFonts w:cs="Arial"/>
        </w:rPr>
        <w:fldChar w:fldCharType="end"/>
      </w:r>
      <w:bookmarkEnd w:id="232"/>
      <w:r w:rsidR="007F708C" w:rsidRPr="00D7538B">
        <w:rPr>
          <w:rFonts w:eastAsia="MS Mincho" w:cs="Arial"/>
          <w:lang w:eastAsia="ja-JP"/>
        </w:rPr>
        <w:t xml:space="preserve"> </w:t>
      </w:r>
      <w:r w:rsidRPr="00D7538B">
        <w:rPr>
          <w:rFonts w:eastAsia="MS Mincho" w:cs="Arial"/>
          <w:lang w:eastAsia="ja-JP"/>
        </w:rPr>
        <w:t xml:space="preserve">: </w:t>
      </w:r>
      <w:r w:rsidR="0033327F" w:rsidRPr="00D7538B">
        <w:rPr>
          <w:rFonts w:eastAsia="MS Mincho" w:cs="Arial"/>
          <w:lang w:eastAsia="ja-JP"/>
        </w:rPr>
        <w:t>S</w:t>
      </w:r>
      <w:r w:rsidR="007F708C" w:rsidRPr="00D7538B">
        <w:rPr>
          <w:rFonts w:eastAsia="MS Mincho" w:cs="Arial"/>
          <w:lang w:eastAsia="ja-JP"/>
        </w:rPr>
        <w:t>ingle Line Diagram</w:t>
      </w:r>
      <w:bookmarkEnd w:id="233"/>
      <w:r w:rsidR="009658F2" w:rsidRPr="00D7538B">
        <w:rPr>
          <w:rFonts w:eastAsia="MS Mincho" w:cs="Arial"/>
          <w:lang w:eastAsia="ja-JP"/>
        </w:rPr>
        <w:t xml:space="preserve"> for </w:t>
      </w:r>
      <w:r w:rsidR="009658F2" w:rsidRPr="00D7538B">
        <w:t>Nilandhoo</w:t>
      </w:r>
      <w:r w:rsidR="009658F2" w:rsidRPr="00D7538B">
        <w:rPr>
          <w:rFonts w:eastAsia="MS Mincho" w:cs="Arial"/>
          <w:lang w:eastAsia="ja-JP"/>
        </w:rPr>
        <w:t xml:space="preserve"> Island</w:t>
      </w:r>
      <w:bookmarkEnd w:id="231"/>
      <w:bookmarkEnd w:id="234"/>
    </w:p>
    <w:p w14:paraId="5F4CCECE" w14:textId="77777777" w:rsidR="007F708C" w:rsidRPr="00D7538B" w:rsidRDefault="007F708C" w:rsidP="004026A0">
      <w:pPr>
        <w:pStyle w:val="Caption"/>
        <w:jc w:val="center"/>
        <w:rPr>
          <w:lang w:val="en-US"/>
        </w:rPr>
        <w:sectPr w:rsidR="007F708C" w:rsidRPr="00D7538B" w:rsidSect="004026A0">
          <w:pgSz w:w="16838" w:h="11906" w:orient="landscape" w:code="9"/>
          <w:pgMar w:top="851" w:right="1276" w:bottom="1021" w:left="1412" w:header="720" w:footer="720" w:gutter="0"/>
          <w:cols w:space="720"/>
        </w:sectPr>
      </w:pPr>
    </w:p>
    <w:p w14:paraId="5E1663B4" w14:textId="65F0DBFB" w:rsidR="00E32BF6" w:rsidRPr="00D7538B" w:rsidRDefault="00A337FD">
      <w:pPr>
        <w:pStyle w:val="Heading2"/>
        <w:rPr>
          <w:rFonts w:hint="eastAsia"/>
        </w:rPr>
      </w:pPr>
      <w:bookmarkStart w:id="235" w:name="_Toc202470365"/>
      <w:r w:rsidRPr="00D7538B">
        <w:rPr>
          <w:lang w:val="en-US"/>
        </w:rPr>
        <w:t>A</w:t>
      </w:r>
      <w:r>
        <w:rPr>
          <w:lang w:val="en-US"/>
        </w:rPr>
        <w:t>10</w:t>
      </w:r>
      <w:r w:rsidRPr="00D7538B">
        <w:rPr>
          <w:lang w:val="en-US"/>
        </w:rPr>
        <w:t xml:space="preserve"> </w:t>
      </w:r>
      <w:r w:rsidR="00F72704" w:rsidRPr="00D7538B">
        <w:rPr>
          <w:lang w:val="en-US"/>
        </w:rPr>
        <w:t xml:space="preserve">Dhidhoo </w:t>
      </w:r>
      <w:r w:rsidR="00F72704" w:rsidRPr="00D7538B">
        <w:t>i</w:t>
      </w:r>
      <w:r w:rsidR="002F3625" w:rsidRPr="00D7538B">
        <w:t>sland</w:t>
      </w:r>
      <w:bookmarkEnd w:id="224"/>
      <w:bookmarkEnd w:id="225"/>
      <w:bookmarkEnd w:id="226"/>
      <w:bookmarkEnd w:id="227"/>
      <w:bookmarkEnd w:id="228"/>
      <w:bookmarkEnd w:id="229"/>
      <w:bookmarkEnd w:id="230"/>
      <w:bookmarkEnd w:id="235"/>
    </w:p>
    <w:p w14:paraId="1BFBD6E5" w14:textId="6B08A7EA" w:rsidR="00E32BF6" w:rsidRPr="00D7538B" w:rsidRDefault="00F72704">
      <w:pPr>
        <w:pStyle w:val="E1"/>
      </w:pPr>
      <w:r w:rsidRPr="00D7538B">
        <w:rPr>
          <w:bCs/>
          <w:iCs/>
          <w:lang w:val="en-US"/>
        </w:rPr>
        <w:t>Dhidhoo</w:t>
      </w:r>
      <w:r w:rsidR="002F3625" w:rsidRPr="00D7538B">
        <w:rPr>
          <w:bCs/>
          <w:iCs/>
          <w:lang w:val="en-US"/>
        </w:rPr>
        <w:t xml:space="preserve"> is one of the inhabited islands of </w:t>
      </w:r>
      <w:r w:rsidRPr="00D7538B">
        <w:rPr>
          <w:bCs/>
          <w:iCs/>
          <w:lang w:val="en-US"/>
        </w:rPr>
        <w:t xml:space="preserve">Haa Alifu </w:t>
      </w:r>
      <w:r w:rsidR="002F3625" w:rsidRPr="00D7538B">
        <w:rPr>
          <w:bCs/>
          <w:iCs/>
          <w:lang w:val="en-US"/>
        </w:rPr>
        <w:t>Atoll</w:t>
      </w:r>
      <w:r w:rsidR="002F3625" w:rsidRPr="00D7538B">
        <w:t>. The general data of the island is shown in the following table:</w:t>
      </w:r>
    </w:p>
    <w:tbl>
      <w:tblPr>
        <w:tblStyle w:val="TablePOISED"/>
        <w:tblW w:w="6671" w:type="dxa"/>
        <w:jc w:val="center"/>
        <w:tblLook w:val="04A0" w:firstRow="1" w:lastRow="0" w:firstColumn="1" w:lastColumn="0" w:noHBand="0" w:noVBand="1"/>
      </w:tblPr>
      <w:tblGrid>
        <w:gridCol w:w="3307"/>
        <w:gridCol w:w="3364"/>
      </w:tblGrid>
      <w:tr w:rsidR="00E32BF6" w:rsidRPr="00D7538B" w14:paraId="38183905" w14:textId="77777777" w:rsidTr="4FA18F47">
        <w:trPr>
          <w:cnfStyle w:val="100000000000" w:firstRow="1" w:lastRow="0" w:firstColumn="0" w:lastColumn="0" w:oddVBand="0" w:evenVBand="0" w:oddHBand="0" w:evenHBand="0" w:firstRowFirstColumn="0" w:firstRowLastColumn="0" w:lastRowFirstColumn="0" w:lastRowLastColumn="0"/>
          <w:jc w:val="center"/>
        </w:trPr>
        <w:tc>
          <w:tcPr>
            <w:tcW w:w="0" w:type="dxa"/>
          </w:tcPr>
          <w:p w14:paraId="276FD540" w14:textId="77777777" w:rsidR="00E32BF6" w:rsidRPr="00D7538B" w:rsidRDefault="002F3625">
            <w:pPr>
              <w:ind w:left="0"/>
              <w:rPr>
                <w:color w:val="FFFFFF" w:themeColor="background1"/>
              </w:rPr>
            </w:pPr>
            <w:r w:rsidRPr="00D7538B">
              <w:rPr>
                <w:rStyle w:val="Tabletext"/>
                <w:color w:val="FFFFFF" w:themeColor="background1"/>
                <w:lang w:val="en-US"/>
              </w:rPr>
              <w:t>Island code, name</w:t>
            </w:r>
          </w:p>
        </w:tc>
        <w:tc>
          <w:tcPr>
            <w:tcW w:w="0" w:type="dxa"/>
          </w:tcPr>
          <w:p w14:paraId="0854CBB9" w14:textId="1BD6CCC0" w:rsidR="00E32BF6" w:rsidRPr="00D7538B" w:rsidRDefault="00A337FD">
            <w:pPr>
              <w:ind w:left="0"/>
              <w:rPr>
                <w:color w:val="FFFFFF" w:themeColor="background1"/>
              </w:rPr>
            </w:pPr>
            <w:r w:rsidRPr="00D7538B">
              <w:rPr>
                <w:rStyle w:val="Tabletext"/>
                <w:lang w:val="en-US"/>
              </w:rPr>
              <w:t>A</w:t>
            </w:r>
            <w:r>
              <w:rPr>
                <w:rStyle w:val="Tabletext"/>
                <w:lang w:val="en-US"/>
              </w:rPr>
              <w:t>10</w:t>
            </w:r>
            <w:r w:rsidRPr="00D7538B">
              <w:rPr>
                <w:rStyle w:val="Tabletext"/>
                <w:lang w:val="en-US"/>
              </w:rPr>
              <w:t xml:space="preserve"> </w:t>
            </w:r>
            <w:r w:rsidR="00F72704" w:rsidRPr="00D7538B">
              <w:rPr>
                <w:rStyle w:val="Tabletext"/>
                <w:lang w:val="en-US"/>
              </w:rPr>
              <w:t>Dhidhoo</w:t>
            </w:r>
          </w:p>
        </w:tc>
      </w:tr>
      <w:tr w:rsidR="00E32BF6" w:rsidRPr="00D7538B" w14:paraId="5113921C" w14:textId="77777777" w:rsidTr="4FA18F47">
        <w:trPr>
          <w:jc w:val="center"/>
        </w:trPr>
        <w:tc>
          <w:tcPr>
            <w:tcW w:w="0" w:type="dxa"/>
          </w:tcPr>
          <w:p w14:paraId="1450533B" w14:textId="77777777" w:rsidR="00E32BF6" w:rsidRPr="00D7538B" w:rsidRDefault="002F3625">
            <w:pPr>
              <w:ind w:left="0"/>
            </w:pPr>
            <w:r w:rsidRPr="00D7538B">
              <w:rPr>
                <w:rStyle w:val="Tabletext"/>
                <w:lang w:val="en-US"/>
              </w:rPr>
              <w:t>Atoll name</w:t>
            </w:r>
          </w:p>
        </w:tc>
        <w:tc>
          <w:tcPr>
            <w:tcW w:w="0" w:type="dxa"/>
          </w:tcPr>
          <w:p w14:paraId="6895ACD0" w14:textId="5DC2AC05" w:rsidR="00E32BF6" w:rsidRPr="00D7538B" w:rsidRDefault="00F72704">
            <w:pPr>
              <w:ind w:left="0"/>
            </w:pPr>
            <w:r w:rsidRPr="00D7538B">
              <w:rPr>
                <w:rStyle w:val="Tabletext"/>
                <w:lang w:val="en-US"/>
              </w:rPr>
              <w:t>H</w:t>
            </w:r>
            <w:r w:rsidRPr="00D7538B">
              <w:rPr>
                <w:rStyle w:val="Tabletext"/>
              </w:rPr>
              <w:t>aa Alifu</w:t>
            </w:r>
          </w:p>
        </w:tc>
      </w:tr>
      <w:tr w:rsidR="00E32BF6" w:rsidRPr="00D7538B" w14:paraId="040617D5" w14:textId="77777777" w:rsidTr="4FA18F47">
        <w:trPr>
          <w:cnfStyle w:val="000000010000" w:firstRow="0" w:lastRow="0" w:firstColumn="0" w:lastColumn="0" w:oddVBand="0" w:evenVBand="0" w:oddHBand="0" w:evenHBand="1" w:firstRowFirstColumn="0" w:firstRowLastColumn="0" w:lastRowFirstColumn="0" w:lastRowLastColumn="0"/>
          <w:jc w:val="center"/>
        </w:trPr>
        <w:tc>
          <w:tcPr>
            <w:tcW w:w="0" w:type="dxa"/>
          </w:tcPr>
          <w:p w14:paraId="76D9213F" w14:textId="77777777" w:rsidR="00E32BF6" w:rsidRPr="00D7538B" w:rsidRDefault="002F3625">
            <w:pPr>
              <w:ind w:left="0"/>
            </w:pPr>
            <w:r w:rsidRPr="00D7538B">
              <w:rPr>
                <w:rStyle w:val="Tabletext"/>
                <w:lang w:val="en-US"/>
              </w:rPr>
              <w:t xml:space="preserve">Utility </w:t>
            </w:r>
          </w:p>
        </w:tc>
        <w:tc>
          <w:tcPr>
            <w:tcW w:w="0" w:type="dxa"/>
          </w:tcPr>
          <w:p w14:paraId="02DD6F5E" w14:textId="77777777" w:rsidR="00E32BF6" w:rsidRPr="00D7538B" w:rsidRDefault="002F3625">
            <w:pPr>
              <w:ind w:left="0"/>
            </w:pPr>
            <w:r w:rsidRPr="00D7538B">
              <w:rPr>
                <w:rStyle w:val="Tabletext"/>
                <w:lang w:val="en-US"/>
              </w:rPr>
              <w:t>FENAKA</w:t>
            </w:r>
          </w:p>
        </w:tc>
      </w:tr>
      <w:tr w:rsidR="00E32BF6" w:rsidRPr="00D7538B" w14:paraId="78E6DA2E" w14:textId="77777777" w:rsidTr="4FA18F47">
        <w:trPr>
          <w:jc w:val="center"/>
        </w:trPr>
        <w:tc>
          <w:tcPr>
            <w:tcW w:w="0" w:type="dxa"/>
          </w:tcPr>
          <w:p w14:paraId="78CD0013" w14:textId="77777777" w:rsidR="00E32BF6" w:rsidRPr="00D7538B" w:rsidRDefault="002F3625">
            <w:pPr>
              <w:ind w:left="0"/>
            </w:pPr>
            <w:r w:rsidRPr="00D7538B">
              <w:rPr>
                <w:rStyle w:val="Tabletext"/>
                <w:lang w:val="en-US"/>
              </w:rPr>
              <w:t>GPS coordinates</w:t>
            </w:r>
          </w:p>
        </w:tc>
        <w:tc>
          <w:tcPr>
            <w:tcW w:w="0" w:type="dxa"/>
          </w:tcPr>
          <w:p w14:paraId="6B88C47D" w14:textId="75155886" w:rsidR="00E32BF6" w:rsidRPr="00D7538B" w:rsidRDefault="4FA18F47">
            <w:pPr>
              <w:ind w:left="0"/>
            </w:pPr>
            <w:r w:rsidRPr="4FA18F47">
              <w:rPr>
                <w:rStyle w:val="Tabletext"/>
                <w:lang w:val="en-GB"/>
              </w:rPr>
              <w:t>6°53'16.60" N  73°06'49.55" E</w:t>
            </w:r>
          </w:p>
        </w:tc>
      </w:tr>
      <w:tr w:rsidR="00E32BF6" w:rsidRPr="00D7538B" w14:paraId="37514170" w14:textId="77777777" w:rsidTr="4FA18F47">
        <w:trPr>
          <w:cnfStyle w:val="000000010000" w:firstRow="0" w:lastRow="0" w:firstColumn="0" w:lastColumn="0" w:oddVBand="0" w:evenVBand="0" w:oddHBand="0" w:evenHBand="1" w:firstRowFirstColumn="0" w:firstRowLastColumn="0" w:lastRowFirstColumn="0" w:lastRowLastColumn="0"/>
          <w:jc w:val="center"/>
        </w:trPr>
        <w:tc>
          <w:tcPr>
            <w:tcW w:w="0" w:type="dxa"/>
          </w:tcPr>
          <w:p w14:paraId="4B4D10C5" w14:textId="77777777" w:rsidR="00E32BF6" w:rsidRPr="00D7538B" w:rsidRDefault="002F3625">
            <w:pPr>
              <w:ind w:left="0"/>
            </w:pPr>
            <w:r w:rsidRPr="00D7538B">
              <w:rPr>
                <w:rStyle w:val="Tabletext"/>
                <w:lang w:val="en-US"/>
              </w:rPr>
              <w:t>Inhabitants (approx.)</w:t>
            </w:r>
          </w:p>
        </w:tc>
        <w:tc>
          <w:tcPr>
            <w:tcW w:w="0" w:type="dxa"/>
          </w:tcPr>
          <w:p w14:paraId="66892B5B" w14:textId="5D888748" w:rsidR="00E32BF6" w:rsidRPr="00D7538B" w:rsidRDefault="00F72704">
            <w:pPr>
              <w:ind w:left="0"/>
            </w:pPr>
            <w:r w:rsidRPr="00D7538B">
              <w:rPr>
                <w:rStyle w:val="Tabletext"/>
              </w:rPr>
              <w:t>4,186</w:t>
            </w:r>
          </w:p>
        </w:tc>
      </w:tr>
      <w:tr w:rsidR="00E32BF6" w:rsidRPr="00D7538B" w14:paraId="03796CAF" w14:textId="77777777" w:rsidTr="4FA18F47">
        <w:trPr>
          <w:jc w:val="center"/>
        </w:trPr>
        <w:tc>
          <w:tcPr>
            <w:tcW w:w="0" w:type="dxa"/>
          </w:tcPr>
          <w:p w14:paraId="4348376F" w14:textId="77777777" w:rsidR="00E32BF6" w:rsidRPr="00D7538B" w:rsidRDefault="002F3625">
            <w:pPr>
              <w:ind w:left="0"/>
            </w:pPr>
            <w:r w:rsidRPr="00D7538B">
              <w:rPr>
                <w:rStyle w:val="Tabletext"/>
                <w:lang w:val="en-US"/>
              </w:rPr>
              <w:t>Harbour type</w:t>
            </w:r>
          </w:p>
        </w:tc>
        <w:tc>
          <w:tcPr>
            <w:tcW w:w="0" w:type="dxa"/>
          </w:tcPr>
          <w:p w14:paraId="44837DAF" w14:textId="31323288" w:rsidR="00E32BF6" w:rsidRPr="00D7538B" w:rsidRDefault="00F72704">
            <w:pPr>
              <w:ind w:left="0"/>
            </w:pPr>
            <w:r w:rsidRPr="00D7538B">
              <w:rPr>
                <w:rStyle w:val="Tabletext"/>
              </w:rPr>
              <w:t>Harbour 395x75x5m</w:t>
            </w:r>
          </w:p>
        </w:tc>
      </w:tr>
      <w:tr w:rsidR="00E32BF6" w:rsidRPr="00D7538B" w14:paraId="1F83AF18" w14:textId="77777777" w:rsidTr="4FA18F47">
        <w:trPr>
          <w:cnfStyle w:val="000000010000" w:firstRow="0" w:lastRow="0" w:firstColumn="0" w:lastColumn="0" w:oddVBand="0" w:evenVBand="0" w:oddHBand="0" w:evenHBand="1" w:firstRowFirstColumn="0" w:firstRowLastColumn="0" w:lastRowFirstColumn="0" w:lastRowLastColumn="0"/>
          <w:jc w:val="center"/>
        </w:trPr>
        <w:tc>
          <w:tcPr>
            <w:tcW w:w="0" w:type="dxa"/>
          </w:tcPr>
          <w:p w14:paraId="644B1B56" w14:textId="77777777" w:rsidR="00E32BF6" w:rsidRPr="00D7538B" w:rsidRDefault="002F3625">
            <w:pPr>
              <w:ind w:left="0"/>
            </w:pPr>
            <w:r w:rsidRPr="00D7538B">
              <w:rPr>
                <w:rStyle w:val="Tabletext"/>
                <w:lang w:val="en-US"/>
              </w:rPr>
              <w:t>Powerhouse Location</w:t>
            </w:r>
          </w:p>
        </w:tc>
        <w:tc>
          <w:tcPr>
            <w:tcW w:w="0" w:type="dxa"/>
          </w:tcPr>
          <w:p w14:paraId="3064A110" w14:textId="63B43A4A" w:rsidR="00E32BF6" w:rsidRPr="00D7538B" w:rsidRDefault="4FA18F47" w:rsidP="00F72704">
            <w:pPr>
              <w:keepNext/>
              <w:ind w:left="0"/>
            </w:pPr>
            <w:r w:rsidRPr="4FA18F47">
              <w:rPr>
                <w:rStyle w:val="Tabletext"/>
                <w:lang w:val="en-GB"/>
              </w:rPr>
              <w:t>6°53'17.33" N  73°06'47.11" E</w:t>
            </w:r>
          </w:p>
        </w:tc>
      </w:tr>
    </w:tbl>
    <w:p w14:paraId="6E0355B0" w14:textId="06EC766B" w:rsidR="00F72704" w:rsidRPr="00D7538B" w:rsidRDefault="00F72704" w:rsidP="00F72704">
      <w:pPr>
        <w:pStyle w:val="Caption"/>
        <w:jc w:val="center"/>
      </w:pPr>
      <w:bookmarkStart w:id="236" w:name="_Toc128138575"/>
      <w:bookmarkStart w:id="237" w:name="_Toc202470525"/>
      <w:bookmarkStart w:id="238" w:name="_Toc455677095"/>
      <w:bookmarkStart w:id="239" w:name="_Toc458779547"/>
      <w:bookmarkStart w:id="240" w:name="_Toc460248888"/>
      <w:bookmarkStart w:id="241" w:name="_Toc460246816"/>
      <w:bookmarkStart w:id="242" w:name="_Toc460422838"/>
      <w:bookmarkStart w:id="243" w:name="_Toc465870767"/>
      <w:bookmarkStart w:id="244" w:name="_Toc89872047"/>
      <w:r w:rsidRPr="00D7538B">
        <w:t xml:space="preserve">Table </w:t>
      </w:r>
      <w:r w:rsidR="00F76D2D" w:rsidRPr="00D7538B">
        <w:fldChar w:fldCharType="begin"/>
      </w:r>
      <w:r w:rsidR="00F76D2D" w:rsidRPr="00D7538B">
        <w:instrText xml:space="preserve"> STYLEREF 1 \s </w:instrText>
      </w:r>
      <w:r w:rsidR="00F76D2D" w:rsidRPr="00D7538B">
        <w:fldChar w:fldCharType="separate"/>
      </w:r>
      <w:r w:rsidR="00FC1B3B">
        <w:rPr>
          <w:noProof/>
          <w:cs/>
        </w:rPr>
        <w:t>‎</w:t>
      </w:r>
      <w:r w:rsidR="00FC1B3B">
        <w:rPr>
          <w:noProof/>
        </w:rPr>
        <w:t>2</w:t>
      </w:r>
      <w:r w:rsidR="00F76D2D" w:rsidRPr="00D7538B">
        <w:fldChar w:fldCharType="end"/>
      </w:r>
      <w:r w:rsidR="00F76D2D" w:rsidRPr="00D7538B">
        <w:noBreakHyphen/>
      </w:r>
      <w:r w:rsidR="00F76D2D" w:rsidRPr="00D7538B">
        <w:fldChar w:fldCharType="begin"/>
      </w:r>
      <w:r w:rsidR="00F76D2D" w:rsidRPr="00D7538B">
        <w:instrText xml:space="preserve"> SEQ Table \* ARABIC \s 1 </w:instrText>
      </w:r>
      <w:r w:rsidR="00F76D2D" w:rsidRPr="00D7538B">
        <w:fldChar w:fldCharType="separate"/>
      </w:r>
      <w:r w:rsidR="00FC1B3B">
        <w:rPr>
          <w:noProof/>
        </w:rPr>
        <w:t>4</w:t>
      </w:r>
      <w:r w:rsidR="00F76D2D" w:rsidRPr="00D7538B">
        <w:fldChar w:fldCharType="end"/>
      </w:r>
      <w:r w:rsidRPr="00D7538B">
        <w:t xml:space="preserve"> : </w:t>
      </w:r>
      <w:r w:rsidR="00A337FD">
        <w:t>A10</w:t>
      </w:r>
      <w:r w:rsidRPr="00D7538B">
        <w:t xml:space="preserve"> - Island identification and general data</w:t>
      </w:r>
      <w:bookmarkEnd w:id="236"/>
      <w:bookmarkEnd w:id="237"/>
    </w:p>
    <w:bookmarkEnd w:id="238"/>
    <w:bookmarkEnd w:id="239"/>
    <w:bookmarkEnd w:id="240"/>
    <w:bookmarkEnd w:id="241"/>
    <w:bookmarkEnd w:id="242"/>
    <w:bookmarkEnd w:id="243"/>
    <w:bookmarkEnd w:id="244"/>
    <w:p w14:paraId="625B18C8" w14:textId="77777777" w:rsidR="00E32BF6" w:rsidRPr="00D7538B" w:rsidRDefault="002F3625">
      <w:r w:rsidRPr="00D7538B">
        <w:t>A map of the island and potential locations for PV are next provided</w:t>
      </w:r>
    </w:p>
    <w:p w14:paraId="1D2F79F0" w14:textId="77777777" w:rsidR="00F72704" w:rsidRPr="00D7538B" w:rsidRDefault="00F72704" w:rsidP="00F72704">
      <w:pPr>
        <w:keepNext/>
        <w:jc w:val="center"/>
      </w:pPr>
      <w:r w:rsidRPr="00D7538B">
        <w:rPr>
          <w:rFonts w:cs="Arial"/>
          <w:b/>
          <w:noProof/>
          <w:sz w:val="24"/>
          <w:lang w:eastAsia="en-GB"/>
        </w:rPr>
        <w:drawing>
          <wp:inline distT="0" distB="0" distL="0" distR="0" wp14:anchorId="412A3C54" wp14:editId="05301792">
            <wp:extent cx="4546121" cy="4450964"/>
            <wp:effectExtent l="0" t="0" r="6985" b="6985"/>
            <wp:docPr id="1337481280" name="Picture 133748128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23"/>
                    <a:stretch>
                      <a:fillRect/>
                    </a:stretch>
                  </pic:blipFill>
                  <pic:spPr>
                    <a:xfrm>
                      <a:off x="0" y="0"/>
                      <a:ext cx="4560448" cy="4464991"/>
                    </a:xfrm>
                    <a:prstGeom prst="rect">
                      <a:avLst/>
                    </a:prstGeom>
                  </pic:spPr>
                </pic:pic>
              </a:graphicData>
            </a:graphic>
          </wp:inline>
        </w:drawing>
      </w:r>
    </w:p>
    <w:p w14:paraId="598FD701" w14:textId="7AF2C3FD" w:rsidR="00F72704" w:rsidRPr="00D7538B" w:rsidRDefault="00F72704" w:rsidP="00F72704">
      <w:pPr>
        <w:pStyle w:val="Caption"/>
        <w:jc w:val="center"/>
      </w:pPr>
      <w:bookmarkStart w:id="245" w:name="_Toc128138537"/>
      <w:bookmarkStart w:id="246" w:name="_Toc141002454"/>
      <w:bookmarkStart w:id="247" w:name="_Toc202470535"/>
      <w:r w:rsidRPr="00D7538B">
        <w:t xml:space="preserve">Figure </w:t>
      </w:r>
      <w:r w:rsidR="008C2759" w:rsidRPr="00D7538B">
        <w:fldChar w:fldCharType="begin"/>
      </w:r>
      <w:r w:rsidR="008C2759" w:rsidRPr="00D7538B">
        <w:instrText xml:space="preserve"> STYLEREF 1 \s </w:instrText>
      </w:r>
      <w:r w:rsidR="008C2759" w:rsidRPr="00D7538B">
        <w:fldChar w:fldCharType="separate"/>
      </w:r>
      <w:r w:rsidR="00FC1B3B">
        <w:rPr>
          <w:noProof/>
          <w:cs/>
        </w:rPr>
        <w:t>‎</w:t>
      </w:r>
      <w:r w:rsidR="00FC1B3B">
        <w:rPr>
          <w:noProof/>
        </w:rPr>
        <w:t>2</w:t>
      </w:r>
      <w:r w:rsidR="008C2759" w:rsidRPr="00D7538B">
        <w:fldChar w:fldCharType="end"/>
      </w:r>
      <w:r w:rsidR="008C2759" w:rsidRPr="00D7538B">
        <w:noBreakHyphen/>
      </w:r>
      <w:r w:rsidR="008C2759" w:rsidRPr="00D7538B">
        <w:fldChar w:fldCharType="begin"/>
      </w:r>
      <w:r w:rsidR="008C2759" w:rsidRPr="00D7538B">
        <w:instrText xml:space="preserve"> SEQ Figure \* ARABIC \s 1 </w:instrText>
      </w:r>
      <w:r w:rsidR="008C2759" w:rsidRPr="00D7538B">
        <w:fldChar w:fldCharType="separate"/>
      </w:r>
      <w:r w:rsidR="00FC1B3B">
        <w:rPr>
          <w:noProof/>
        </w:rPr>
        <w:t>5</w:t>
      </w:r>
      <w:r w:rsidR="008C2759" w:rsidRPr="00D7538B">
        <w:fldChar w:fldCharType="end"/>
      </w:r>
      <w:r w:rsidRPr="00D7538B">
        <w:t xml:space="preserve"> : </w:t>
      </w:r>
      <w:r w:rsidR="00A337FD">
        <w:t>A10</w:t>
      </w:r>
      <w:r w:rsidRPr="00D7538B">
        <w:t xml:space="preserve"> - Map of island</w:t>
      </w:r>
      <w:bookmarkEnd w:id="245"/>
      <w:bookmarkEnd w:id="246"/>
      <w:bookmarkEnd w:id="247"/>
    </w:p>
    <w:p w14:paraId="1D94A961" w14:textId="77777777" w:rsidR="00E32BF6" w:rsidRPr="00D7538B" w:rsidRDefault="002F3625">
      <w:pPr>
        <w:pStyle w:val="Heading3"/>
      </w:pPr>
      <w:r w:rsidRPr="00D7538B">
        <w:t>Load profile</w:t>
      </w:r>
    </w:p>
    <w:p w14:paraId="45287E8A" w14:textId="7B46CD4D" w:rsidR="00F72704" w:rsidRPr="00D7538B" w:rsidRDefault="00006B94" w:rsidP="00F44B1A">
      <w:pPr>
        <w:pStyle w:val="E1"/>
        <w:rPr>
          <w:bCs/>
          <w:iCs/>
          <w:lang w:val="en-US"/>
        </w:rPr>
      </w:pPr>
      <w:r w:rsidRPr="00D7538B">
        <w:rPr>
          <w:bCs/>
          <w:iCs/>
          <w:lang w:val="en-US"/>
        </w:rPr>
        <w:t xml:space="preserve">The island has a fluctuating energy consumption. The forecasted average peak load for the target year is 1981 kW with a consumption of 25500 kWh. </w:t>
      </w:r>
    </w:p>
    <w:p w14:paraId="6CCC5048" w14:textId="77777777" w:rsidR="00E32BF6" w:rsidRPr="00D7538B" w:rsidRDefault="002F3625">
      <w:pPr>
        <w:pStyle w:val="Heading3"/>
      </w:pPr>
      <w:r w:rsidRPr="00D7538B">
        <w:t>Diesel Generators</w:t>
      </w:r>
    </w:p>
    <w:p w14:paraId="7530BCE9" w14:textId="77777777" w:rsidR="00E32BF6" w:rsidRPr="00D7538B" w:rsidRDefault="002F3625">
      <w:pPr>
        <w:pStyle w:val="E1"/>
      </w:pPr>
      <w:r w:rsidRPr="00D7538B">
        <w:t xml:space="preserve">3 Diesel Generators of different sizes are installed on the island. </w:t>
      </w:r>
    </w:p>
    <w:p w14:paraId="69CC2011" w14:textId="77777777" w:rsidR="00E32BF6" w:rsidRPr="00D7538B" w:rsidRDefault="002F3625">
      <w:pPr>
        <w:pStyle w:val="E1"/>
      </w:pPr>
      <w:r w:rsidRPr="00D7538B">
        <w:t>The following Diesel Generators are currently used.</w:t>
      </w:r>
    </w:p>
    <w:tbl>
      <w:tblPr>
        <w:tblStyle w:val="TablePOISED"/>
        <w:tblW w:w="4733" w:type="pct"/>
        <w:tblInd w:w="535" w:type="dxa"/>
        <w:tblLook w:val="04A0" w:firstRow="1" w:lastRow="0" w:firstColumn="1" w:lastColumn="0" w:noHBand="0" w:noVBand="1"/>
      </w:tblPr>
      <w:tblGrid>
        <w:gridCol w:w="2073"/>
        <w:gridCol w:w="1814"/>
        <w:gridCol w:w="1903"/>
        <w:gridCol w:w="1956"/>
        <w:gridCol w:w="1742"/>
      </w:tblGrid>
      <w:tr w:rsidR="00F72704" w:rsidRPr="00D7538B" w14:paraId="35617BB6" w14:textId="55F6B790" w:rsidTr="00F72704">
        <w:trPr>
          <w:cnfStyle w:val="100000000000" w:firstRow="1" w:lastRow="0" w:firstColumn="0" w:lastColumn="0" w:oddVBand="0" w:evenVBand="0" w:oddHBand="0" w:evenHBand="0" w:firstRowFirstColumn="0" w:firstRowLastColumn="0" w:lastRowFirstColumn="0" w:lastRowLastColumn="0"/>
          <w:trHeight w:val="567"/>
        </w:trPr>
        <w:tc>
          <w:tcPr>
            <w:tcW w:w="2074" w:type="dxa"/>
          </w:tcPr>
          <w:p w14:paraId="56F71BE5" w14:textId="77777777" w:rsidR="00F72704" w:rsidRPr="00D7538B" w:rsidRDefault="00F72704" w:rsidP="00F72704">
            <w:pPr>
              <w:spacing w:after="0" w:line="276" w:lineRule="auto"/>
              <w:ind w:left="0"/>
              <w:rPr>
                <w:rFonts w:cs="Arial"/>
                <w:b w:val="0"/>
                <w:bCs/>
                <w:sz w:val="20"/>
                <w:lang w:eastAsia="en-US"/>
              </w:rPr>
            </w:pPr>
            <w:bookmarkStart w:id="248" w:name="_Toc455677097"/>
            <w:bookmarkStart w:id="249" w:name="_Toc458779549"/>
            <w:bookmarkStart w:id="250" w:name="_Toc460248890"/>
            <w:bookmarkStart w:id="251" w:name="_Toc460246818"/>
            <w:bookmarkStart w:id="252" w:name="_Toc460422840"/>
            <w:bookmarkStart w:id="253" w:name="_Toc465870769"/>
            <w:r w:rsidRPr="00D7538B">
              <w:rPr>
                <w:rFonts w:cs="Arial"/>
                <w:bCs/>
                <w:sz w:val="20"/>
                <w:lang w:eastAsia="en-US"/>
              </w:rPr>
              <w:t>Item</w:t>
            </w:r>
          </w:p>
        </w:tc>
        <w:tc>
          <w:tcPr>
            <w:tcW w:w="1814" w:type="dxa"/>
          </w:tcPr>
          <w:p w14:paraId="60F5F35C" w14:textId="77777777" w:rsidR="00F72704" w:rsidRPr="00D7538B" w:rsidRDefault="00F72704" w:rsidP="00F72704">
            <w:pPr>
              <w:spacing w:after="0" w:line="276" w:lineRule="auto"/>
              <w:ind w:left="0"/>
              <w:rPr>
                <w:rFonts w:cs="Arial"/>
                <w:b w:val="0"/>
                <w:bCs/>
                <w:sz w:val="18"/>
                <w:szCs w:val="18"/>
                <w:lang w:eastAsia="en-US"/>
              </w:rPr>
            </w:pPr>
            <w:r w:rsidRPr="00D7538B">
              <w:rPr>
                <w:rFonts w:cs="Arial"/>
                <w:bCs/>
                <w:sz w:val="18"/>
                <w:szCs w:val="18"/>
                <w:lang w:eastAsia="en-US"/>
              </w:rPr>
              <w:t>Diesel Generator 1</w:t>
            </w:r>
          </w:p>
        </w:tc>
        <w:tc>
          <w:tcPr>
            <w:tcW w:w="1903" w:type="dxa"/>
          </w:tcPr>
          <w:p w14:paraId="56860216" w14:textId="77777777" w:rsidR="00F72704" w:rsidRPr="00D7538B" w:rsidRDefault="00F72704" w:rsidP="00F72704">
            <w:pPr>
              <w:spacing w:after="0" w:line="276" w:lineRule="auto"/>
              <w:ind w:left="0"/>
              <w:rPr>
                <w:rFonts w:cs="Arial"/>
                <w:b w:val="0"/>
                <w:bCs/>
                <w:sz w:val="18"/>
                <w:szCs w:val="18"/>
                <w:lang w:eastAsia="en-US"/>
              </w:rPr>
            </w:pPr>
            <w:r w:rsidRPr="00D7538B">
              <w:rPr>
                <w:rFonts w:cs="Arial"/>
                <w:bCs/>
                <w:sz w:val="18"/>
                <w:szCs w:val="18"/>
                <w:lang w:eastAsia="en-US"/>
              </w:rPr>
              <w:t>Diesel Generator 2</w:t>
            </w:r>
          </w:p>
        </w:tc>
        <w:tc>
          <w:tcPr>
            <w:tcW w:w="1956" w:type="dxa"/>
          </w:tcPr>
          <w:p w14:paraId="6E0AF4E2" w14:textId="77777777" w:rsidR="00F72704" w:rsidRPr="00D7538B" w:rsidRDefault="00F72704" w:rsidP="00F72704">
            <w:pPr>
              <w:spacing w:after="0" w:line="276" w:lineRule="auto"/>
              <w:ind w:left="0"/>
              <w:rPr>
                <w:rFonts w:cs="Arial"/>
                <w:b w:val="0"/>
                <w:bCs/>
                <w:sz w:val="18"/>
                <w:szCs w:val="18"/>
                <w:lang w:eastAsia="en-US"/>
              </w:rPr>
            </w:pPr>
            <w:r w:rsidRPr="00D7538B">
              <w:rPr>
                <w:rFonts w:cs="Arial"/>
                <w:bCs/>
                <w:sz w:val="18"/>
                <w:szCs w:val="18"/>
                <w:lang w:eastAsia="en-US"/>
              </w:rPr>
              <w:t>Diesel Generator 3</w:t>
            </w:r>
          </w:p>
        </w:tc>
        <w:tc>
          <w:tcPr>
            <w:tcW w:w="1742" w:type="dxa"/>
          </w:tcPr>
          <w:p w14:paraId="1597159B" w14:textId="2C257A22" w:rsidR="00F72704" w:rsidRPr="00D7538B" w:rsidRDefault="00F72704" w:rsidP="00F72704">
            <w:pPr>
              <w:spacing w:after="0" w:line="276" w:lineRule="auto"/>
              <w:ind w:left="0"/>
              <w:rPr>
                <w:rFonts w:cs="Arial"/>
                <w:bCs/>
                <w:sz w:val="18"/>
                <w:szCs w:val="18"/>
                <w:lang w:eastAsia="en-US"/>
              </w:rPr>
            </w:pPr>
            <w:r w:rsidRPr="00D7538B">
              <w:rPr>
                <w:rFonts w:cs="Arial"/>
                <w:bCs/>
                <w:sz w:val="18"/>
                <w:szCs w:val="18"/>
                <w:lang w:eastAsia="en-US"/>
              </w:rPr>
              <w:t>Diesel Generator 3</w:t>
            </w:r>
          </w:p>
        </w:tc>
      </w:tr>
      <w:tr w:rsidR="00F72704" w:rsidRPr="00D7538B" w14:paraId="6FA125E5" w14:textId="434B65B7" w:rsidTr="00F72704">
        <w:trPr>
          <w:trHeight w:val="567"/>
        </w:trPr>
        <w:tc>
          <w:tcPr>
            <w:tcW w:w="2074" w:type="dxa"/>
          </w:tcPr>
          <w:p w14:paraId="77D3C776" w14:textId="77777777" w:rsidR="00F72704" w:rsidRPr="00D7538B" w:rsidRDefault="00F72704" w:rsidP="00F72704">
            <w:pPr>
              <w:spacing w:after="0" w:line="240" w:lineRule="auto"/>
              <w:ind w:left="0"/>
              <w:rPr>
                <w:rFonts w:cs="Arial"/>
                <w:sz w:val="18"/>
                <w:szCs w:val="18"/>
                <w:lang w:eastAsia="en-US"/>
              </w:rPr>
            </w:pPr>
            <w:r w:rsidRPr="00D7538B">
              <w:rPr>
                <w:rFonts w:cs="Arial"/>
                <w:sz w:val="18"/>
                <w:szCs w:val="18"/>
                <w:lang w:eastAsia="en-US"/>
              </w:rPr>
              <w:t>Engine manufacturer &amp; Engine Model</w:t>
            </w:r>
          </w:p>
        </w:tc>
        <w:tc>
          <w:tcPr>
            <w:tcW w:w="1814" w:type="dxa"/>
          </w:tcPr>
          <w:p w14:paraId="1297EB9D" w14:textId="77777777" w:rsidR="00F72704" w:rsidRPr="00D7538B" w:rsidRDefault="00F72704" w:rsidP="00F72704">
            <w:pPr>
              <w:spacing w:after="0" w:line="240" w:lineRule="auto"/>
              <w:ind w:left="0"/>
              <w:jc w:val="center"/>
              <w:rPr>
                <w:rFonts w:cs="Arial"/>
                <w:sz w:val="18"/>
                <w:szCs w:val="18"/>
              </w:rPr>
            </w:pPr>
            <w:r w:rsidRPr="00D7538B">
              <w:rPr>
                <w:rFonts w:cs="Arial"/>
                <w:sz w:val="18"/>
                <w:szCs w:val="18"/>
              </w:rPr>
              <w:t>Cummins</w:t>
            </w:r>
          </w:p>
          <w:p w14:paraId="69368F52" w14:textId="4DB4EB68" w:rsidR="00F72704" w:rsidRPr="00D7538B" w:rsidRDefault="00F72704" w:rsidP="00F72704">
            <w:pPr>
              <w:spacing w:after="0" w:line="240" w:lineRule="auto"/>
              <w:ind w:left="0"/>
              <w:jc w:val="center"/>
              <w:rPr>
                <w:rFonts w:cs="Arial"/>
                <w:sz w:val="18"/>
                <w:szCs w:val="18"/>
              </w:rPr>
            </w:pPr>
            <w:r w:rsidRPr="00D7538B">
              <w:rPr>
                <w:rFonts w:cs="Arial"/>
                <w:sz w:val="18"/>
                <w:szCs w:val="18"/>
              </w:rPr>
              <w:t>QST30-G4</w:t>
            </w:r>
          </w:p>
        </w:tc>
        <w:tc>
          <w:tcPr>
            <w:tcW w:w="1903" w:type="dxa"/>
          </w:tcPr>
          <w:p w14:paraId="6D2519D9" w14:textId="77777777" w:rsidR="00F72704" w:rsidRPr="00D7538B" w:rsidRDefault="00F72704" w:rsidP="00F72704">
            <w:pPr>
              <w:spacing w:after="0" w:line="240" w:lineRule="auto"/>
              <w:ind w:left="0"/>
              <w:jc w:val="center"/>
              <w:rPr>
                <w:rFonts w:cs="Arial"/>
                <w:sz w:val="18"/>
                <w:szCs w:val="18"/>
              </w:rPr>
            </w:pPr>
            <w:r w:rsidRPr="00D7538B">
              <w:rPr>
                <w:rFonts w:cs="Arial"/>
                <w:sz w:val="18"/>
                <w:szCs w:val="18"/>
              </w:rPr>
              <w:t>Cummins</w:t>
            </w:r>
          </w:p>
          <w:p w14:paraId="435D8A99" w14:textId="0ED0F19A" w:rsidR="00F72704" w:rsidRPr="00D7538B" w:rsidRDefault="00F72704" w:rsidP="00F72704">
            <w:pPr>
              <w:spacing w:after="0" w:line="240" w:lineRule="auto"/>
              <w:ind w:left="0"/>
              <w:jc w:val="center"/>
              <w:rPr>
                <w:rFonts w:cs="Arial"/>
                <w:sz w:val="18"/>
                <w:szCs w:val="18"/>
              </w:rPr>
            </w:pPr>
            <w:r w:rsidRPr="00D7538B">
              <w:rPr>
                <w:rFonts w:cs="Arial"/>
                <w:sz w:val="18"/>
                <w:szCs w:val="18"/>
              </w:rPr>
              <w:t>KTA50-G3</w:t>
            </w:r>
          </w:p>
        </w:tc>
        <w:tc>
          <w:tcPr>
            <w:tcW w:w="1956" w:type="dxa"/>
          </w:tcPr>
          <w:p w14:paraId="769AF7A8" w14:textId="77777777" w:rsidR="00F72704" w:rsidRPr="00D7538B" w:rsidRDefault="00F72704" w:rsidP="00F72704">
            <w:pPr>
              <w:spacing w:after="0" w:line="240" w:lineRule="auto"/>
              <w:ind w:left="0"/>
              <w:jc w:val="center"/>
              <w:rPr>
                <w:rFonts w:cs="Arial"/>
                <w:sz w:val="18"/>
                <w:szCs w:val="18"/>
              </w:rPr>
            </w:pPr>
            <w:r w:rsidRPr="00D7538B">
              <w:rPr>
                <w:rFonts w:cs="Arial"/>
                <w:sz w:val="18"/>
                <w:szCs w:val="18"/>
              </w:rPr>
              <w:t>Cummins</w:t>
            </w:r>
          </w:p>
          <w:p w14:paraId="321BCD56" w14:textId="57100AEE" w:rsidR="00F72704" w:rsidRPr="00D7538B" w:rsidRDefault="00F72704" w:rsidP="00F72704">
            <w:pPr>
              <w:spacing w:after="0" w:line="240" w:lineRule="auto"/>
              <w:ind w:left="0"/>
              <w:jc w:val="center"/>
              <w:rPr>
                <w:rFonts w:cs="Arial"/>
                <w:sz w:val="18"/>
                <w:szCs w:val="18"/>
              </w:rPr>
            </w:pPr>
            <w:r w:rsidRPr="00D7538B">
              <w:rPr>
                <w:rFonts w:cs="Arial"/>
                <w:sz w:val="18"/>
                <w:szCs w:val="18"/>
              </w:rPr>
              <w:t>QSK-38G2</w:t>
            </w:r>
          </w:p>
        </w:tc>
        <w:tc>
          <w:tcPr>
            <w:tcW w:w="1742" w:type="dxa"/>
          </w:tcPr>
          <w:p w14:paraId="34CB28B1" w14:textId="77777777" w:rsidR="00F72704" w:rsidRPr="00D7538B" w:rsidRDefault="00F72704" w:rsidP="00F72704">
            <w:pPr>
              <w:spacing w:after="0" w:line="240" w:lineRule="auto"/>
              <w:ind w:left="0"/>
              <w:jc w:val="center"/>
              <w:rPr>
                <w:rFonts w:cs="Arial"/>
                <w:sz w:val="18"/>
                <w:szCs w:val="18"/>
              </w:rPr>
            </w:pPr>
            <w:r w:rsidRPr="00D7538B">
              <w:rPr>
                <w:rFonts w:cs="Arial"/>
                <w:sz w:val="18"/>
                <w:szCs w:val="18"/>
              </w:rPr>
              <w:t>Cummins</w:t>
            </w:r>
          </w:p>
          <w:p w14:paraId="7860A5D7" w14:textId="41B8E4D8" w:rsidR="00F72704" w:rsidRPr="00D7538B" w:rsidRDefault="00F72704" w:rsidP="00F72704">
            <w:pPr>
              <w:spacing w:after="0" w:line="240" w:lineRule="auto"/>
              <w:ind w:left="0"/>
              <w:jc w:val="center"/>
              <w:rPr>
                <w:rFonts w:cs="Arial"/>
                <w:sz w:val="18"/>
                <w:szCs w:val="18"/>
              </w:rPr>
            </w:pPr>
            <w:r w:rsidRPr="00D7538B">
              <w:rPr>
                <w:rFonts w:cs="Arial"/>
                <w:sz w:val="18"/>
                <w:szCs w:val="18"/>
              </w:rPr>
              <w:t>KTA38-G2</w:t>
            </w:r>
          </w:p>
        </w:tc>
      </w:tr>
      <w:tr w:rsidR="00F72704" w:rsidRPr="00D7538B" w14:paraId="20E89F10" w14:textId="4CE4E1D7" w:rsidTr="00F72704">
        <w:trPr>
          <w:cnfStyle w:val="000000010000" w:firstRow="0" w:lastRow="0" w:firstColumn="0" w:lastColumn="0" w:oddVBand="0" w:evenVBand="0" w:oddHBand="0" w:evenHBand="1" w:firstRowFirstColumn="0" w:firstRowLastColumn="0" w:lastRowFirstColumn="0" w:lastRowLastColumn="0"/>
          <w:trHeight w:val="567"/>
        </w:trPr>
        <w:tc>
          <w:tcPr>
            <w:tcW w:w="2074" w:type="dxa"/>
          </w:tcPr>
          <w:p w14:paraId="1437B13D" w14:textId="77777777" w:rsidR="00F72704" w:rsidRPr="00D7538B" w:rsidRDefault="00F72704" w:rsidP="00F72704">
            <w:pPr>
              <w:spacing w:after="0" w:line="240" w:lineRule="auto"/>
              <w:ind w:left="0"/>
              <w:rPr>
                <w:rFonts w:cs="Arial"/>
                <w:sz w:val="18"/>
                <w:szCs w:val="18"/>
                <w:lang w:eastAsia="en-US"/>
              </w:rPr>
            </w:pPr>
            <w:r w:rsidRPr="00D7538B">
              <w:rPr>
                <w:rFonts w:cs="Arial"/>
                <w:sz w:val="18"/>
                <w:szCs w:val="18"/>
                <w:lang w:eastAsia="en-US"/>
              </w:rPr>
              <w:t>Engine power rating (continuous) [kW]</w:t>
            </w:r>
          </w:p>
        </w:tc>
        <w:tc>
          <w:tcPr>
            <w:tcW w:w="1814" w:type="dxa"/>
          </w:tcPr>
          <w:p w14:paraId="37972C21" w14:textId="36E2C9D2" w:rsidR="00F72704" w:rsidRPr="00D7538B" w:rsidRDefault="00F72704" w:rsidP="00F72704">
            <w:pPr>
              <w:spacing w:after="0" w:line="240" w:lineRule="auto"/>
              <w:ind w:left="0"/>
              <w:jc w:val="center"/>
              <w:rPr>
                <w:rFonts w:cs="Arial"/>
                <w:sz w:val="18"/>
                <w:szCs w:val="18"/>
              </w:rPr>
            </w:pPr>
            <w:r w:rsidRPr="00D7538B">
              <w:rPr>
                <w:rFonts w:cs="Arial"/>
                <w:sz w:val="18"/>
                <w:szCs w:val="18"/>
              </w:rPr>
              <w:t>800kW</w:t>
            </w:r>
          </w:p>
        </w:tc>
        <w:tc>
          <w:tcPr>
            <w:tcW w:w="1903" w:type="dxa"/>
          </w:tcPr>
          <w:p w14:paraId="3D84C5F4" w14:textId="3DF22C67" w:rsidR="00F72704" w:rsidRPr="00D7538B" w:rsidRDefault="00F72704" w:rsidP="00F72704">
            <w:pPr>
              <w:spacing w:after="0" w:line="240" w:lineRule="auto"/>
              <w:ind w:left="0"/>
              <w:jc w:val="center"/>
              <w:rPr>
                <w:rFonts w:cs="Arial"/>
                <w:sz w:val="18"/>
                <w:szCs w:val="18"/>
              </w:rPr>
            </w:pPr>
            <w:r w:rsidRPr="00D7538B">
              <w:rPr>
                <w:rFonts w:cs="Arial"/>
                <w:sz w:val="18"/>
                <w:szCs w:val="18"/>
              </w:rPr>
              <w:t>1000kW</w:t>
            </w:r>
          </w:p>
        </w:tc>
        <w:tc>
          <w:tcPr>
            <w:tcW w:w="1956" w:type="dxa"/>
          </w:tcPr>
          <w:p w14:paraId="29AB04EC" w14:textId="03FD954D" w:rsidR="00F72704" w:rsidRPr="00D7538B" w:rsidRDefault="00F72704" w:rsidP="00F72704">
            <w:pPr>
              <w:spacing w:after="0" w:line="240" w:lineRule="auto"/>
              <w:ind w:left="0"/>
              <w:jc w:val="center"/>
              <w:rPr>
                <w:rFonts w:cs="Arial"/>
                <w:sz w:val="18"/>
                <w:szCs w:val="18"/>
              </w:rPr>
            </w:pPr>
            <w:r w:rsidRPr="00D7538B">
              <w:rPr>
                <w:rFonts w:cs="Arial"/>
                <w:sz w:val="18"/>
                <w:szCs w:val="18"/>
              </w:rPr>
              <w:t>800kW</w:t>
            </w:r>
          </w:p>
        </w:tc>
        <w:tc>
          <w:tcPr>
            <w:tcW w:w="1742" w:type="dxa"/>
          </w:tcPr>
          <w:p w14:paraId="27D3A11B" w14:textId="2FDA8A64" w:rsidR="00F72704" w:rsidRPr="00D7538B" w:rsidRDefault="00F72704" w:rsidP="001A6F2B">
            <w:pPr>
              <w:keepNext/>
              <w:spacing w:after="0" w:line="240" w:lineRule="auto"/>
              <w:ind w:left="0"/>
              <w:jc w:val="center"/>
              <w:rPr>
                <w:rFonts w:cs="Arial"/>
                <w:sz w:val="18"/>
                <w:szCs w:val="18"/>
              </w:rPr>
            </w:pPr>
            <w:r w:rsidRPr="00D7538B">
              <w:rPr>
                <w:rFonts w:cs="Arial"/>
                <w:sz w:val="18"/>
                <w:szCs w:val="18"/>
              </w:rPr>
              <w:t>600kW</w:t>
            </w:r>
          </w:p>
        </w:tc>
      </w:tr>
    </w:tbl>
    <w:p w14:paraId="19F295D3" w14:textId="5F0E86D2" w:rsidR="001A6F2B" w:rsidRPr="00D7538B" w:rsidRDefault="001A6F2B" w:rsidP="00B25294">
      <w:pPr>
        <w:pStyle w:val="Caption"/>
        <w:jc w:val="center"/>
      </w:pPr>
      <w:bookmarkStart w:id="254" w:name="_Toc128138576"/>
      <w:bookmarkStart w:id="255" w:name="_Toc202470526"/>
      <w:bookmarkStart w:id="256" w:name="_Toc89872048"/>
      <w:r w:rsidRPr="00D7538B">
        <w:t xml:space="preserve">Table </w:t>
      </w:r>
      <w:r w:rsidR="00F76D2D" w:rsidRPr="00D7538B">
        <w:fldChar w:fldCharType="begin"/>
      </w:r>
      <w:r w:rsidR="00F76D2D" w:rsidRPr="00D7538B">
        <w:instrText xml:space="preserve"> STYLEREF 1 \s </w:instrText>
      </w:r>
      <w:r w:rsidR="00F76D2D" w:rsidRPr="00D7538B">
        <w:fldChar w:fldCharType="separate"/>
      </w:r>
      <w:r w:rsidR="00FC1B3B">
        <w:rPr>
          <w:noProof/>
          <w:cs/>
        </w:rPr>
        <w:t>‎</w:t>
      </w:r>
      <w:r w:rsidR="00FC1B3B">
        <w:rPr>
          <w:noProof/>
        </w:rPr>
        <w:t>2</w:t>
      </w:r>
      <w:r w:rsidR="00F76D2D" w:rsidRPr="00D7538B">
        <w:fldChar w:fldCharType="end"/>
      </w:r>
      <w:r w:rsidR="00F76D2D" w:rsidRPr="00D7538B">
        <w:noBreakHyphen/>
      </w:r>
      <w:r w:rsidR="00F76D2D" w:rsidRPr="00D7538B">
        <w:fldChar w:fldCharType="begin"/>
      </w:r>
      <w:r w:rsidR="00F76D2D" w:rsidRPr="00D7538B">
        <w:instrText xml:space="preserve"> SEQ Table \* ARABIC \s 1 </w:instrText>
      </w:r>
      <w:r w:rsidR="00F76D2D" w:rsidRPr="00D7538B">
        <w:fldChar w:fldCharType="separate"/>
      </w:r>
      <w:r w:rsidR="00FC1B3B">
        <w:rPr>
          <w:noProof/>
        </w:rPr>
        <w:t>5</w:t>
      </w:r>
      <w:r w:rsidR="00F76D2D" w:rsidRPr="00D7538B">
        <w:fldChar w:fldCharType="end"/>
      </w:r>
      <w:r w:rsidRPr="00D7538B">
        <w:t xml:space="preserve"> : </w:t>
      </w:r>
      <w:r w:rsidR="00A337FD">
        <w:t>A10</w:t>
      </w:r>
      <w:r w:rsidRPr="00D7538B">
        <w:t xml:space="preserve"> - Diesel Generators currently installed</w:t>
      </w:r>
      <w:bookmarkEnd w:id="254"/>
      <w:bookmarkEnd w:id="255"/>
    </w:p>
    <w:bookmarkEnd w:id="248"/>
    <w:bookmarkEnd w:id="249"/>
    <w:bookmarkEnd w:id="250"/>
    <w:bookmarkEnd w:id="251"/>
    <w:bookmarkEnd w:id="252"/>
    <w:bookmarkEnd w:id="253"/>
    <w:bookmarkEnd w:id="256"/>
    <w:p w14:paraId="62E9520D" w14:textId="77777777" w:rsidR="00E32BF6" w:rsidRPr="00D7538B" w:rsidRDefault="002F3625">
      <w:pPr>
        <w:pStyle w:val="Heading3"/>
      </w:pPr>
      <w:r w:rsidRPr="00D7538B">
        <w:t>Grid Infrastructure</w:t>
      </w:r>
    </w:p>
    <w:p w14:paraId="2BFDB702" w14:textId="77777777" w:rsidR="00E32BF6" w:rsidRPr="00D7538B" w:rsidRDefault="002F3625">
      <w:pPr>
        <w:pStyle w:val="Heading4"/>
      </w:pPr>
      <w:r w:rsidRPr="00D7538B">
        <w:t>Electrical system</w:t>
      </w:r>
    </w:p>
    <w:p w14:paraId="3F628BFD" w14:textId="77777777" w:rsidR="00E32BF6" w:rsidRPr="00D7538B" w:rsidRDefault="002F3625">
      <w:pPr>
        <w:pStyle w:val="P1"/>
      </w:pPr>
      <w:r w:rsidRPr="00D7538B">
        <w:t>Generation: 400/230V</w:t>
      </w:r>
    </w:p>
    <w:p w14:paraId="42A12E98" w14:textId="77777777" w:rsidR="00E32BF6" w:rsidRPr="00D7538B" w:rsidRDefault="002F3625">
      <w:pPr>
        <w:pStyle w:val="P1"/>
      </w:pPr>
      <w:r w:rsidRPr="00D7538B">
        <w:t>Frequency:</w:t>
      </w:r>
      <w:r w:rsidRPr="00D7538B">
        <w:rPr>
          <w:spacing w:val="2"/>
        </w:rPr>
        <w:t xml:space="preserve"> </w:t>
      </w:r>
      <w:r w:rsidRPr="00D7538B">
        <w:t>50 Hz</w:t>
      </w:r>
    </w:p>
    <w:p w14:paraId="3C855436" w14:textId="77777777" w:rsidR="00E32BF6" w:rsidRPr="00D7538B" w:rsidRDefault="002F3625">
      <w:pPr>
        <w:pStyle w:val="P1"/>
      </w:pPr>
      <w:r w:rsidRPr="00D7538B">
        <w:t>Phase and</w:t>
      </w:r>
      <w:r w:rsidRPr="00D7538B">
        <w:rPr>
          <w:spacing w:val="-2"/>
        </w:rPr>
        <w:t xml:space="preserve"> </w:t>
      </w:r>
      <w:r w:rsidRPr="00D7538B">
        <w:t>type: three</w:t>
      </w:r>
      <w:r w:rsidRPr="00D7538B">
        <w:rPr>
          <w:spacing w:val="-2"/>
        </w:rPr>
        <w:t xml:space="preserve"> </w:t>
      </w:r>
      <w:r w:rsidRPr="00D7538B">
        <w:t>phase</w:t>
      </w:r>
      <w:r w:rsidRPr="00D7538B">
        <w:rPr>
          <w:spacing w:val="-4"/>
        </w:rPr>
        <w:t xml:space="preserve"> </w:t>
      </w:r>
      <w:r w:rsidRPr="00D7538B">
        <w:t>Wye,</w:t>
      </w:r>
      <w:r w:rsidRPr="00D7538B">
        <w:rPr>
          <w:spacing w:val="2"/>
        </w:rPr>
        <w:t xml:space="preserve"> </w:t>
      </w:r>
      <w:r w:rsidRPr="00D7538B">
        <w:t>earthed</w:t>
      </w:r>
      <w:r w:rsidRPr="00D7538B">
        <w:rPr>
          <w:spacing w:val="-2"/>
        </w:rPr>
        <w:t xml:space="preserve"> </w:t>
      </w:r>
      <w:r w:rsidRPr="00D7538B">
        <w:t>neutral,</w:t>
      </w:r>
      <w:r w:rsidRPr="00D7538B">
        <w:rPr>
          <w:spacing w:val="2"/>
        </w:rPr>
        <w:t xml:space="preserve"> </w:t>
      </w:r>
      <w:r w:rsidRPr="00D7538B">
        <w:t>four</w:t>
      </w:r>
      <w:r w:rsidRPr="00D7538B">
        <w:rPr>
          <w:spacing w:val="1"/>
        </w:rPr>
        <w:t xml:space="preserve"> </w:t>
      </w:r>
      <w:r w:rsidRPr="00D7538B">
        <w:rPr>
          <w:spacing w:val="-2"/>
        </w:rPr>
        <w:t>wire</w:t>
      </w:r>
      <w:r w:rsidRPr="00D7538B">
        <w:t xml:space="preserve"> system</w:t>
      </w:r>
    </w:p>
    <w:p w14:paraId="61FC7109" w14:textId="77777777" w:rsidR="00E32BF6" w:rsidRPr="00D7538B" w:rsidRDefault="002F3625">
      <w:pPr>
        <w:pStyle w:val="P1"/>
      </w:pPr>
      <w:r w:rsidRPr="00D7538B">
        <w:t>Distribution Network:</w:t>
      </w:r>
      <w:r w:rsidRPr="00D7538B">
        <w:rPr>
          <w:spacing w:val="1"/>
        </w:rPr>
        <w:t xml:space="preserve"> </w:t>
      </w:r>
      <w:r w:rsidRPr="00D7538B">
        <w:t>Low Voltage (LV)</w:t>
      </w:r>
    </w:p>
    <w:p w14:paraId="2C8942CF" w14:textId="0A01A014" w:rsidR="00E32BF6" w:rsidRPr="00D7538B" w:rsidRDefault="002F3625">
      <w:pPr>
        <w:pStyle w:val="E1"/>
      </w:pPr>
      <w:r w:rsidRPr="00D7538B">
        <w:t xml:space="preserve"> The </w:t>
      </w:r>
      <w:r w:rsidR="00F478B5" w:rsidRPr="00D7538B">
        <w:t>powerhouse</w:t>
      </w:r>
      <w:r w:rsidRPr="00D7538B">
        <w:t xml:space="preserve"> in</w:t>
      </w:r>
      <w:r w:rsidR="001A6F2B" w:rsidRPr="00D7538B">
        <w:t xml:space="preserve"> this</w:t>
      </w:r>
      <w:r w:rsidRPr="00D7538B">
        <w:t xml:space="preserve"> Island has </w:t>
      </w:r>
      <w:r w:rsidR="001A6F2B" w:rsidRPr="00D7538B">
        <w:t xml:space="preserve">four </w:t>
      </w:r>
      <w:r w:rsidRPr="00D7538B">
        <w:t>Diesel Generators that supply the complete load requirements of the island. The requirement related to existing Diesel Generators and associated systems are described in the above sections.</w:t>
      </w:r>
    </w:p>
    <w:p w14:paraId="28D4BF31" w14:textId="1755FDEC" w:rsidR="00E32BF6" w:rsidRPr="00D7538B" w:rsidRDefault="002F3625">
      <w:pPr>
        <w:pStyle w:val="E1"/>
      </w:pPr>
      <w:r w:rsidRPr="00D7538B">
        <w:t xml:space="preserve">The island is fed through the low voltage distribution network connected to the main low voltage distribution board of the </w:t>
      </w:r>
      <w:r w:rsidR="00F478B5" w:rsidRPr="00D7538B">
        <w:t>powerhouse</w:t>
      </w:r>
      <w:r w:rsidRPr="00D7538B">
        <w:t xml:space="preserve">. The island is fed through LV distribution boxes located across the island and connected in a loop-in loop-out low voltage distribution network from the main low voltage distribution board of the </w:t>
      </w:r>
      <w:r w:rsidR="00F478B5" w:rsidRPr="00D7538B">
        <w:t>powerhouse</w:t>
      </w:r>
      <w:r w:rsidRPr="00D7538B">
        <w:t>.</w:t>
      </w:r>
    </w:p>
    <w:p w14:paraId="04B772ED" w14:textId="77777777" w:rsidR="00E32BF6" w:rsidRDefault="002F3625">
      <w:pPr>
        <w:pStyle w:val="E1"/>
      </w:pPr>
      <w:r w:rsidRPr="00D7538B">
        <w:t>Electrical supply to single phase consumers is commonly 230V, single phase, earthed neutral, two wire connections and for three phase consumers it is (400/230V) Wye, earthed neutral four wires.</w:t>
      </w:r>
    </w:p>
    <w:p w14:paraId="086907DC" w14:textId="0BCEB0A7" w:rsidR="00544623" w:rsidRPr="00544623" w:rsidRDefault="00544623" w:rsidP="00544623">
      <w:pPr>
        <w:pStyle w:val="E1"/>
      </w:pPr>
      <w:r w:rsidRPr="00642A66">
        <w:t>EMS is present on this island to control the DG, PV, and small BESS</w:t>
      </w:r>
      <w:r>
        <w:t>.</w:t>
      </w:r>
    </w:p>
    <w:p w14:paraId="3A887431" w14:textId="7FFBAEF3" w:rsidR="009658F2" w:rsidRPr="00D7538B" w:rsidRDefault="0056161E">
      <w:pPr>
        <w:pStyle w:val="E1"/>
      </w:pPr>
      <w:r w:rsidRPr="00D7538B">
        <w:t xml:space="preserve">The Single Line Diagram for </w:t>
      </w:r>
      <w:r w:rsidR="002D065F" w:rsidRPr="00D7538B">
        <w:t xml:space="preserve">Dhidhoo is shown in </w:t>
      </w:r>
      <w:r w:rsidR="00B25294" w:rsidRPr="00D7538B">
        <w:fldChar w:fldCharType="begin"/>
      </w:r>
      <w:r w:rsidR="00B25294" w:rsidRPr="00D7538B">
        <w:instrText xml:space="preserve"> REF _Ref143269014 \h </w:instrText>
      </w:r>
      <w:r w:rsidR="00D7538B">
        <w:instrText xml:space="preserve"> \* MERGEFORMAT </w:instrText>
      </w:r>
      <w:r w:rsidR="00B25294" w:rsidRPr="00D7538B">
        <w:fldChar w:fldCharType="separate"/>
      </w:r>
      <w:r w:rsidR="00FC1B3B" w:rsidRPr="00D7538B">
        <w:t xml:space="preserve">Figure </w:t>
      </w:r>
      <w:r w:rsidR="00FC1B3B">
        <w:rPr>
          <w:noProof/>
          <w:cs/>
        </w:rPr>
        <w:t>‎</w:t>
      </w:r>
      <w:r w:rsidR="00FC1B3B">
        <w:rPr>
          <w:noProof/>
        </w:rPr>
        <w:t>2</w:t>
      </w:r>
      <w:r w:rsidR="00FC1B3B" w:rsidRPr="00D7538B">
        <w:rPr>
          <w:noProof/>
        </w:rPr>
        <w:noBreakHyphen/>
      </w:r>
      <w:r w:rsidR="00FC1B3B">
        <w:rPr>
          <w:noProof/>
        </w:rPr>
        <w:t>6</w:t>
      </w:r>
      <w:r w:rsidR="00B25294" w:rsidRPr="00D7538B">
        <w:fldChar w:fldCharType="end"/>
      </w:r>
      <w:r w:rsidR="002D065F" w:rsidRPr="00D7538B">
        <w:t xml:space="preserve"> for reference.</w:t>
      </w:r>
    </w:p>
    <w:p w14:paraId="544AC397" w14:textId="77777777" w:rsidR="009658F2" w:rsidRPr="00D7538B" w:rsidRDefault="009658F2">
      <w:pPr>
        <w:pStyle w:val="E1"/>
        <w:sectPr w:rsidR="009658F2" w:rsidRPr="00D7538B">
          <w:pgSz w:w="11906" w:h="16838"/>
          <w:pgMar w:top="1276" w:right="1022" w:bottom="1411" w:left="851" w:header="720" w:footer="720" w:gutter="0"/>
          <w:cols w:space="720"/>
        </w:sectPr>
      </w:pPr>
    </w:p>
    <w:p w14:paraId="0BA538BB" w14:textId="5D38726E" w:rsidR="009658F2" w:rsidRPr="00D7538B" w:rsidRDefault="004B23FA" w:rsidP="00854086">
      <w:pPr>
        <w:suppressAutoHyphens w:val="0"/>
        <w:spacing w:after="200" w:line="276" w:lineRule="auto"/>
        <w:ind w:left="0"/>
        <w:jc w:val="center"/>
        <w:sectPr w:rsidR="009658F2" w:rsidRPr="00D7538B" w:rsidSect="009658F2">
          <w:pgSz w:w="16838" w:h="11906" w:orient="landscape"/>
          <w:pgMar w:top="851" w:right="1276" w:bottom="1021" w:left="1412" w:header="720" w:footer="720" w:gutter="0"/>
          <w:cols w:space="720"/>
        </w:sectPr>
      </w:pPr>
      <w:bookmarkStart w:id="257" w:name="_Ref143269014"/>
      <w:bookmarkStart w:id="258" w:name="_Ref141102921"/>
      <w:bookmarkStart w:id="259" w:name="_Toc202470536"/>
      <w:r w:rsidRPr="00D7538B">
        <w:rPr>
          <w:noProof/>
          <w:lang w:val="en-US"/>
        </w:rPr>
        <w:drawing>
          <wp:anchor distT="0" distB="0" distL="114300" distR="114300" simplePos="0" relativeHeight="251660288" behindDoc="0" locked="0" layoutInCell="1" allowOverlap="1" wp14:anchorId="4A4963E1" wp14:editId="51356D5B">
            <wp:simplePos x="0" y="0"/>
            <wp:positionH relativeFrom="column">
              <wp:posOffset>342493</wp:posOffset>
            </wp:positionH>
            <wp:positionV relativeFrom="paragraph">
              <wp:posOffset>16731</wp:posOffset>
            </wp:positionV>
            <wp:extent cx="8460740" cy="5981065"/>
            <wp:effectExtent l="0" t="0" r="0" b="635"/>
            <wp:wrapTopAndBottom/>
            <wp:docPr id="1152213803"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213803" name="図 1" descr="ダイアグラム&#10;&#10;自動的に生成された説明"/>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460740" cy="59810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58F2" w:rsidRPr="00D7538B">
        <w:t xml:space="preserve">Figure </w:t>
      </w:r>
      <w:r w:rsidR="008C2759" w:rsidRPr="00D7538B">
        <w:fldChar w:fldCharType="begin"/>
      </w:r>
      <w:r w:rsidR="008C2759" w:rsidRPr="00D7538B">
        <w:instrText xml:space="preserve"> STYLEREF 1 \s </w:instrText>
      </w:r>
      <w:r w:rsidR="008C2759" w:rsidRPr="00D7538B">
        <w:fldChar w:fldCharType="separate"/>
      </w:r>
      <w:r w:rsidR="00FC1B3B">
        <w:rPr>
          <w:noProof/>
          <w:cs/>
        </w:rPr>
        <w:t>‎</w:t>
      </w:r>
      <w:r w:rsidR="00FC1B3B">
        <w:rPr>
          <w:noProof/>
        </w:rPr>
        <w:t>2</w:t>
      </w:r>
      <w:r w:rsidR="008C2759" w:rsidRPr="00D7538B">
        <w:fldChar w:fldCharType="end"/>
      </w:r>
      <w:r w:rsidR="008C2759" w:rsidRPr="00D7538B">
        <w:noBreakHyphen/>
      </w:r>
      <w:r w:rsidR="008C2759" w:rsidRPr="00D7538B">
        <w:fldChar w:fldCharType="begin"/>
      </w:r>
      <w:r w:rsidR="008C2759" w:rsidRPr="00D7538B">
        <w:instrText xml:space="preserve"> SEQ Figure \* ARABIC \s 1 </w:instrText>
      </w:r>
      <w:r w:rsidR="008C2759" w:rsidRPr="00D7538B">
        <w:fldChar w:fldCharType="separate"/>
      </w:r>
      <w:r w:rsidR="00FC1B3B">
        <w:rPr>
          <w:noProof/>
        </w:rPr>
        <w:t>6</w:t>
      </w:r>
      <w:r w:rsidR="008C2759" w:rsidRPr="00D7538B">
        <w:fldChar w:fldCharType="end"/>
      </w:r>
      <w:bookmarkEnd w:id="257"/>
      <w:r w:rsidR="009658F2" w:rsidRPr="00D7538B">
        <w:t xml:space="preserve"> </w:t>
      </w:r>
      <w:r w:rsidR="0033327F" w:rsidRPr="00D7538B">
        <w:rPr>
          <w:rFonts w:eastAsia="MS Mincho" w:cs="Arial"/>
          <w:lang w:eastAsia="ja-JP"/>
        </w:rPr>
        <w:t>S</w:t>
      </w:r>
      <w:r w:rsidR="009658F2" w:rsidRPr="00D7538B">
        <w:rPr>
          <w:rFonts w:eastAsia="MS Mincho" w:cs="Arial"/>
          <w:lang w:eastAsia="ja-JP"/>
        </w:rPr>
        <w:t>ingle Line Diagram for Dhidhoo Island</w:t>
      </w:r>
      <w:bookmarkStart w:id="260" w:name="_Toc458992223"/>
      <w:bookmarkStart w:id="261" w:name="_Toc458992224"/>
      <w:bookmarkStart w:id="262" w:name="_Toc458992225"/>
      <w:bookmarkStart w:id="263" w:name="_Toc458992226"/>
      <w:bookmarkStart w:id="264" w:name="_Toc458992228"/>
      <w:bookmarkStart w:id="265" w:name="_Toc458992230"/>
      <w:bookmarkStart w:id="266" w:name="_Toc450902191"/>
      <w:bookmarkStart w:id="267" w:name="_Toc450902328"/>
      <w:bookmarkStart w:id="268" w:name="_Toc450907713"/>
      <w:bookmarkStart w:id="269" w:name="_Toc451854859"/>
      <w:bookmarkStart w:id="270" w:name="_Toc458992231"/>
      <w:bookmarkStart w:id="271" w:name="_Toc458992233"/>
      <w:bookmarkStart w:id="272" w:name="_Toc458992234"/>
      <w:bookmarkStart w:id="273" w:name="_Toc458992239"/>
      <w:bookmarkStart w:id="274" w:name="_Toc458992309"/>
      <w:bookmarkStart w:id="275" w:name="_Toc458992310"/>
      <w:bookmarkStart w:id="276" w:name="_Toc458992311"/>
      <w:bookmarkStart w:id="277" w:name="_Toc458992312"/>
      <w:bookmarkStart w:id="278" w:name="_Toc458992313"/>
      <w:bookmarkStart w:id="279" w:name="_Toc458992315"/>
      <w:bookmarkStart w:id="280" w:name="_Toc458992316"/>
      <w:bookmarkStart w:id="281" w:name="_Toc458992318"/>
      <w:bookmarkStart w:id="282" w:name="_Toc458992326"/>
      <w:bookmarkStart w:id="283" w:name="_Toc458992333"/>
      <w:bookmarkStart w:id="284" w:name="_Toc458992334"/>
      <w:bookmarkStart w:id="285" w:name="_Toc458992335"/>
      <w:bookmarkStart w:id="286" w:name="_Toc458992336"/>
      <w:bookmarkStart w:id="287" w:name="_Toc458992337"/>
      <w:bookmarkStart w:id="288" w:name="_Toc458992338"/>
      <w:bookmarkStart w:id="289" w:name="_Toc458992429"/>
      <w:bookmarkStart w:id="290" w:name="_Toc458992435"/>
      <w:bookmarkStart w:id="291" w:name="_Toc458992441"/>
      <w:bookmarkStart w:id="292" w:name="_Toc458992447"/>
      <w:bookmarkStart w:id="293" w:name="_Toc458992453"/>
      <w:bookmarkStart w:id="294" w:name="_Toc458992459"/>
      <w:bookmarkStart w:id="295" w:name="_Toc458992465"/>
      <w:bookmarkStart w:id="296" w:name="_Toc458992471"/>
      <w:bookmarkStart w:id="297" w:name="_Toc458992477"/>
      <w:bookmarkStart w:id="298" w:name="_Toc458992483"/>
      <w:bookmarkStart w:id="299" w:name="_Toc458992489"/>
      <w:bookmarkStart w:id="300" w:name="_Toc458992495"/>
      <w:bookmarkStart w:id="301" w:name="_Toc458992585"/>
      <w:bookmarkStart w:id="302" w:name="_Toc449444741"/>
      <w:bookmarkStart w:id="303" w:name="_Toc449445285"/>
      <w:bookmarkStart w:id="304" w:name="_Toc449446912"/>
      <w:bookmarkStart w:id="305" w:name="_Toc449459671"/>
      <w:bookmarkStart w:id="306" w:name="_Toc458992586"/>
      <w:bookmarkStart w:id="307" w:name="_Toc458992587"/>
      <w:bookmarkStart w:id="308" w:name="_Toc458992609"/>
      <w:bookmarkStart w:id="309" w:name="_Toc458992610"/>
      <w:bookmarkStart w:id="310" w:name="_Toc458992611"/>
      <w:bookmarkStart w:id="311" w:name="_Toc458992614"/>
      <w:bookmarkStart w:id="312" w:name="_Toc458992615"/>
      <w:bookmarkStart w:id="313" w:name="_Toc458992616"/>
      <w:bookmarkStart w:id="314" w:name="_Toc458992617"/>
      <w:bookmarkStart w:id="315" w:name="_Toc458992618"/>
      <w:bookmarkStart w:id="316" w:name="_Toc458992633"/>
      <w:bookmarkStart w:id="317" w:name="_Toc458992634"/>
      <w:bookmarkStart w:id="318" w:name="_Toc458992635"/>
      <w:bookmarkStart w:id="319" w:name="_Toc458992636"/>
      <w:bookmarkStart w:id="320" w:name="_Toc458992686"/>
      <w:bookmarkStart w:id="321" w:name="_Toc458992687"/>
      <w:bookmarkStart w:id="322" w:name="_Toc458992997"/>
      <w:bookmarkStart w:id="323" w:name="_Toc458992998"/>
      <w:bookmarkStart w:id="324" w:name="_Toc458993000"/>
      <w:bookmarkStart w:id="325" w:name="_Toc458993006"/>
      <w:bookmarkStart w:id="326" w:name="_Toc458993008"/>
      <w:bookmarkStart w:id="327" w:name="_Toc458993010"/>
      <w:bookmarkStart w:id="328" w:name="_Toc458993012"/>
      <w:bookmarkStart w:id="329" w:name="_Toc458993029"/>
      <w:bookmarkStart w:id="330" w:name="_Toc458993228"/>
      <w:bookmarkStart w:id="331" w:name="_Toc458993336"/>
      <w:bookmarkStart w:id="332" w:name="_Toc458993337"/>
      <w:bookmarkStart w:id="333" w:name="_Toc458993363"/>
      <w:bookmarkStart w:id="334" w:name="_Toc458993364"/>
      <w:bookmarkStart w:id="335" w:name="_Toc458993377"/>
      <w:bookmarkStart w:id="336" w:name="_Toc458993395"/>
      <w:bookmarkStart w:id="337" w:name="_Toc458993396"/>
      <w:bookmarkStart w:id="338" w:name="_Toc458993407"/>
      <w:bookmarkStart w:id="339" w:name="_Toc458993426"/>
      <w:bookmarkStart w:id="340" w:name="_Toc458993427"/>
      <w:bookmarkStart w:id="341" w:name="_Toc458993428"/>
      <w:bookmarkStart w:id="342" w:name="_Toc458993429"/>
      <w:bookmarkStart w:id="343" w:name="_Toc458993430"/>
      <w:bookmarkStart w:id="344" w:name="_Toc458993432"/>
      <w:bookmarkStart w:id="345" w:name="_Toc458993433"/>
      <w:bookmarkStart w:id="346" w:name="_Toc458993434"/>
      <w:bookmarkStart w:id="347" w:name="_Toc458993451"/>
      <w:bookmarkStart w:id="348" w:name="_Toc458993454"/>
      <w:bookmarkStart w:id="349" w:name="_Toc458993495"/>
      <w:bookmarkStart w:id="350" w:name="_Toc458993496"/>
      <w:bookmarkStart w:id="351" w:name="_Toc458993498"/>
      <w:bookmarkStart w:id="352" w:name="_Toc448756026"/>
      <w:bookmarkStart w:id="353" w:name="_Toc448756170"/>
      <w:bookmarkStart w:id="354" w:name="_Toc448756378"/>
      <w:bookmarkStart w:id="355" w:name="_Toc448824976"/>
      <w:bookmarkStart w:id="356" w:name="_Toc448830909"/>
      <w:bookmarkStart w:id="357" w:name="_Toc448837745"/>
      <w:bookmarkStart w:id="358" w:name="_Toc448901659"/>
      <w:bookmarkStart w:id="359" w:name="_Toc448905332"/>
      <w:bookmarkStart w:id="360" w:name="_Toc448906145"/>
      <w:bookmarkStart w:id="361" w:name="_Toc448906306"/>
      <w:bookmarkStart w:id="362" w:name="_Toc448913117"/>
      <w:bookmarkStart w:id="363" w:name="_Toc458993611"/>
      <w:bookmarkStart w:id="364" w:name="_Toc458993612"/>
      <w:bookmarkStart w:id="365" w:name="_Toc458993615"/>
      <w:bookmarkStart w:id="366" w:name="_Toc458993616"/>
      <w:bookmarkStart w:id="367" w:name="_Toc458993619"/>
      <w:bookmarkStart w:id="368" w:name="_Toc458993620"/>
      <w:bookmarkStart w:id="369" w:name="_Toc458993622"/>
      <w:bookmarkStart w:id="370" w:name="_Toc458993623"/>
      <w:bookmarkStart w:id="371" w:name="_Toc458993632"/>
      <w:bookmarkStart w:id="372" w:name="_Toc458993666"/>
      <w:bookmarkStart w:id="373" w:name="_Toc458993675"/>
      <w:bookmarkStart w:id="374" w:name="_Toc458993677"/>
      <w:bookmarkStart w:id="375" w:name="_Toc458993678"/>
      <w:bookmarkStart w:id="376" w:name="_Toc458993698"/>
      <w:bookmarkStart w:id="377" w:name="_Toc458993699"/>
      <w:bookmarkStart w:id="378" w:name="_Toc458993704"/>
      <w:bookmarkStart w:id="379" w:name="_Toc458993705"/>
      <w:bookmarkStart w:id="380" w:name="_Toc458993706"/>
      <w:bookmarkStart w:id="381" w:name="_Toc458993726"/>
      <w:bookmarkStart w:id="382" w:name="_Toc458993764"/>
      <w:bookmarkStart w:id="383" w:name="_Toc458993765"/>
      <w:bookmarkStart w:id="384" w:name="_Toc458993767"/>
      <w:bookmarkStart w:id="385" w:name="_Toc458993768"/>
      <w:bookmarkStart w:id="386" w:name="_Toc448756028"/>
      <w:bookmarkStart w:id="387" w:name="_Toc448756172"/>
      <w:bookmarkStart w:id="388" w:name="_Toc448756380"/>
      <w:bookmarkStart w:id="389" w:name="_Toc448824978"/>
      <w:bookmarkStart w:id="390" w:name="_Toc448830911"/>
      <w:bookmarkStart w:id="391" w:name="_Toc448837747"/>
      <w:bookmarkStart w:id="392" w:name="_Toc448901661"/>
      <w:bookmarkStart w:id="393" w:name="_Toc448905334"/>
      <w:bookmarkStart w:id="394" w:name="_Toc448906147"/>
      <w:bookmarkStart w:id="395" w:name="_Toc448906308"/>
      <w:bookmarkStart w:id="396" w:name="_Toc448913119"/>
      <w:bookmarkStart w:id="397" w:name="_Toc458993914"/>
      <w:bookmarkStart w:id="398" w:name="_Toc458993921"/>
      <w:bookmarkStart w:id="399" w:name="_Toc458993922"/>
      <w:bookmarkStart w:id="400" w:name="_Toc458993924"/>
      <w:bookmarkStart w:id="401" w:name="_Toc458993937"/>
      <w:bookmarkStart w:id="402" w:name="_Toc458993941"/>
      <w:bookmarkStart w:id="403" w:name="_Toc458993942"/>
      <w:bookmarkStart w:id="404" w:name="_Toc458993950"/>
      <w:bookmarkStart w:id="405" w:name="_Toc458993995"/>
      <w:bookmarkStart w:id="406" w:name="_Toc458993996"/>
      <w:bookmarkStart w:id="407" w:name="_Toc458994035"/>
      <w:bookmarkStart w:id="408" w:name="_Toc458994049"/>
      <w:bookmarkStart w:id="409" w:name="_Toc458994069"/>
      <w:bookmarkStart w:id="410" w:name="_Toc458994070"/>
      <w:bookmarkStart w:id="411" w:name="_Toc458994071"/>
      <w:bookmarkStart w:id="412" w:name="_Toc458994072"/>
      <w:bookmarkStart w:id="413" w:name="_Toc458994073"/>
      <w:bookmarkStart w:id="414" w:name="_Toc458994074"/>
      <w:bookmarkStart w:id="415" w:name="_Toc458994076"/>
      <w:bookmarkStart w:id="416" w:name="_Toc458994093"/>
      <w:bookmarkStart w:id="417" w:name="_Toc458994094"/>
      <w:bookmarkStart w:id="418" w:name="_Toc458994095"/>
      <w:bookmarkStart w:id="419" w:name="_Toc458994148"/>
      <w:bookmarkStart w:id="420" w:name="_Toc458994150"/>
      <w:bookmarkStart w:id="421" w:name="_Toc458994240"/>
      <w:bookmarkStart w:id="422" w:name="_Toc448756030"/>
      <w:bookmarkStart w:id="423" w:name="_Toc448756174"/>
      <w:bookmarkStart w:id="424" w:name="_Toc448756382"/>
      <w:bookmarkStart w:id="425" w:name="_Toc448824980"/>
      <w:bookmarkStart w:id="426" w:name="_Toc448830913"/>
      <w:bookmarkStart w:id="427" w:name="_Toc448837749"/>
      <w:bookmarkStart w:id="428" w:name="_Toc448901663"/>
      <w:bookmarkStart w:id="429" w:name="_Toc448905336"/>
      <w:bookmarkStart w:id="430" w:name="_Toc448906149"/>
      <w:bookmarkStart w:id="431" w:name="_Toc448906310"/>
      <w:bookmarkStart w:id="432" w:name="_Toc448913121"/>
      <w:bookmarkStart w:id="433" w:name="_Toc458994241"/>
      <w:bookmarkStart w:id="434" w:name="_Toc458994249"/>
      <w:bookmarkStart w:id="435" w:name="_Toc458994251"/>
      <w:bookmarkStart w:id="436" w:name="_Toc458994264"/>
      <w:bookmarkStart w:id="437" w:name="_Toc458994268"/>
      <w:bookmarkStart w:id="438" w:name="_Toc458994269"/>
      <w:bookmarkStart w:id="439" w:name="_Toc458994277"/>
      <w:bookmarkStart w:id="440" w:name="_Toc458994336"/>
      <w:bookmarkStart w:id="441" w:name="_Toc458994351"/>
      <w:bookmarkStart w:id="442" w:name="_Toc458994365"/>
      <w:bookmarkStart w:id="443" w:name="_Toc458994366"/>
      <w:bookmarkStart w:id="444" w:name="_Toc458994386"/>
      <w:bookmarkStart w:id="445" w:name="_Toc458994387"/>
      <w:bookmarkStart w:id="446" w:name="_Toc458994389"/>
      <w:bookmarkStart w:id="447" w:name="_Toc458994391"/>
      <w:bookmarkStart w:id="448" w:name="_Toc458994392"/>
      <w:bookmarkStart w:id="449" w:name="_Toc458994393"/>
      <w:bookmarkStart w:id="450" w:name="_Toc458994394"/>
      <w:bookmarkStart w:id="451" w:name="_Toc458994411"/>
      <w:bookmarkStart w:id="452" w:name="_Toc458994412"/>
      <w:bookmarkStart w:id="453" w:name="_Toc458994414"/>
      <w:bookmarkStart w:id="454" w:name="_Toc458994458"/>
      <w:bookmarkStart w:id="455" w:name="_Toc458994459"/>
      <w:bookmarkStart w:id="456" w:name="_Toc458994461"/>
      <w:bookmarkStart w:id="457" w:name="_Toc458994617"/>
      <w:bookmarkStart w:id="458" w:name="_Toc448756032"/>
      <w:bookmarkStart w:id="459" w:name="_Toc448756176"/>
      <w:bookmarkStart w:id="460" w:name="_Toc448756384"/>
      <w:bookmarkStart w:id="461" w:name="_Toc448824982"/>
      <w:bookmarkStart w:id="462" w:name="_Toc448830915"/>
      <w:bookmarkStart w:id="463" w:name="_Toc448837751"/>
      <w:bookmarkStart w:id="464" w:name="_Toc448901665"/>
      <w:bookmarkStart w:id="465" w:name="_Toc448905338"/>
      <w:bookmarkStart w:id="466" w:name="_Toc448906151"/>
      <w:bookmarkStart w:id="467" w:name="_Toc448906312"/>
      <w:bookmarkStart w:id="468" w:name="_Toc448913123"/>
      <w:bookmarkStart w:id="469" w:name="_Toc458994618"/>
      <w:bookmarkStart w:id="470" w:name="_Toc458994625"/>
      <w:bookmarkStart w:id="471" w:name="_Toc458994626"/>
      <w:bookmarkStart w:id="472" w:name="_Toc458994628"/>
      <w:bookmarkStart w:id="473" w:name="_Toc458994641"/>
      <w:bookmarkStart w:id="474" w:name="_Toc458994645"/>
      <w:bookmarkStart w:id="475" w:name="_Toc458994646"/>
      <w:bookmarkStart w:id="476" w:name="_Toc458994654"/>
      <w:bookmarkStart w:id="477" w:name="_Toc458994804"/>
      <w:bookmarkStart w:id="478" w:name="_Toc458994831"/>
      <w:bookmarkStart w:id="479" w:name="_Toc458994845"/>
      <w:bookmarkStart w:id="480" w:name="_Toc458994846"/>
      <w:bookmarkStart w:id="481" w:name="_Toc458994866"/>
      <w:bookmarkStart w:id="482" w:name="_Toc458994867"/>
      <w:bookmarkStart w:id="483" w:name="_Toc458994868"/>
      <w:bookmarkStart w:id="484" w:name="_Toc458994869"/>
      <w:bookmarkStart w:id="485" w:name="_Toc458994870"/>
      <w:bookmarkStart w:id="486" w:name="_Toc458994871"/>
      <w:bookmarkStart w:id="487" w:name="_Toc458994873"/>
      <w:bookmarkStart w:id="488" w:name="_Toc458994891"/>
      <w:bookmarkStart w:id="489" w:name="_Toc458994893"/>
      <w:bookmarkStart w:id="490" w:name="_Toc458994935"/>
      <w:bookmarkStart w:id="491" w:name="_Toc458994936"/>
      <w:bookmarkStart w:id="492" w:name="_Toc458994938"/>
      <w:bookmarkStart w:id="493" w:name="_Toc458995072"/>
      <w:bookmarkStart w:id="494" w:name="_Toc448906153"/>
      <w:bookmarkStart w:id="495" w:name="_Toc448906314"/>
      <w:bookmarkStart w:id="496" w:name="_Toc448913125"/>
      <w:bookmarkStart w:id="497" w:name="_Toc448756034"/>
      <w:bookmarkStart w:id="498" w:name="_Toc448756178"/>
      <w:bookmarkStart w:id="499" w:name="_Toc448756386"/>
      <w:bookmarkStart w:id="500" w:name="_Toc448824984"/>
      <w:bookmarkStart w:id="501" w:name="_Toc448830917"/>
      <w:bookmarkStart w:id="502" w:name="_Toc448837753"/>
      <w:bookmarkStart w:id="503" w:name="_Toc448901667"/>
      <w:bookmarkStart w:id="504" w:name="_Toc448905340"/>
      <w:bookmarkStart w:id="505" w:name="_Toc448906154"/>
      <w:bookmarkStart w:id="506" w:name="_Toc448906315"/>
      <w:bookmarkStart w:id="507" w:name="_Toc448913126"/>
      <w:bookmarkStart w:id="508" w:name="_Toc458995073"/>
      <w:bookmarkStart w:id="509" w:name="_Toc458995080"/>
      <w:bookmarkStart w:id="510" w:name="_Toc458995081"/>
      <w:bookmarkStart w:id="511" w:name="_Toc458995083"/>
      <w:bookmarkStart w:id="512" w:name="_Toc458995096"/>
      <w:bookmarkStart w:id="513" w:name="_Toc458995100"/>
      <w:bookmarkStart w:id="514" w:name="_Toc458995101"/>
      <w:bookmarkStart w:id="515" w:name="_Toc458995224"/>
      <w:bookmarkStart w:id="516" w:name="_Toc458995251"/>
      <w:bookmarkStart w:id="517" w:name="_Toc458995265"/>
      <w:bookmarkStart w:id="518" w:name="_Toc458995266"/>
      <w:bookmarkStart w:id="519" w:name="_Toc458995286"/>
      <w:bookmarkStart w:id="520" w:name="_Toc458995287"/>
      <w:bookmarkStart w:id="521" w:name="_Toc458995289"/>
      <w:bookmarkStart w:id="522" w:name="_Toc458995290"/>
      <w:bookmarkStart w:id="523" w:name="_Toc458995291"/>
      <w:bookmarkStart w:id="524" w:name="_Toc458995293"/>
      <w:bookmarkStart w:id="525" w:name="_Toc458995311"/>
      <w:bookmarkStart w:id="526" w:name="_Toc458995313"/>
      <w:bookmarkStart w:id="527" w:name="_Toc458995357"/>
      <w:bookmarkStart w:id="528" w:name="_Toc458995358"/>
      <w:bookmarkStart w:id="529" w:name="_Toc458995360"/>
      <w:bookmarkStart w:id="530" w:name="_Toc458995361"/>
      <w:bookmarkStart w:id="531" w:name="_Toc448756036"/>
      <w:bookmarkStart w:id="532" w:name="_Toc448756180"/>
      <w:bookmarkStart w:id="533" w:name="_Toc448756388"/>
      <w:bookmarkStart w:id="534" w:name="_Toc448824986"/>
      <w:bookmarkStart w:id="535" w:name="_Toc448830919"/>
      <w:bookmarkStart w:id="536" w:name="_Toc448837755"/>
      <w:bookmarkStart w:id="537" w:name="_Toc448901669"/>
      <w:bookmarkStart w:id="538" w:name="_Toc448905342"/>
      <w:bookmarkStart w:id="539" w:name="_Toc448906156"/>
      <w:bookmarkStart w:id="540" w:name="_Toc448906317"/>
      <w:bookmarkStart w:id="541" w:name="_Toc448913128"/>
      <w:bookmarkStart w:id="542" w:name="_Toc458995551"/>
      <w:bookmarkStart w:id="543" w:name="_Toc458995558"/>
      <w:bookmarkStart w:id="544" w:name="_Toc458995559"/>
      <w:bookmarkStart w:id="545" w:name="_Toc458995561"/>
      <w:bookmarkStart w:id="546" w:name="_Toc458995574"/>
      <w:bookmarkStart w:id="547" w:name="_Toc458995579"/>
      <w:bookmarkStart w:id="548" w:name="_Toc458995674"/>
      <w:bookmarkStart w:id="549" w:name="_Toc458995701"/>
      <w:bookmarkStart w:id="550" w:name="_Toc458995715"/>
      <w:bookmarkStart w:id="551" w:name="_Toc458995716"/>
      <w:bookmarkStart w:id="552" w:name="_Toc458995735"/>
      <w:bookmarkStart w:id="553" w:name="_Toc458995736"/>
      <w:bookmarkStart w:id="554" w:name="_Toc458995737"/>
      <w:bookmarkStart w:id="555" w:name="_Toc458995738"/>
      <w:bookmarkStart w:id="556" w:name="_Toc458995739"/>
      <w:bookmarkStart w:id="557" w:name="_Toc458995740"/>
      <w:bookmarkStart w:id="558" w:name="_Toc458995741"/>
      <w:bookmarkStart w:id="559" w:name="_Toc458995742"/>
      <w:bookmarkStart w:id="560" w:name="_Toc458995760"/>
      <w:bookmarkStart w:id="561" w:name="_Toc458995762"/>
      <w:bookmarkStart w:id="562" w:name="_Toc458995805"/>
      <w:bookmarkStart w:id="563" w:name="_Toc458995806"/>
      <w:bookmarkStart w:id="564" w:name="_Toc458995808"/>
      <w:bookmarkStart w:id="565" w:name="_Toc448901671"/>
      <w:bookmarkStart w:id="566" w:name="_Toc448905344"/>
      <w:bookmarkStart w:id="567" w:name="_Toc448906158"/>
      <w:bookmarkStart w:id="568" w:name="_Toc448906319"/>
      <w:bookmarkStart w:id="569" w:name="_Toc448913130"/>
      <w:bookmarkStart w:id="570" w:name="_Toc458995899"/>
      <w:bookmarkStart w:id="571" w:name="_Toc458995906"/>
      <w:bookmarkStart w:id="572" w:name="_Toc458995907"/>
      <w:bookmarkStart w:id="573" w:name="_Toc458995909"/>
      <w:bookmarkStart w:id="574" w:name="_Toc458995922"/>
      <w:bookmarkStart w:id="575" w:name="_Toc458995924"/>
      <w:bookmarkStart w:id="576" w:name="_Toc458995926"/>
      <w:bookmarkStart w:id="577" w:name="_Toc458995927"/>
      <w:bookmarkStart w:id="578" w:name="_Toc458995930"/>
      <w:bookmarkStart w:id="579" w:name="_Toc458996148"/>
      <w:bookmarkStart w:id="580" w:name="_Toc458996169"/>
      <w:bookmarkStart w:id="581" w:name="_Toc458996180"/>
      <w:bookmarkStart w:id="582" w:name="_Toc458996181"/>
      <w:bookmarkStart w:id="583" w:name="_Toc458996200"/>
      <w:bookmarkStart w:id="584" w:name="_Toc458996201"/>
      <w:bookmarkStart w:id="585" w:name="_Toc458996203"/>
      <w:bookmarkStart w:id="586" w:name="_Toc458996205"/>
      <w:bookmarkStart w:id="587" w:name="_Toc458996206"/>
      <w:bookmarkStart w:id="588" w:name="_Toc458996207"/>
      <w:bookmarkStart w:id="589" w:name="_Toc458996208"/>
      <w:bookmarkStart w:id="590" w:name="_Toc458996226"/>
      <w:bookmarkStart w:id="591" w:name="_Toc458996228"/>
      <w:bookmarkStart w:id="592" w:name="_Toc458996280"/>
      <w:bookmarkStart w:id="593" w:name="_Toc458996281"/>
      <w:bookmarkStart w:id="594" w:name="_Toc458996283"/>
      <w:bookmarkStart w:id="595" w:name="_Toc448756039"/>
      <w:bookmarkStart w:id="596" w:name="_Toc448756183"/>
      <w:bookmarkStart w:id="597" w:name="_Toc448756391"/>
      <w:bookmarkStart w:id="598" w:name="_Toc448824989"/>
      <w:bookmarkStart w:id="599" w:name="_Toc448830922"/>
      <w:bookmarkStart w:id="600" w:name="_Toc448837758"/>
      <w:bookmarkStart w:id="601" w:name="_Toc448901673"/>
      <w:bookmarkStart w:id="602" w:name="_Toc448905346"/>
      <w:bookmarkStart w:id="603" w:name="_Toc448906160"/>
      <w:bookmarkStart w:id="604" w:name="_Toc448906321"/>
      <w:bookmarkStart w:id="605" w:name="_Toc448913132"/>
      <w:bookmarkStart w:id="606" w:name="_Toc458996670"/>
      <w:bookmarkStart w:id="607" w:name="_Toc458996676"/>
      <w:bookmarkStart w:id="608" w:name="_Toc458996678"/>
      <w:bookmarkStart w:id="609" w:name="_Toc458996679"/>
      <w:bookmarkStart w:id="610" w:name="_Toc458996680"/>
      <w:bookmarkStart w:id="611" w:name="_Toc458996682"/>
      <w:bookmarkStart w:id="612" w:name="_Toc458996727"/>
      <w:bookmarkStart w:id="613" w:name="_Toc458996733"/>
      <w:bookmarkStart w:id="614" w:name="_Toc458996812"/>
      <w:bookmarkStart w:id="615" w:name="_Toc458996813"/>
      <w:bookmarkStart w:id="616" w:name="_Toc458996949"/>
      <w:bookmarkStart w:id="617" w:name="_Toc458996950"/>
      <w:bookmarkStart w:id="618" w:name="_Toc458997065"/>
      <w:bookmarkStart w:id="619" w:name="_Toc458997097"/>
      <w:bookmarkStart w:id="620" w:name="_Toc458997098"/>
      <w:bookmarkStart w:id="621" w:name="_Toc458997142"/>
      <w:bookmarkStart w:id="622" w:name="_Toc458997151"/>
      <w:bookmarkStart w:id="623" w:name="_Toc458997159"/>
      <w:bookmarkStart w:id="624" w:name="_Toc458997167"/>
      <w:bookmarkStart w:id="625" w:name="_Toc458997185"/>
      <w:bookmarkStart w:id="626" w:name="_Toc458997196"/>
      <w:bookmarkStart w:id="627" w:name="_Toc458997207"/>
      <w:bookmarkStart w:id="628" w:name="_Toc458997208"/>
      <w:bookmarkStart w:id="629" w:name="_Toc458997228"/>
      <w:bookmarkStart w:id="630" w:name="_Toc458997229"/>
      <w:bookmarkStart w:id="631" w:name="_Toc458997231"/>
      <w:bookmarkStart w:id="632" w:name="_Toc458997232"/>
      <w:bookmarkStart w:id="633" w:name="_Toc458997233"/>
      <w:bookmarkStart w:id="634" w:name="_Toc458997234"/>
      <w:bookmarkStart w:id="635" w:name="_Toc458997235"/>
      <w:bookmarkStart w:id="636" w:name="_Toc458997236"/>
      <w:bookmarkStart w:id="637" w:name="_Toc458997254"/>
      <w:bookmarkStart w:id="638" w:name="_Toc458997256"/>
      <w:bookmarkStart w:id="639" w:name="_Toc458997298"/>
      <w:bookmarkStart w:id="640" w:name="_Toc458997299"/>
      <w:bookmarkStart w:id="641" w:name="_Toc458997301"/>
      <w:bookmarkStart w:id="642" w:name="_Toc448756041"/>
      <w:bookmarkStart w:id="643" w:name="_Toc448756185"/>
      <w:bookmarkStart w:id="644" w:name="_Toc448756393"/>
      <w:bookmarkStart w:id="645" w:name="_Toc448824991"/>
      <w:bookmarkStart w:id="646" w:name="_Toc448830924"/>
      <w:bookmarkStart w:id="647" w:name="_Toc448837760"/>
      <w:bookmarkStart w:id="648" w:name="_Toc448901675"/>
      <w:bookmarkStart w:id="649" w:name="_Toc448905348"/>
      <w:bookmarkStart w:id="650" w:name="_Toc448906162"/>
      <w:bookmarkStart w:id="651" w:name="_Toc448906323"/>
      <w:bookmarkStart w:id="652" w:name="_Toc448913134"/>
      <w:bookmarkStart w:id="653" w:name="_Toc458997414"/>
      <w:bookmarkStart w:id="654" w:name="_Toc458997421"/>
      <w:bookmarkStart w:id="655" w:name="_Toc458997422"/>
      <w:bookmarkStart w:id="656" w:name="_Toc458997424"/>
      <w:bookmarkStart w:id="657" w:name="_Toc458997437"/>
      <w:bookmarkStart w:id="658" w:name="_Toc458997442"/>
      <w:bookmarkStart w:id="659" w:name="_Toc458997445"/>
      <w:bookmarkStart w:id="660" w:name="_Toc458997450"/>
      <w:bookmarkStart w:id="661" w:name="_Toc458997586"/>
      <w:bookmarkStart w:id="662" w:name="_Toc458997613"/>
      <w:bookmarkStart w:id="663" w:name="_Toc458997644"/>
      <w:bookmarkStart w:id="664" w:name="_Toc458997645"/>
      <w:bookmarkStart w:id="665" w:name="_Toc458997646"/>
      <w:bookmarkStart w:id="666" w:name="_Toc458997648"/>
      <w:bookmarkStart w:id="667" w:name="_Toc458997649"/>
      <w:bookmarkStart w:id="668" w:name="_Toc458997650"/>
      <w:bookmarkStart w:id="669" w:name="_Toc458997651"/>
      <w:bookmarkStart w:id="670" w:name="_Toc458997652"/>
      <w:bookmarkStart w:id="671" w:name="_Toc458997670"/>
      <w:bookmarkStart w:id="672" w:name="_Toc458997672"/>
      <w:bookmarkStart w:id="673" w:name="_Toc458997713"/>
      <w:bookmarkStart w:id="674" w:name="_Toc458997714"/>
      <w:bookmarkStart w:id="675" w:name="_Toc458997716"/>
      <w:bookmarkStart w:id="676" w:name="_Toc458997806"/>
      <w:bookmarkStart w:id="677" w:name="_Toc448756043"/>
      <w:bookmarkStart w:id="678" w:name="_Toc448756187"/>
      <w:bookmarkStart w:id="679" w:name="_Toc448756395"/>
      <w:bookmarkStart w:id="680" w:name="_Toc448824993"/>
      <w:bookmarkStart w:id="681" w:name="_Toc448830926"/>
      <w:bookmarkStart w:id="682" w:name="_Toc448837762"/>
      <w:bookmarkStart w:id="683" w:name="_Toc448901677"/>
      <w:bookmarkStart w:id="684" w:name="_Toc448905350"/>
      <w:bookmarkStart w:id="685" w:name="_Toc448906164"/>
      <w:bookmarkStart w:id="686" w:name="_Toc448906325"/>
      <w:bookmarkStart w:id="687" w:name="_Toc448913136"/>
      <w:bookmarkStart w:id="688" w:name="_Toc458997807"/>
      <w:bookmarkStart w:id="689" w:name="_Toc458997814"/>
      <w:bookmarkStart w:id="690" w:name="_Toc458997815"/>
      <w:bookmarkStart w:id="691" w:name="_Toc458997817"/>
      <w:bookmarkStart w:id="692" w:name="_Toc458997830"/>
      <w:bookmarkStart w:id="693" w:name="_Toc458997834"/>
      <w:bookmarkStart w:id="694" w:name="_Toc458997835"/>
      <w:bookmarkStart w:id="695" w:name="_Toc458997843"/>
      <w:bookmarkStart w:id="696" w:name="_Toc458998007"/>
      <w:bookmarkStart w:id="697" w:name="_Toc458998028"/>
      <w:bookmarkStart w:id="698" w:name="_Toc458998043"/>
      <w:bookmarkStart w:id="699" w:name="_Toc458998062"/>
      <w:bookmarkStart w:id="700" w:name="_Toc458998063"/>
      <w:bookmarkStart w:id="701" w:name="_Toc458998064"/>
      <w:bookmarkStart w:id="702" w:name="_Toc458998066"/>
      <w:bookmarkStart w:id="703" w:name="_Toc458998068"/>
      <w:bookmarkStart w:id="704" w:name="_Toc458998069"/>
      <w:bookmarkStart w:id="705" w:name="_Toc458998070"/>
      <w:bookmarkStart w:id="706" w:name="_Toc458998071"/>
      <w:bookmarkStart w:id="707" w:name="_Toc458998089"/>
      <w:bookmarkStart w:id="708" w:name="_Toc458998091"/>
      <w:bookmarkStart w:id="709" w:name="_Toc458998128"/>
      <w:bookmarkStart w:id="710" w:name="_Toc458998129"/>
      <w:bookmarkStart w:id="711" w:name="_Toc458998131"/>
      <w:bookmarkStart w:id="712" w:name="_Toc448756045"/>
      <w:bookmarkStart w:id="713" w:name="_Toc448756189"/>
      <w:bookmarkStart w:id="714" w:name="_Toc448756397"/>
      <w:bookmarkStart w:id="715" w:name="_Toc448824995"/>
      <w:bookmarkStart w:id="716" w:name="_Toc448830928"/>
      <w:bookmarkStart w:id="717" w:name="_Toc448837764"/>
      <w:bookmarkStart w:id="718" w:name="_Toc448901679"/>
      <w:bookmarkStart w:id="719" w:name="_Toc448905352"/>
      <w:bookmarkStart w:id="720" w:name="_Toc448906166"/>
      <w:bookmarkStart w:id="721" w:name="_Toc448906327"/>
      <w:bookmarkStart w:id="722" w:name="_Toc448913138"/>
      <w:bookmarkStart w:id="723" w:name="_Toc458998266"/>
      <w:bookmarkStart w:id="724" w:name="_Toc458998273"/>
      <w:bookmarkStart w:id="725" w:name="_Toc458998274"/>
      <w:bookmarkStart w:id="726" w:name="_Toc458998276"/>
      <w:bookmarkStart w:id="727" w:name="_Toc458998286"/>
      <w:bookmarkStart w:id="728" w:name="_Toc458998294"/>
      <w:bookmarkStart w:id="729" w:name="_Toc458998319"/>
      <w:bookmarkStart w:id="730" w:name="_Toc458998320"/>
      <w:bookmarkStart w:id="731" w:name="_Toc458998321"/>
      <w:bookmarkStart w:id="732" w:name="_Toc458998328"/>
      <w:bookmarkStart w:id="733" w:name="_Toc458998330"/>
      <w:bookmarkStart w:id="734" w:name="_Toc458998350"/>
      <w:bookmarkStart w:id="735" w:name="_Toc458998351"/>
      <w:bookmarkStart w:id="736" w:name="_Toc458998353"/>
      <w:bookmarkStart w:id="737" w:name="_Toc458998355"/>
      <w:bookmarkStart w:id="738" w:name="_Toc458998356"/>
      <w:bookmarkStart w:id="739" w:name="_Toc458998357"/>
      <w:bookmarkStart w:id="740" w:name="_Toc458998358"/>
      <w:bookmarkStart w:id="741" w:name="_Toc458998376"/>
      <w:bookmarkStart w:id="742" w:name="_Toc458998378"/>
      <w:bookmarkStart w:id="743" w:name="_Toc458998418"/>
      <w:bookmarkStart w:id="744" w:name="_Toc458998419"/>
      <w:bookmarkStart w:id="745" w:name="_Toc458998421"/>
      <w:bookmarkStart w:id="746" w:name="_Toc458998556"/>
      <w:bookmarkStart w:id="747" w:name="_Toc458998563"/>
      <w:bookmarkStart w:id="748" w:name="_Toc458998564"/>
      <w:bookmarkStart w:id="749" w:name="_Toc458998566"/>
      <w:bookmarkStart w:id="750" w:name="_Toc458998579"/>
      <w:bookmarkStart w:id="751" w:name="_Toc458998584"/>
      <w:bookmarkStart w:id="752" w:name="_Toc458998592"/>
      <w:bookmarkStart w:id="753" w:name="_Toc458998931"/>
      <w:bookmarkStart w:id="754" w:name="_Toc458998958"/>
      <w:bookmarkStart w:id="755" w:name="_Toc447533357"/>
      <w:bookmarkStart w:id="756" w:name="_Toc448402517"/>
      <w:bookmarkStart w:id="757" w:name="_Toc448905859"/>
      <w:bookmarkStart w:id="758" w:name="_Toc449445299"/>
      <w:bookmarkStart w:id="759" w:name="_Toc449538157"/>
      <w:bookmarkStart w:id="760" w:name="_Toc449701046"/>
      <w:bookmarkStart w:id="761" w:name="_Toc449701197"/>
      <w:bookmarkStart w:id="762" w:name="_Toc449712736"/>
      <w:bookmarkStart w:id="763" w:name="_Toc449775210"/>
      <w:bookmarkStart w:id="764" w:name="_Toc450040329"/>
      <w:bookmarkStart w:id="765" w:name="_Toc450043264"/>
      <w:bookmarkStart w:id="766" w:name="_Toc450044507"/>
      <w:bookmarkStart w:id="767" w:name="_Toc450048955"/>
      <w:bookmarkStart w:id="768" w:name="_Toc450902345"/>
      <w:bookmarkStart w:id="769" w:name="_Toc460249109"/>
      <w:bookmarkStart w:id="770" w:name="_Toc460247037"/>
      <w:bookmarkStart w:id="771" w:name="_Toc460422678"/>
      <w:bookmarkStart w:id="772" w:name="_Toc465871071"/>
      <w:bookmarkStart w:id="773" w:name="_Toc89871929"/>
      <w:bookmarkStart w:id="774" w:name="_Toc128138491"/>
      <w:bookmarkStart w:id="775" w:name="_Toc140740665"/>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1A7C2F8C" w14:textId="7E7E90F2" w:rsidR="00E32BF6" w:rsidRPr="00D7538B" w:rsidRDefault="002F3625">
      <w:pPr>
        <w:pStyle w:val="Heading1"/>
      </w:pPr>
      <w:bookmarkStart w:id="776" w:name="_Toc202470366"/>
      <w:r w:rsidRPr="00D7538B">
        <w:t>Technical specifications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2938BB1E" w14:textId="77777777" w:rsidR="00E32BF6" w:rsidRPr="00D7538B" w:rsidRDefault="002F3625">
      <w:pPr>
        <w:pStyle w:val="Heading2"/>
        <w:rPr>
          <w:rFonts w:hint="eastAsia"/>
        </w:rPr>
      </w:pPr>
      <w:bookmarkStart w:id="777" w:name="_Toc447533358"/>
      <w:bookmarkStart w:id="778" w:name="_Toc448402518"/>
      <w:bookmarkStart w:id="779" w:name="_Toc448905860"/>
      <w:bookmarkStart w:id="780" w:name="_Toc449445300"/>
      <w:bookmarkStart w:id="781" w:name="_Toc449538158"/>
      <w:bookmarkStart w:id="782" w:name="_Toc449701047"/>
      <w:bookmarkStart w:id="783" w:name="_Toc449701198"/>
      <w:bookmarkStart w:id="784" w:name="_Toc449712737"/>
      <w:bookmarkStart w:id="785" w:name="_Toc449775211"/>
      <w:bookmarkStart w:id="786" w:name="_Toc450040330"/>
      <w:bookmarkStart w:id="787" w:name="_Toc450043265"/>
      <w:bookmarkStart w:id="788" w:name="_Toc450044508"/>
      <w:bookmarkStart w:id="789" w:name="_Toc450048956"/>
      <w:bookmarkStart w:id="790" w:name="_Toc450902346"/>
      <w:bookmarkStart w:id="791" w:name="_Toc460249110"/>
      <w:bookmarkStart w:id="792" w:name="_Toc460247038"/>
      <w:bookmarkStart w:id="793" w:name="_Toc460422679"/>
      <w:bookmarkStart w:id="794" w:name="_Toc465871072"/>
      <w:bookmarkStart w:id="795" w:name="_Toc89871930"/>
      <w:bookmarkStart w:id="796" w:name="_Toc128138492"/>
      <w:bookmarkStart w:id="797" w:name="_Toc140740666"/>
      <w:bookmarkStart w:id="798" w:name="_Toc202470367"/>
      <w:r w:rsidRPr="00D7538B">
        <w:t>General</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006F3CA7" w14:textId="7573AA4B" w:rsidR="00E32BF6" w:rsidRPr="00D7538B" w:rsidRDefault="002F3625">
      <w:pPr>
        <w:pStyle w:val="E1"/>
      </w:pPr>
      <w:r w:rsidRPr="00D7538B">
        <w:t xml:space="preserve">The following sections describe the general requirements for design, manufacturing, installation, testing and commissioning of all components related to </w:t>
      </w:r>
      <w:r w:rsidR="00387D34" w:rsidRPr="00D7538B">
        <w:t>BESS and EMS</w:t>
      </w:r>
      <w:r w:rsidR="008333D9" w:rsidRPr="00D7538B">
        <w:t>.</w:t>
      </w:r>
    </w:p>
    <w:p w14:paraId="46768279" w14:textId="77777777" w:rsidR="00E32BF6" w:rsidRPr="00D7538B" w:rsidRDefault="002F3625">
      <w:pPr>
        <w:pStyle w:val="E1"/>
      </w:pPr>
      <w:r w:rsidRPr="00D7538B">
        <w:t>Beside all the component specific documentation to be delivered, the Bidder shall also provide at least:</w:t>
      </w:r>
    </w:p>
    <w:p w14:paraId="4B783173" w14:textId="77777777" w:rsidR="00E32BF6" w:rsidRPr="00D7538B" w:rsidRDefault="002F3625">
      <w:pPr>
        <w:pStyle w:val="P1"/>
      </w:pPr>
      <w:r w:rsidRPr="00D7538B">
        <w:t>For minimum technical requirements, Section 4, “Data Sheets”.</w:t>
      </w:r>
    </w:p>
    <w:p w14:paraId="5D0DF7BF" w14:textId="62B24592" w:rsidR="00E32BF6" w:rsidRPr="00D7538B" w:rsidRDefault="002F3625">
      <w:pPr>
        <w:pStyle w:val="P1"/>
      </w:pPr>
      <w:r w:rsidRPr="00D7538B">
        <w:t xml:space="preserve">A general Layout showing the overall design of the </w:t>
      </w:r>
      <w:r w:rsidR="00CC4872">
        <w:t>BESS system,</w:t>
      </w:r>
      <w:r w:rsidRPr="00D7538B">
        <w:t xml:space="preserve"> including positioning of </w:t>
      </w:r>
      <w:r w:rsidR="00387D34" w:rsidRPr="00D7538B">
        <w:t>c</w:t>
      </w:r>
      <w:r w:rsidR="00A16F6A" w:rsidRPr="00D7538B">
        <w:t xml:space="preserve">ontainers </w:t>
      </w:r>
      <w:r w:rsidRPr="00D7538B">
        <w:t>o</w:t>
      </w:r>
      <w:r w:rsidR="00A16F6A" w:rsidRPr="00D7538B">
        <w:t>r any other choice of battery hosting structure</w:t>
      </w:r>
      <w:r w:rsidRPr="00D7538B">
        <w:t>, positioning of inverters,</w:t>
      </w:r>
      <w:r w:rsidR="00A16F6A" w:rsidRPr="00D7538B">
        <w:t xml:space="preserve"> </w:t>
      </w:r>
      <w:r w:rsidR="00387D34" w:rsidRPr="00D7538B">
        <w:t>a</w:t>
      </w:r>
      <w:r w:rsidR="00A16F6A" w:rsidRPr="00D7538B">
        <w:t xml:space="preserve">rchitecture of </w:t>
      </w:r>
      <w:r w:rsidR="00B23368" w:rsidRPr="00D7538B">
        <w:t>EMS, controllers</w:t>
      </w:r>
      <w:r w:rsidRPr="00D7538B">
        <w:t xml:space="preserve">, transformer, and grid connection of </w:t>
      </w:r>
      <w:r w:rsidR="000D50CF" w:rsidRPr="00D7538B">
        <w:t>BESS</w:t>
      </w:r>
      <w:r w:rsidR="00A16F6A" w:rsidRPr="00D7538B">
        <w:t xml:space="preserve"> </w:t>
      </w:r>
      <w:r w:rsidRPr="00D7538B">
        <w:t>system. A two-dimensional drawing in PDF format is required.</w:t>
      </w:r>
    </w:p>
    <w:p w14:paraId="7BE63499" w14:textId="2851079C" w:rsidR="00E32BF6" w:rsidRPr="00D7538B" w:rsidRDefault="00B23368">
      <w:pPr>
        <w:pStyle w:val="P1"/>
      </w:pPr>
      <w:r w:rsidRPr="00D7538B">
        <w:t>Proposed</w:t>
      </w:r>
      <w:r w:rsidR="002F3625" w:rsidRPr="00D7538B">
        <w:t xml:space="preserve"> daily operation for the hybrid systems </w:t>
      </w:r>
    </w:p>
    <w:p w14:paraId="497CC618" w14:textId="77777777" w:rsidR="00E32BF6" w:rsidRPr="00D7538B" w:rsidRDefault="002F3625">
      <w:pPr>
        <w:pStyle w:val="P1"/>
      </w:pPr>
      <w:r w:rsidRPr="00D7538B">
        <w:t xml:space="preserve">A general Single Line Diagram (SLD) </w:t>
      </w:r>
    </w:p>
    <w:p w14:paraId="52C871F1" w14:textId="11323340" w:rsidR="00E32BF6" w:rsidRPr="00D7538B" w:rsidRDefault="002F3625">
      <w:pPr>
        <w:pStyle w:val="P1"/>
      </w:pPr>
      <w:r w:rsidRPr="00D7538B">
        <w:t xml:space="preserve">A Single Line Diagram </w:t>
      </w:r>
      <w:r w:rsidR="00823A00" w:rsidRPr="00D7538B">
        <w:t xml:space="preserve">(SLD) </w:t>
      </w:r>
      <w:r w:rsidRPr="00D7538B">
        <w:t>of generator control panel and distribution panel</w:t>
      </w:r>
    </w:p>
    <w:p w14:paraId="468C8583" w14:textId="77777777" w:rsidR="00E32BF6" w:rsidRPr="00D7538B" w:rsidRDefault="002F3625">
      <w:pPr>
        <w:pStyle w:val="P1"/>
      </w:pPr>
      <w:r w:rsidRPr="00D7538B">
        <w:t>Sizing calculations</w:t>
      </w:r>
    </w:p>
    <w:p w14:paraId="17EAB9ED" w14:textId="77777777" w:rsidR="00E32BF6" w:rsidRPr="00D7538B" w:rsidRDefault="002F3625">
      <w:pPr>
        <w:pStyle w:val="P1"/>
      </w:pPr>
      <w:r w:rsidRPr="00D7538B">
        <w:t>Cable schedules</w:t>
      </w:r>
    </w:p>
    <w:p w14:paraId="22EB6994" w14:textId="77777777" w:rsidR="00E32BF6" w:rsidRPr="00D7538B" w:rsidRDefault="002F3625">
      <w:pPr>
        <w:pStyle w:val="P1"/>
      </w:pPr>
      <w:r w:rsidRPr="00D7538B">
        <w:t xml:space="preserve">Modification design </w:t>
      </w:r>
    </w:p>
    <w:p w14:paraId="7AB7B1E2" w14:textId="35EC55EB" w:rsidR="00E32BF6" w:rsidRDefault="002F3625">
      <w:pPr>
        <w:pStyle w:val="Heading2"/>
        <w:rPr>
          <w:rFonts w:hint="eastAsia"/>
        </w:rPr>
      </w:pPr>
      <w:bookmarkStart w:id="799" w:name="_Toc460249112"/>
      <w:bookmarkStart w:id="800" w:name="_Toc460247040"/>
      <w:bookmarkStart w:id="801" w:name="_Toc460422681"/>
      <w:bookmarkStart w:id="802" w:name="_Toc465871074"/>
      <w:bookmarkStart w:id="803" w:name="_Toc89871932"/>
      <w:bookmarkStart w:id="804" w:name="_Toc128138493"/>
      <w:bookmarkStart w:id="805" w:name="_Toc140740667"/>
      <w:bookmarkStart w:id="806" w:name="_Toc202470368"/>
      <w:r w:rsidRPr="00D7538B">
        <w:t>Battery Energy Storage System (</w:t>
      </w:r>
      <w:r w:rsidR="000D50CF" w:rsidRPr="00D7538B">
        <w:t>BESS</w:t>
      </w:r>
      <w:r w:rsidRPr="00D7538B">
        <w:t>)</w:t>
      </w:r>
      <w:bookmarkEnd w:id="799"/>
      <w:bookmarkEnd w:id="800"/>
      <w:bookmarkEnd w:id="801"/>
      <w:bookmarkEnd w:id="802"/>
      <w:bookmarkEnd w:id="803"/>
      <w:bookmarkEnd w:id="804"/>
      <w:bookmarkEnd w:id="805"/>
      <w:bookmarkEnd w:id="806"/>
    </w:p>
    <w:p w14:paraId="7430186B" w14:textId="48C768E4" w:rsidR="00E32BF6" w:rsidRPr="00D7538B" w:rsidRDefault="002F3625" w:rsidP="00A62279">
      <w:pPr>
        <w:pStyle w:val="E1"/>
      </w:pPr>
      <w:r w:rsidRPr="00D7538B">
        <w:t>The BESS mainly consists of the following parts:</w:t>
      </w:r>
    </w:p>
    <w:p w14:paraId="7425C1AC" w14:textId="4CF43970" w:rsidR="00E32BF6" w:rsidRPr="00D7538B" w:rsidRDefault="00C23A5E">
      <w:pPr>
        <w:pStyle w:val="P1"/>
      </w:pPr>
      <w:r>
        <w:rPr>
          <w:rFonts w:eastAsiaTheme="minorEastAsia"/>
          <w:lang w:eastAsia="ja-JP"/>
        </w:rPr>
        <w:t>F</w:t>
      </w:r>
      <w:r>
        <w:rPr>
          <w:rFonts w:eastAsiaTheme="minorEastAsia" w:hint="eastAsia"/>
          <w:lang w:eastAsia="ja-JP"/>
        </w:rPr>
        <w:t>low b</w:t>
      </w:r>
      <w:r w:rsidR="002F3625" w:rsidRPr="00D7538B">
        <w:t>atter</w:t>
      </w:r>
      <w:r w:rsidR="00824746" w:rsidRPr="00D7538B">
        <w:t>y</w:t>
      </w:r>
    </w:p>
    <w:p w14:paraId="6783C69D" w14:textId="1DE30F67" w:rsidR="00E32BF6" w:rsidRPr="009C047F" w:rsidRDefault="000039D9">
      <w:pPr>
        <w:pStyle w:val="P1"/>
      </w:pPr>
      <w:r>
        <w:rPr>
          <w:rFonts w:eastAsiaTheme="minorEastAsia" w:hint="eastAsia"/>
          <w:lang w:eastAsia="ja-JP"/>
        </w:rPr>
        <w:t xml:space="preserve">Battery </w:t>
      </w:r>
      <w:r w:rsidR="002F3625" w:rsidRPr="00D7538B">
        <w:t>Inverter</w:t>
      </w:r>
      <w:r>
        <w:rPr>
          <w:rFonts w:eastAsiaTheme="minorEastAsia" w:hint="eastAsia"/>
          <w:lang w:eastAsia="ja-JP"/>
        </w:rPr>
        <w:t>s</w:t>
      </w:r>
      <w:r w:rsidR="00C23A5E">
        <w:rPr>
          <w:rFonts w:eastAsiaTheme="minorEastAsia" w:hint="eastAsia"/>
          <w:lang w:eastAsia="ja-JP"/>
        </w:rPr>
        <w:t xml:space="preserve"> for flow battery</w:t>
      </w:r>
    </w:p>
    <w:p w14:paraId="2B042964" w14:textId="5255873B" w:rsidR="00C23A5E" w:rsidRPr="009C047F" w:rsidRDefault="00C23A5E">
      <w:pPr>
        <w:pStyle w:val="P1"/>
      </w:pPr>
      <w:r>
        <w:rPr>
          <w:rFonts w:eastAsiaTheme="minorEastAsia" w:hint="eastAsia"/>
          <w:lang w:eastAsia="ja-JP"/>
        </w:rPr>
        <w:t>Non-flow battery</w:t>
      </w:r>
    </w:p>
    <w:p w14:paraId="2F78B43C" w14:textId="2AD2B451" w:rsidR="005C42DF" w:rsidRPr="00D7538B" w:rsidRDefault="000039D9">
      <w:pPr>
        <w:pStyle w:val="P1"/>
      </w:pPr>
      <w:r>
        <w:rPr>
          <w:rFonts w:eastAsiaTheme="minorEastAsia" w:hint="eastAsia"/>
          <w:lang w:eastAsia="ja-JP"/>
        </w:rPr>
        <w:t xml:space="preserve">Battery </w:t>
      </w:r>
      <w:r w:rsidR="005C42DF">
        <w:rPr>
          <w:rFonts w:eastAsiaTheme="minorEastAsia" w:hint="eastAsia"/>
          <w:lang w:eastAsia="ja-JP"/>
        </w:rPr>
        <w:t>Inverter</w:t>
      </w:r>
      <w:r>
        <w:rPr>
          <w:rFonts w:eastAsiaTheme="minorEastAsia" w:hint="eastAsia"/>
          <w:lang w:eastAsia="ja-JP"/>
        </w:rPr>
        <w:t>s</w:t>
      </w:r>
      <w:r w:rsidR="005C42DF">
        <w:rPr>
          <w:rFonts w:eastAsiaTheme="minorEastAsia" w:hint="eastAsia"/>
          <w:lang w:eastAsia="ja-JP"/>
        </w:rPr>
        <w:t xml:space="preserve"> for non-flow battery</w:t>
      </w:r>
    </w:p>
    <w:p w14:paraId="45675ADD" w14:textId="1BBFE987" w:rsidR="00E32BF6" w:rsidRPr="00D7538B" w:rsidRDefault="00805CE9" w:rsidP="009C047F">
      <w:pPr>
        <w:pStyle w:val="P1"/>
      </w:pPr>
      <w:r w:rsidRPr="00D7538B">
        <w:t>Container</w:t>
      </w:r>
    </w:p>
    <w:p w14:paraId="2915A45B" w14:textId="77777777" w:rsidR="00E32BF6" w:rsidRPr="00D7538B" w:rsidRDefault="002F3625">
      <w:pPr>
        <w:pStyle w:val="E1"/>
      </w:pPr>
      <w:r w:rsidRPr="00D7538B">
        <w:t>The system shall operate fully automated, be remotely monitored and be delivered as a turn-key system.</w:t>
      </w:r>
    </w:p>
    <w:p w14:paraId="3E4F0941" w14:textId="205D3E49" w:rsidR="00E32BF6" w:rsidRPr="00D7538B" w:rsidRDefault="002F3625">
      <w:pPr>
        <w:pStyle w:val="E1"/>
      </w:pPr>
      <w:r w:rsidRPr="00D7538B">
        <w:t>The BESS is ma</w:t>
      </w:r>
      <w:r w:rsidR="00A41D4C" w:rsidRPr="00D7538B">
        <w:t>i</w:t>
      </w:r>
      <w:r w:rsidRPr="00D7538B">
        <w:t xml:space="preserve">nly designed to support the Diesel Generator system with active and reactive power following the command of the </w:t>
      </w:r>
      <w:r w:rsidR="004069D5">
        <w:t>EMS</w:t>
      </w:r>
      <w:r w:rsidRPr="00D7538B">
        <w:t xml:space="preserve">. The type of battery shall be a power battery that can deliver a high power for a short period of time. </w:t>
      </w:r>
    </w:p>
    <w:p w14:paraId="7922E66A" w14:textId="7AC84156" w:rsidR="00E32BF6" w:rsidRPr="00D7538B" w:rsidRDefault="002F3625">
      <w:pPr>
        <w:pStyle w:val="E1"/>
      </w:pPr>
      <w:r w:rsidRPr="00D7538B">
        <w:t xml:space="preserve">The function of the BESS is to store and supply energy as required, in accordance </w:t>
      </w:r>
      <w:r w:rsidR="0090592A" w:rsidRPr="00D7538B">
        <w:t>with</w:t>
      </w:r>
      <w:r w:rsidRPr="00D7538B">
        <w:t xml:space="preserve"> the hybrid system’s energy demand. </w:t>
      </w:r>
    </w:p>
    <w:p w14:paraId="4AEE6E9D" w14:textId="6F7F6BE9" w:rsidR="00E32BF6" w:rsidRPr="00D7538B" w:rsidRDefault="002F3625">
      <w:pPr>
        <w:pStyle w:val="E1"/>
      </w:pPr>
      <w:r w:rsidRPr="00D7538B">
        <w:t xml:space="preserve">The </w:t>
      </w:r>
      <w:r w:rsidR="00E26BC3">
        <w:rPr>
          <w:rFonts w:eastAsiaTheme="minorEastAsia" w:hint="eastAsia"/>
          <w:lang w:eastAsia="ja-JP"/>
        </w:rPr>
        <w:t>BESS</w:t>
      </w:r>
      <w:r w:rsidRPr="00D7538B">
        <w:t xml:space="preserve"> shall perform but not be restricted to the following functionalities:</w:t>
      </w:r>
    </w:p>
    <w:p w14:paraId="38164B7C" w14:textId="3C954008" w:rsidR="00E32BF6" w:rsidRPr="00D7538B" w:rsidRDefault="002F3625">
      <w:pPr>
        <w:pStyle w:val="P1"/>
      </w:pPr>
      <w:r w:rsidRPr="00D7538B">
        <w:t xml:space="preserve">Power balancing: </w:t>
      </w:r>
      <w:r w:rsidR="002F3CC8">
        <w:rPr>
          <w:rFonts w:eastAsiaTheme="minorEastAsia" w:hint="eastAsia"/>
          <w:lang w:eastAsia="ja-JP"/>
        </w:rPr>
        <w:t xml:space="preserve">The </w:t>
      </w:r>
      <w:r w:rsidRPr="00D7538B">
        <w:t xml:space="preserve">BESS shall ensure an instantaneous </w:t>
      </w:r>
      <w:r w:rsidRPr="00D7538B">
        <w:rPr>
          <w:rFonts w:cs="Arial"/>
        </w:rPr>
        <w:t xml:space="preserve">active and reactive </w:t>
      </w:r>
      <w:r w:rsidRPr="00D7538B">
        <w:t>balance between load and generation. The system shall stabilize the frequency of the grid independently of the changes on load or renewable generation systems.</w:t>
      </w:r>
    </w:p>
    <w:p w14:paraId="4A5AB4B4" w14:textId="77777777" w:rsidR="00E32BF6" w:rsidRPr="00D7538B" w:rsidRDefault="002F3625">
      <w:pPr>
        <w:pStyle w:val="P1"/>
      </w:pPr>
      <w:r w:rsidRPr="00D7538B">
        <w:t>Contribution to voltage regulation: The power electronics part of the system shall contribute to the voltage regulation of the grid, performing a proper management of the reactive power circulating in the grid.</w:t>
      </w:r>
    </w:p>
    <w:p w14:paraId="07CC4F29" w14:textId="77777777" w:rsidR="00E32BF6" w:rsidRPr="00D7538B" w:rsidRDefault="002F3625">
      <w:pPr>
        <w:pStyle w:val="E1"/>
      </w:pPr>
      <w:r w:rsidRPr="00D7538B">
        <w:t>General additional requirements to the system operation:</w:t>
      </w:r>
    </w:p>
    <w:p w14:paraId="44057B7C" w14:textId="50CA5094" w:rsidR="00E32BF6" w:rsidRPr="00E11403" w:rsidRDefault="002F3CC8" w:rsidP="009C047F">
      <w:pPr>
        <w:pStyle w:val="P1"/>
        <w:numPr>
          <w:ilvl w:val="1"/>
          <w:numId w:val="12"/>
        </w:numPr>
        <w:ind w:left="1758" w:hanging="567"/>
      </w:pPr>
      <w:r w:rsidRPr="009C047F">
        <w:rPr>
          <w:rFonts w:eastAsiaTheme="minorEastAsia"/>
          <w:lang w:eastAsia="ja-JP"/>
        </w:rPr>
        <w:t xml:space="preserve">The </w:t>
      </w:r>
      <w:r w:rsidR="0090592A" w:rsidRPr="00E11403">
        <w:t>BESS</w:t>
      </w:r>
      <w:r w:rsidR="002F3625" w:rsidRPr="00E11403">
        <w:t xml:space="preserve"> shall be </w:t>
      </w:r>
      <w:r w:rsidR="00200E0C" w:rsidRPr="009C047F">
        <w:t xml:space="preserve">designed to require minimum </w:t>
      </w:r>
      <w:r w:rsidR="002F3625" w:rsidRPr="00E11403">
        <w:t xml:space="preserve">maintenance, meaning that no </w:t>
      </w:r>
      <w:r w:rsidR="005D7274" w:rsidRPr="009C047F">
        <w:t xml:space="preserve">specialised </w:t>
      </w:r>
      <w:r w:rsidR="002F3625" w:rsidRPr="00E11403">
        <w:t xml:space="preserve">regular works or software updates </w:t>
      </w:r>
      <w:r w:rsidR="00200E0C" w:rsidRPr="009C047F">
        <w:t xml:space="preserve">from the BESS supplier </w:t>
      </w:r>
      <w:r w:rsidR="002F3625" w:rsidRPr="00E11403">
        <w:t>shall be required for a continuous operation.</w:t>
      </w:r>
    </w:p>
    <w:p w14:paraId="215F289A" w14:textId="77777777" w:rsidR="00E32BF6" w:rsidRPr="00D7538B" w:rsidRDefault="002F3625">
      <w:pPr>
        <w:pStyle w:val="P1"/>
      </w:pPr>
      <w:r w:rsidRPr="00D7538B">
        <w:t>The Bidder will inform about the requirement of some kind of preventive maintenance scheduling and the impact of these labours on the warranty terms and conditions of the system.</w:t>
      </w:r>
    </w:p>
    <w:p w14:paraId="5AA56CA4" w14:textId="33F28D23" w:rsidR="00E32BF6" w:rsidRPr="00E11403" w:rsidRDefault="002F3625">
      <w:pPr>
        <w:pStyle w:val="P1"/>
      </w:pPr>
      <w:r w:rsidRPr="00D7538B">
        <w:t xml:space="preserve">The </w:t>
      </w:r>
      <w:r w:rsidRPr="00E11403">
        <w:t xml:space="preserve">Bidder will also inform about the indicated personnel to perform the </w:t>
      </w:r>
      <w:r w:rsidR="006919E5" w:rsidRPr="00E11403">
        <w:t>above-mentioned</w:t>
      </w:r>
      <w:r w:rsidRPr="00E11403">
        <w:t xml:space="preserve"> maintenance tasks (manufacturer, certified sub bidder, etc.)</w:t>
      </w:r>
    </w:p>
    <w:p w14:paraId="1745C179" w14:textId="2568EBA3" w:rsidR="00E32BF6" w:rsidRPr="00E11403" w:rsidRDefault="002F3625">
      <w:pPr>
        <w:pStyle w:val="P1"/>
      </w:pPr>
      <w:r w:rsidRPr="00E11403">
        <w:t xml:space="preserve">The </w:t>
      </w:r>
      <w:r w:rsidR="0090592A" w:rsidRPr="00E11403">
        <w:t>BESS</w:t>
      </w:r>
      <w:r w:rsidRPr="00E11403">
        <w:t xml:space="preserve"> shall have low environmental impact. A </w:t>
      </w:r>
      <w:r w:rsidR="00DE5CF7" w:rsidRPr="00E11403">
        <w:t xml:space="preserve">cradle to grave life-cycle assessment shall be included </w:t>
      </w:r>
      <w:r w:rsidRPr="00E11403">
        <w:t>in the product design and all the environmental considerations will be supplied by the Bidder.</w:t>
      </w:r>
      <w:r w:rsidR="00DE5CF7" w:rsidRPr="009C047F">
        <w:t xml:space="preserve"> </w:t>
      </w:r>
      <w:r w:rsidR="00DE5CF7" w:rsidRPr="00E11403">
        <w:t>The life-cycle assessment shall comply with ISO standards ISO 14040, ISO 14044 and ISO 14025.</w:t>
      </w:r>
    </w:p>
    <w:p w14:paraId="6A1BF607" w14:textId="77777777" w:rsidR="00E32BF6" w:rsidRPr="00D7538B" w:rsidRDefault="002F3625">
      <w:pPr>
        <w:pStyle w:val="P1"/>
      </w:pPr>
      <w:r w:rsidRPr="00D7538B">
        <w:t>The Bidder shall provide all the safety considerations of the battery manufacturer about the system and shall supply all the ancillary systems that may be needed to avoid.</w:t>
      </w:r>
    </w:p>
    <w:p w14:paraId="4DBA57CA" w14:textId="77777777" w:rsidR="00E32BF6" w:rsidRPr="00D7538B" w:rsidRDefault="002F3625">
      <w:pPr>
        <w:pStyle w:val="P1"/>
      </w:pPr>
      <w:r w:rsidRPr="00D7538B">
        <w:t>The Bidder shall have a program for battery dismantling and return to factory after its operation life.</w:t>
      </w:r>
    </w:p>
    <w:p w14:paraId="158D2220" w14:textId="54D77BBD" w:rsidR="0090592A" w:rsidRPr="00D7538B" w:rsidRDefault="0090592A" w:rsidP="00E84F43">
      <w:pPr>
        <w:pStyle w:val="P1"/>
      </w:pPr>
      <w:r w:rsidRPr="00D7538B">
        <w:t>Battery Management System (BMS) shall be equipped with the BESS. The BMS shall monitor the status of the BESS, store operation data, and remotely control the BESS in accordance with the EMS command control.</w:t>
      </w:r>
    </w:p>
    <w:p w14:paraId="00C6B3C8" w14:textId="69B2DB46" w:rsidR="00E32BF6" w:rsidRPr="00D7538B" w:rsidRDefault="002D234C">
      <w:pPr>
        <w:pStyle w:val="Heading3"/>
      </w:pPr>
      <w:bookmarkStart w:id="807" w:name="_Ref465694020"/>
      <w:r>
        <w:rPr>
          <w:rFonts w:hint="eastAsia"/>
          <w:lang w:eastAsia="ja-JP"/>
        </w:rPr>
        <w:t xml:space="preserve">Flow </w:t>
      </w:r>
      <w:r w:rsidR="002F3625" w:rsidRPr="00D7538B">
        <w:t>Batter</w:t>
      </w:r>
      <w:r w:rsidR="00824746" w:rsidRPr="00D7538B">
        <w:t>y</w:t>
      </w:r>
      <w:bookmarkEnd w:id="807"/>
    </w:p>
    <w:p w14:paraId="2B384609" w14:textId="6E1D63C5" w:rsidR="00E32BF6" w:rsidRPr="00D7538B" w:rsidRDefault="002F3625">
      <w:pPr>
        <w:pStyle w:val="E1"/>
      </w:pPr>
      <w:r w:rsidRPr="00D7538B">
        <w:t xml:space="preserve">Technical requirements of the </w:t>
      </w:r>
      <w:r w:rsidR="0090592A" w:rsidRPr="00D7538B">
        <w:t xml:space="preserve">storage </w:t>
      </w:r>
      <w:r w:rsidRPr="00D7538B">
        <w:t>battery:</w:t>
      </w:r>
    </w:p>
    <w:p w14:paraId="4D3907E6" w14:textId="77777777" w:rsidR="002D234C" w:rsidRPr="00D7538B" w:rsidRDefault="002D234C" w:rsidP="002D234C">
      <w:pPr>
        <w:pStyle w:val="P1"/>
      </w:pPr>
      <w:r w:rsidRPr="00D7538B">
        <w:rPr>
          <w:rFonts w:eastAsiaTheme="minorEastAsia"/>
          <w:lang w:eastAsia="ja-JP"/>
        </w:rPr>
        <w:t xml:space="preserve">The measured DC round trip efficiency: </w:t>
      </w:r>
      <w:r w:rsidRPr="00D7538B">
        <w:rPr>
          <w:rFonts w:eastAsiaTheme="minorEastAsia" w:hint="eastAsia"/>
          <w:lang w:eastAsia="ja-JP"/>
        </w:rPr>
        <w:t>≧</w:t>
      </w:r>
      <w:r w:rsidRPr="00D7538B">
        <w:rPr>
          <w:rFonts w:eastAsiaTheme="minorEastAsia"/>
          <w:lang w:eastAsia="ja-JP"/>
        </w:rPr>
        <w:t xml:space="preserve"> 80 %</w:t>
      </w:r>
    </w:p>
    <w:p w14:paraId="11FB6135" w14:textId="77777777" w:rsidR="00B31DEE" w:rsidRPr="00D7538B" w:rsidRDefault="00B31DEE" w:rsidP="00B31DEE">
      <w:pPr>
        <w:pStyle w:val="P1"/>
      </w:pPr>
      <w:r w:rsidRPr="00D7538B">
        <w:rPr>
          <w:rFonts w:eastAsia="Calibri"/>
        </w:rPr>
        <w:t>The storage battery itself shall then be</w:t>
      </w:r>
      <w:r w:rsidRPr="00D7538B">
        <w:t xml:space="preserve"> composed of cell stack, electrolyte tank, auxiliary equipment like heat exchanger, pumps, sensors, and all of these shall be installed inside containers.</w:t>
      </w:r>
    </w:p>
    <w:p w14:paraId="28E380BE" w14:textId="39D3CE9C" w:rsidR="00E32BF6" w:rsidRPr="00D7538B" w:rsidRDefault="003A1E9E">
      <w:pPr>
        <w:pStyle w:val="P1"/>
      </w:pPr>
      <w:r w:rsidRPr="00D7538B">
        <w:t xml:space="preserve">The electrolyte </w:t>
      </w:r>
      <w:r w:rsidR="00B31DEE" w:rsidRPr="00D7538B">
        <w:t xml:space="preserve">of the storage battery </w:t>
      </w:r>
      <w:r w:rsidRPr="00D7538B">
        <w:t>shall be vanadium</w:t>
      </w:r>
      <w:r w:rsidRPr="00D7538B">
        <w:rPr>
          <w:bCs/>
        </w:rPr>
        <w:t>.</w:t>
      </w:r>
    </w:p>
    <w:p w14:paraId="79695754" w14:textId="199C2070" w:rsidR="0090592A" w:rsidRPr="00D7538B" w:rsidRDefault="0090592A" w:rsidP="0090592A">
      <w:pPr>
        <w:pStyle w:val="P1"/>
      </w:pPr>
      <w:r w:rsidRPr="00D7538B">
        <w:t xml:space="preserve">The storage battery shall be able to deliver the minimum required power as specified in Chapter </w:t>
      </w:r>
      <w:r w:rsidRPr="00D7538B">
        <w:fldChar w:fldCharType="begin"/>
      </w:r>
      <w:r w:rsidRPr="00D7538B">
        <w:instrText xml:space="preserve"> REF _Ref140762564 \r </w:instrText>
      </w:r>
      <w:r w:rsidR="00D7538B">
        <w:instrText xml:space="preserve"> \* MERGEFORMAT </w:instrText>
      </w:r>
      <w:r w:rsidRPr="00D7538B">
        <w:fldChar w:fldCharType="separate"/>
      </w:r>
      <w:r w:rsidR="00FC1B3B">
        <w:rPr>
          <w:cs/>
        </w:rPr>
        <w:t>‎</w:t>
      </w:r>
      <w:r w:rsidR="00FC1B3B">
        <w:t>2.5</w:t>
      </w:r>
      <w:r w:rsidRPr="00D7538B">
        <w:fldChar w:fldCharType="end"/>
      </w:r>
      <w:r w:rsidRPr="00D7538B">
        <w:t xml:space="preserve"> (column “flow battery and battery inverter required minimum power”) and meet the requirements of minimum battery capacity at nominal discharge output (column “Minimum required flow battery capacity”).</w:t>
      </w:r>
    </w:p>
    <w:p w14:paraId="3BBEA017" w14:textId="380F63DA" w:rsidR="00E32BF6" w:rsidRPr="00D7538B" w:rsidRDefault="002F3625">
      <w:pPr>
        <w:pStyle w:val="P1"/>
        <w:rPr>
          <w:bCs/>
        </w:rPr>
      </w:pPr>
      <w:r w:rsidRPr="00D7538B">
        <w:rPr>
          <w:bCs/>
        </w:rPr>
        <w:t xml:space="preserve">Recycling certificate: when the </w:t>
      </w:r>
      <w:r w:rsidR="00B31DEE" w:rsidRPr="00D7538B">
        <w:rPr>
          <w:bCs/>
        </w:rPr>
        <w:t>storage</w:t>
      </w:r>
      <w:r w:rsidR="008E79B0" w:rsidRPr="00D7538B">
        <w:rPr>
          <w:bCs/>
        </w:rPr>
        <w:t xml:space="preserve"> </w:t>
      </w:r>
      <w:r w:rsidRPr="00D7538B">
        <w:rPr>
          <w:bCs/>
        </w:rPr>
        <w:t xml:space="preserve">battery has achieved its end of life it must enter in a recycling program from the Manufacturer. The transport and shipment costs will be carried by the Employer. The Bidder shall provide a certificate proving that the Manufacturer agrees to receive and recycle the </w:t>
      </w:r>
      <w:r w:rsidR="00B31DEE" w:rsidRPr="00D7538B">
        <w:rPr>
          <w:bCs/>
        </w:rPr>
        <w:t>storage</w:t>
      </w:r>
      <w:r w:rsidRPr="00D7538B">
        <w:rPr>
          <w:bCs/>
        </w:rPr>
        <w:t xml:space="preserve"> batteries according to international applicable standards.</w:t>
      </w:r>
    </w:p>
    <w:p w14:paraId="15FC7A4C" w14:textId="4E73ACEB" w:rsidR="003F731D" w:rsidRPr="00D7538B" w:rsidRDefault="007B64AB" w:rsidP="003F731D">
      <w:pPr>
        <w:pStyle w:val="P1"/>
      </w:pPr>
      <w:r w:rsidRPr="00D7538B">
        <w:t xml:space="preserve">If electrolyte of the </w:t>
      </w:r>
      <w:r w:rsidR="00B31DEE" w:rsidRPr="00D7538B">
        <w:t>storage</w:t>
      </w:r>
      <w:r w:rsidRPr="00D7538B">
        <w:t xml:space="preserve"> battery needs to be filled into the tank on-site, the necessary tools and equipment shall be transported.</w:t>
      </w:r>
    </w:p>
    <w:p w14:paraId="7B3E9C83" w14:textId="59F29628" w:rsidR="003F731D" w:rsidRPr="00D7538B" w:rsidRDefault="002F3625" w:rsidP="003F731D">
      <w:pPr>
        <w:pStyle w:val="P1"/>
      </w:pPr>
      <w:r w:rsidRPr="00D7538B">
        <w:t xml:space="preserve">The cycle life and durability of the </w:t>
      </w:r>
      <w:r w:rsidR="00B31DEE" w:rsidRPr="00D7538B">
        <w:t>storage</w:t>
      </w:r>
      <w:r w:rsidR="008E79B0" w:rsidRPr="00D7538B">
        <w:t xml:space="preserve"> </w:t>
      </w:r>
      <w:r w:rsidRPr="00D7538B">
        <w:t>batter</w:t>
      </w:r>
      <w:r w:rsidR="00824746" w:rsidRPr="00D7538B">
        <w:t>y</w:t>
      </w:r>
      <w:r w:rsidRPr="00D7538B">
        <w:t xml:space="preserve"> is a major requirement in the system. The Bidder shall provide components that full fill the following points:</w:t>
      </w:r>
    </w:p>
    <w:p w14:paraId="21C73157" w14:textId="2BDB4726" w:rsidR="00B31DEE" w:rsidRPr="00D7538B" w:rsidRDefault="004F5DD2" w:rsidP="00882D2B">
      <w:pPr>
        <w:pStyle w:val="P1"/>
        <w:numPr>
          <w:ilvl w:val="1"/>
          <w:numId w:val="12"/>
        </w:numPr>
      </w:pPr>
      <w:r w:rsidRPr="00D7538B">
        <w:rPr>
          <w:rFonts w:eastAsiaTheme="minorHAnsi"/>
        </w:rPr>
        <w:t xml:space="preserve">The lifetime of flow battery applied shall be minimum </w:t>
      </w:r>
      <w:r w:rsidR="00B751A8">
        <w:rPr>
          <w:rFonts w:eastAsiaTheme="minorHAnsi"/>
        </w:rPr>
        <w:t>15</w:t>
      </w:r>
      <w:r w:rsidR="00B751A8" w:rsidRPr="00D7538B">
        <w:rPr>
          <w:rFonts w:eastAsiaTheme="minorHAnsi" w:hint="eastAsia"/>
        </w:rPr>
        <w:t xml:space="preserve"> </w:t>
      </w:r>
      <w:r w:rsidRPr="00D7538B">
        <w:rPr>
          <w:rFonts w:eastAsiaTheme="minorHAnsi" w:hint="eastAsia"/>
        </w:rPr>
        <w:t>years</w:t>
      </w:r>
      <w:r w:rsidR="00B751A8">
        <w:rPr>
          <w:rFonts w:eastAsiaTheme="minorHAnsi"/>
        </w:rPr>
        <w:t>, and 20 years as the norm</w:t>
      </w:r>
      <w:r w:rsidRPr="00D7538B">
        <w:rPr>
          <w:rFonts w:eastAsiaTheme="minorHAnsi"/>
        </w:rPr>
        <w:t xml:space="preserve">, at DOD (depth of discharge) 100% at </w:t>
      </w:r>
      <w:r w:rsidR="005C101E" w:rsidRPr="00D7538B">
        <w:rPr>
          <w:rFonts w:eastAsiaTheme="minorHAnsi"/>
        </w:rPr>
        <w:t>nominal output</w:t>
      </w:r>
      <w:r w:rsidRPr="00D7538B">
        <w:rPr>
          <w:rFonts w:eastAsiaTheme="minorHAnsi"/>
        </w:rPr>
        <w:t xml:space="preserve"> power</w:t>
      </w:r>
      <w:r w:rsidR="005C101E" w:rsidRPr="00D7538B">
        <w:rPr>
          <w:rFonts w:eastAsiaTheme="minorHAnsi"/>
        </w:rPr>
        <w:t>.</w:t>
      </w:r>
    </w:p>
    <w:p w14:paraId="07E495B1" w14:textId="77777777" w:rsidR="00882D2B" w:rsidRPr="00D7538B" w:rsidRDefault="004F5DD2" w:rsidP="00882D2B">
      <w:pPr>
        <w:pStyle w:val="P1"/>
        <w:numPr>
          <w:ilvl w:val="1"/>
          <w:numId w:val="12"/>
        </w:numPr>
        <w:rPr>
          <w:rFonts w:eastAsiaTheme="minorHAnsi"/>
        </w:rPr>
      </w:pPr>
      <w:r w:rsidRPr="00D7538B">
        <w:rPr>
          <w:rFonts w:eastAsiaTheme="minorHAnsi"/>
        </w:rPr>
        <w:t>Copy of the manufacturer's test report opened to public, submitted to external official agency, or published in reputable international journal shall be submitted in Technical Bid.</w:t>
      </w:r>
    </w:p>
    <w:p w14:paraId="078183C6" w14:textId="430A9435" w:rsidR="003F731D" w:rsidRPr="00D7538B" w:rsidRDefault="00882D2B" w:rsidP="00882D2B">
      <w:pPr>
        <w:pStyle w:val="P1"/>
        <w:numPr>
          <w:ilvl w:val="1"/>
          <w:numId w:val="12"/>
        </w:numPr>
      </w:pPr>
      <w:r w:rsidRPr="00D7538B">
        <w:t xml:space="preserve">The </w:t>
      </w:r>
      <w:r w:rsidR="003F731D" w:rsidRPr="00D7538B">
        <w:t>Bidder shall submit the capacity calculation sheets with degradation ratio certificate of BESS to achieve requirements of capacities.</w:t>
      </w:r>
    </w:p>
    <w:p w14:paraId="228635AD" w14:textId="77777777" w:rsidR="00882D2B" w:rsidRPr="00D7538B" w:rsidRDefault="00882D2B" w:rsidP="00882D2B">
      <w:pPr>
        <w:pStyle w:val="P1"/>
      </w:pPr>
      <w:r w:rsidRPr="00D7538B">
        <w:t>Standards compliance</w:t>
      </w:r>
    </w:p>
    <w:p w14:paraId="11C604FE" w14:textId="77777777" w:rsidR="00882D2B" w:rsidRPr="00D7538B" w:rsidRDefault="00882D2B" w:rsidP="00882D2B">
      <w:pPr>
        <w:pStyle w:val="P1"/>
        <w:numPr>
          <w:ilvl w:val="1"/>
          <w:numId w:val="12"/>
        </w:numPr>
      </w:pPr>
      <w:r w:rsidRPr="00D7538B">
        <w:t>IEC62932-2-1: Performance general requirements and test methods</w:t>
      </w:r>
    </w:p>
    <w:p w14:paraId="74BA4143" w14:textId="77777777" w:rsidR="00882D2B" w:rsidRPr="00D7538B" w:rsidRDefault="00882D2B" w:rsidP="00882D2B">
      <w:pPr>
        <w:pStyle w:val="P1"/>
        <w:numPr>
          <w:ilvl w:val="1"/>
          <w:numId w:val="12"/>
        </w:numPr>
      </w:pPr>
      <w:r w:rsidRPr="00D7538B">
        <w:t>IEC62932-2-2: Safety Requirements</w:t>
      </w:r>
    </w:p>
    <w:p w14:paraId="2866A200" w14:textId="77777777" w:rsidR="00882D2B" w:rsidRPr="00D7538B" w:rsidRDefault="00882D2B" w:rsidP="00882D2B">
      <w:pPr>
        <w:pStyle w:val="P1"/>
        <w:numPr>
          <w:ilvl w:val="1"/>
          <w:numId w:val="12"/>
        </w:numPr>
      </w:pPr>
      <w:r w:rsidRPr="00D7538B">
        <w:t>UL1973: Batteries for Use in Light Electric Rail (LER) and Stationary Applications</w:t>
      </w:r>
    </w:p>
    <w:p w14:paraId="1CEB8DB5" w14:textId="6D141918" w:rsidR="00882D2B" w:rsidRPr="00D7538B" w:rsidRDefault="00882D2B" w:rsidP="00882D2B">
      <w:pPr>
        <w:pStyle w:val="P1"/>
      </w:pPr>
      <w:r w:rsidRPr="00D7538B">
        <w:t>The storage battery shall satisfy the following safety and environmental requirements:</w:t>
      </w:r>
    </w:p>
    <w:p w14:paraId="75628A37" w14:textId="291C94A8" w:rsidR="00882D2B" w:rsidRPr="00D7538B" w:rsidRDefault="00882D2B" w:rsidP="00E84F43">
      <w:pPr>
        <w:pStyle w:val="P1"/>
        <w:numPr>
          <w:ilvl w:val="1"/>
          <w:numId w:val="12"/>
        </w:numPr>
      </w:pPr>
      <w:r w:rsidRPr="00D7538B">
        <w:t>Electrolyte tank shall provide a duplicated acid-resistant structure (i.e., having secondary containment), or the bike shall be provided around the electrolyte tank to prevent electrolyte leakage even when the whole amount of the electrolyte flows out of the electrolyte tank.</w:t>
      </w:r>
    </w:p>
    <w:p w14:paraId="676EA998" w14:textId="6578625E" w:rsidR="00882D2B" w:rsidRPr="00D7538B" w:rsidRDefault="00882D2B" w:rsidP="00E84F43">
      <w:pPr>
        <w:pStyle w:val="P1"/>
        <w:numPr>
          <w:ilvl w:val="1"/>
          <w:numId w:val="12"/>
        </w:numPr>
      </w:pPr>
      <w:r w:rsidRPr="00D7538B">
        <w:t xml:space="preserve">Cell stack of the storage battery shall be UL1973-certified or compliant with UL1973. </w:t>
      </w:r>
    </w:p>
    <w:p w14:paraId="32B3108B" w14:textId="3B8127DE" w:rsidR="00882D2B" w:rsidRPr="00D7538B" w:rsidRDefault="00882D2B" w:rsidP="00E84F43">
      <w:pPr>
        <w:pStyle w:val="P1"/>
        <w:numPr>
          <w:ilvl w:val="1"/>
          <w:numId w:val="12"/>
        </w:numPr>
      </w:pPr>
      <w:r w:rsidRPr="00D7538B">
        <w:t>The storage battery shall be compliant with Annex B (Safety Requirements for Stacks) of IEC62932-2-2 (Flow Battery Energy Systems for Stationary Applications - Part 2-2: Safety Requirements). The bidder shall submit past implementation results as evidence.</w:t>
      </w:r>
    </w:p>
    <w:p w14:paraId="670A60FE" w14:textId="77777777" w:rsidR="00882D2B" w:rsidRPr="00D7538B" w:rsidRDefault="00882D2B" w:rsidP="00882D2B">
      <w:pPr>
        <w:pStyle w:val="P1"/>
        <w:numPr>
          <w:ilvl w:val="1"/>
          <w:numId w:val="12"/>
        </w:numPr>
      </w:pPr>
      <w:r w:rsidRPr="00D7538B">
        <w:t>The bidder shall submit the seismic design document of the electrolyte tank and the battery container.</w:t>
      </w:r>
    </w:p>
    <w:p w14:paraId="66FF52A0" w14:textId="77777777" w:rsidR="00FA42C7" w:rsidRPr="00D7538B" w:rsidRDefault="00FA42C7" w:rsidP="00FA42C7">
      <w:pPr>
        <w:pStyle w:val="P1"/>
      </w:pPr>
      <w:r w:rsidRPr="00D7538B">
        <w:rPr>
          <w:rFonts w:eastAsiaTheme="minorHAnsi"/>
        </w:rPr>
        <w:t>Environmental condition shall be as follows:</w:t>
      </w:r>
    </w:p>
    <w:p w14:paraId="6C11B603" w14:textId="77777777" w:rsidR="00FA42C7" w:rsidRPr="00D7538B" w:rsidRDefault="00FA42C7" w:rsidP="00FA42C7">
      <w:pPr>
        <w:pStyle w:val="P1"/>
        <w:numPr>
          <w:ilvl w:val="1"/>
          <w:numId w:val="12"/>
        </w:numPr>
      </w:pPr>
      <w:r w:rsidRPr="00D7538B">
        <w:rPr>
          <w:rFonts w:eastAsiaTheme="minorHAnsi"/>
        </w:rPr>
        <w:t xml:space="preserve">Ambient operating temperature: </w:t>
      </w:r>
      <w:r w:rsidRPr="00D7538B">
        <w:rPr>
          <w:rFonts w:eastAsiaTheme="minorHAnsi" w:hint="eastAsia"/>
        </w:rPr>
        <w:t>-</w:t>
      </w:r>
      <w:r w:rsidRPr="00D7538B">
        <w:rPr>
          <w:rFonts w:eastAsiaTheme="minorHAnsi"/>
        </w:rPr>
        <w:t>5 to +40 degrees Celsius</w:t>
      </w:r>
    </w:p>
    <w:p w14:paraId="7E8094E3" w14:textId="77777777" w:rsidR="00FA42C7" w:rsidRPr="00D7538B" w:rsidRDefault="00FA42C7" w:rsidP="00FA42C7">
      <w:pPr>
        <w:pStyle w:val="P1"/>
        <w:numPr>
          <w:ilvl w:val="1"/>
          <w:numId w:val="12"/>
        </w:numPr>
      </w:pPr>
      <w:r w:rsidRPr="00D7538B">
        <w:t xml:space="preserve">Operating humidity: 0 to 80 % RH </w:t>
      </w:r>
    </w:p>
    <w:p w14:paraId="25DCB5CA" w14:textId="77777777" w:rsidR="00FA42C7" w:rsidRPr="00D7538B" w:rsidRDefault="00FA42C7" w:rsidP="00FA42C7">
      <w:pPr>
        <w:pStyle w:val="P1"/>
        <w:numPr>
          <w:ilvl w:val="1"/>
          <w:numId w:val="12"/>
        </w:numPr>
      </w:pPr>
      <w:r w:rsidRPr="00D7538B">
        <w:t>Enclosure rating: IP54</w:t>
      </w:r>
    </w:p>
    <w:p w14:paraId="1F36BA76" w14:textId="77777777" w:rsidR="00FA42C7" w:rsidRPr="00D7538B" w:rsidRDefault="00FA42C7" w:rsidP="00FA42C7">
      <w:pPr>
        <w:pStyle w:val="P1"/>
        <w:numPr>
          <w:ilvl w:val="1"/>
          <w:numId w:val="12"/>
        </w:numPr>
      </w:pPr>
      <w:r w:rsidRPr="00D7538B">
        <w:t>Maximum elevation: 1,000 m</w:t>
      </w:r>
    </w:p>
    <w:p w14:paraId="119BFD90" w14:textId="77777777" w:rsidR="00FA42C7" w:rsidRPr="00D7538B" w:rsidRDefault="00FA42C7" w:rsidP="00FA42C7">
      <w:pPr>
        <w:pStyle w:val="P1"/>
      </w:pPr>
      <w:r w:rsidRPr="00D7538B">
        <w:t>Earthquake resistance shall be as follows:</w:t>
      </w:r>
    </w:p>
    <w:p w14:paraId="285B35BC" w14:textId="77777777" w:rsidR="00FA42C7" w:rsidRPr="00D7538B" w:rsidRDefault="00FA42C7" w:rsidP="00FA42C7">
      <w:pPr>
        <w:pStyle w:val="P1"/>
        <w:numPr>
          <w:ilvl w:val="1"/>
          <w:numId w:val="12"/>
        </w:numPr>
      </w:pPr>
      <w:r w:rsidRPr="00D7538B">
        <w:t>Horizontal: 1.0 G</w:t>
      </w:r>
    </w:p>
    <w:p w14:paraId="656ECEC5" w14:textId="7C0E8BFE" w:rsidR="00FA42C7" w:rsidRPr="00D7538B" w:rsidRDefault="00FA42C7" w:rsidP="00E84F43">
      <w:pPr>
        <w:pStyle w:val="P1"/>
        <w:numPr>
          <w:ilvl w:val="1"/>
          <w:numId w:val="12"/>
        </w:numPr>
      </w:pPr>
      <w:r w:rsidRPr="00D7538B">
        <w:t>Vertical: 0.5 G</w:t>
      </w:r>
    </w:p>
    <w:p w14:paraId="626AD9D2" w14:textId="2B608E13" w:rsidR="00CF1C4A" w:rsidRPr="001808F8" w:rsidRDefault="00AD2F7B" w:rsidP="00CF1C4A">
      <w:pPr>
        <w:keepNext/>
        <w:keepLines/>
        <w:numPr>
          <w:ilvl w:val="2"/>
          <w:numId w:val="30"/>
        </w:numPr>
        <w:tabs>
          <w:tab w:val="num" w:pos="360"/>
        </w:tabs>
        <w:spacing w:before="240" w:after="240"/>
        <w:ind w:left="851" w:firstLine="0"/>
        <w:jc w:val="both"/>
        <w:outlineLvl w:val="2"/>
        <w:rPr>
          <w:rFonts w:eastAsia="MS Gothic"/>
          <w:sz w:val="24"/>
        </w:rPr>
      </w:pPr>
      <w:bookmarkStart w:id="808" w:name="_Ref465694021"/>
      <w:r w:rsidRPr="009C047F">
        <w:rPr>
          <w:rFonts w:eastAsiaTheme="minorEastAsia"/>
          <w:lang w:eastAsia="ja-JP"/>
        </w:rPr>
        <w:t xml:space="preserve">Battery </w:t>
      </w:r>
      <w:bookmarkEnd w:id="808"/>
      <w:r w:rsidR="00CF1C4A" w:rsidRPr="001808F8">
        <w:rPr>
          <w:rFonts w:eastAsia="MS Gothic"/>
          <w:sz w:val="24"/>
        </w:rPr>
        <w:t>Inverters</w:t>
      </w:r>
      <w:r w:rsidR="00924AE5" w:rsidRPr="009C047F">
        <w:rPr>
          <w:rFonts w:eastAsia="MS Gothic"/>
          <w:sz w:val="24"/>
          <w:lang w:eastAsia="ja-JP"/>
        </w:rPr>
        <w:t xml:space="preserve"> for Flow Battery</w:t>
      </w:r>
    </w:p>
    <w:p w14:paraId="3833452D" w14:textId="32373D94" w:rsidR="00CF1C4A" w:rsidRPr="009C047F" w:rsidRDefault="00CF1C4A" w:rsidP="00CF1C4A">
      <w:pPr>
        <w:numPr>
          <w:ilvl w:val="0"/>
          <w:numId w:val="62"/>
        </w:numPr>
        <w:jc w:val="both"/>
        <w:rPr>
          <w:rFonts w:asciiTheme="minorBidi" w:hAnsiTheme="minorBidi" w:cstheme="minorBidi"/>
          <w:spacing w:val="-1"/>
        </w:rPr>
      </w:pPr>
      <w:r w:rsidRPr="009C047F">
        <w:rPr>
          <w:rFonts w:asciiTheme="minorBidi" w:hAnsiTheme="minorBidi" w:cstheme="minorBidi"/>
          <w:spacing w:val="-1"/>
        </w:rPr>
        <w:t>The battery inverters shall be bidirectional and act as inverter and charger t</w:t>
      </w:r>
      <w:r w:rsidR="00AE54CE" w:rsidRPr="009C047F">
        <w:rPr>
          <w:rFonts w:asciiTheme="minorBidi" w:eastAsia="MS Mincho" w:hAnsiTheme="minorBidi" w:cstheme="minorBidi"/>
          <w:spacing w:val="-1"/>
          <w:lang w:eastAsia="ja-JP"/>
        </w:rPr>
        <w:t xml:space="preserve">o storage </w:t>
      </w:r>
      <w:r w:rsidRPr="009C047F">
        <w:rPr>
          <w:rFonts w:asciiTheme="minorBidi" w:hAnsiTheme="minorBidi" w:cstheme="minorBidi"/>
          <w:spacing w:val="-1"/>
        </w:rPr>
        <w:t>batteries.</w:t>
      </w:r>
    </w:p>
    <w:p w14:paraId="4CCC80F0" w14:textId="73456919" w:rsidR="00CF1C4A" w:rsidRPr="001808F8" w:rsidRDefault="00CF1C4A" w:rsidP="00CF1C4A">
      <w:pPr>
        <w:numPr>
          <w:ilvl w:val="0"/>
          <w:numId w:val="62"/>
        </w:numPr>
        <w:jc w:val="both"/>
        <w:rPr>
          <w:spacing w:val="-1"/>
        </w:rPr>
      </w:pPr>
      <w:r w:rsidRPr="001808F8">
        <w:rPr>
          <w:spacing w:val="-1"/>
        </w:rPr>
        <w:t xml:space="preserve">For each island, the battery inverters must be able to deliver the required power as stated in Chapter </w:t>
      </w:r>
      <w:r w:rsidR="00AB130A">
        <w:rPr>
          <w:spacing w:val="-1"/>
        </w:rPr>
        <w:fldChar w:fldCharType="begin"/>
      </w:r>
      <w:r w:rsidR="00AB130A">
        <w:rPr>
          <w:spacing w:val="-1"/>
        </w:rPr>
        <w:instrText xml:space="preserve"> REF _Ref202456246 \n \h </w:instrText>
      </w:r>
      <w:r w:rsidR="00AB130A">
        <w:rPr>
          <w:spacing w:val="-1"/>
        </w:rPr>
      </w:r>
      <w:r w:rsidR="00AB130A">
        <w:rPr>
          <w:spacing w:val="-1"/>
        </w:rPr>
        <w:fldChar w:fldCharType="separate"/>
      </w:r>
      <w:r w:rsidR="00FC1B3B">
        <w:rPr>
          <w:spacing w:val="-1"/>
          <w:cs/>
        </w:rPr>
        <w:t>‎</w:t>
      </w:r>
      <w:r w:rsidR="00FC1B3B">
        <w:rPr>
          <w:spacing w:val="-1"/>
        </w:rPr>
        <w:t>2.5</w:t>
      </w:r>
      <w:r w:rsidR="00AB130A">
        <w:rPr>
          <w:spacing w:val="-1"/>
        </w:rPr>
        <w:fldChar w:fldCharType="end"/>
      </w:r>
      <w:r w:rsidRPr="001808F8">
        <w:rPr>
          <w:spacing w:val="-1"/>
        </w:rPr>
        <w:t xml:space="preserve"> in both directions (nominal power).</w:t>
      </w:r>
    </w:p>
    <w:p w14:paraId="0566E29C" w14:textId="0158F562" w:rsidR="00CF1C4A" w:rsidRPr="001808F8" w:rsidRDefault="00CF1C4A" w:rsidP="00CF1C4A">
      <w:pPr>
        <w:numPr>
          <w:ilvl w:val="0"/>
          <w:numId w:val="62"/>
        </w:numPr>
        <w:jc w:val="both"/>
        <w:rPr>
          <w:spacing w:val="-1"/>
        </w:rPr>
      </w:pPr>
      <w:r w:rsidRPr="001808F8">
        <w:rPr>
          <w:spacing w:val="-1"/>
        </w:rPr>
        <w:t xml:space="preserve">Minimum conversion efficiency: </w:t>
      </w:r>
      <w:r w:rsidRPr="001808F8">
        <w:rPr>
          <w:rFonts w:cs="Arial"/>
          <w:spacing w:val="-1"/>
        </w:rPr>
        <w:t>≥9</w:t>
      </w:r>
      <w:r w:rsidR="0082534F">
        <w:rPr>
          <w:rFonts w:eastAsiaTheme="minorEastAsia" w:cs="Arial" w:hint="eastAsia"/>
          <w:spacing w:val="-1"/>
          <w:lang w:eastAsia="ja-JP"/>
        </w:rPr>
        <w:t>5</w:t>
      </w:r>
      <w:r w:rsidRPr="001808F8">
        <w:rPr>
          <w:rFonts w:cs="Arial"/>
          <w:spacing w:val="-1"/>
        </w:rPr>
        <w:t>% (one way)</w:t>
      </w:r>
    </w:p>
    <w:p w14:paraId="57103809" w14:textId="0DD82923" w:rsidR="00CF1C4A" w:rsidRPr="001808F8" w:rsidRDefault="00CF1C4A" w:rsidP="00CF1C4A">
      <w:pPr>
        <w:numPr>
          <w:ilvl w:val="0"/>
          <w:numId w:val="62"/>
        </w:numPr>
        <w:jc w:val="both"/>
        <w:rPr>
          <w:spacing w:val="-1"/>
        </w:rPr>
      </w:pPr>
      <w:r w:rsidRPr="001808F8">
        <w:rPr>
          <w:spacing w:val="-1"/>
        </w:rPr>
        <w:t xml:space="preserve">It is preferred to have </w:t>
      </w:r>
      <w:r w:rsidR="00AD08DF">
        <w:rPr>
          <w:rFonts w:eastAsiaTheme="minorEastAsia" w:hint="eastAsia"/>
          <w:spacing w:val="-1"/>
          <w:lang w:eastAsia="ja-JP"/>
        </w:rPr>
        <w:t>the same</w:t>
      </w:r>
      <w:r w:rsidRPr="001808F8">
        <w:rPr>
          <w:spacing w:val="-1"/>
        </w:rPr>
        <w:t xml:space="preserve"> size of battery inverters for all islands to be able to have a fast change from the spare part storehouse.</w:t>
      </w:r>
    </w:p>
    <w:p w14:paraId="09CA526F" w14:textId="78E29D8F" w:rsidR="00CF1C4A" w:rsidRPr="001808F8" w:rsidRDefault="00CF1C4A" w:rsidP="00CF1C4A">
      <w:pPr>
        <w:numPr>
          <w:ilvl w:val="0"/>
          <w:numId w:val="62"/>
        </w:numPr>
        <w:jc w:val="both"/>
        <w:rPr>
          <w:spacing w:val="-1"/>
        </w:rPr>
      </w:pPr>
      <w:r w:rsidRPr="001808F8">
        <w:rPr>
          <w:spacing w:val="-1"/>
        </w:rPr>
        <w:t xml:space="preserve">The </w:t>
      </w:r>
      <w:r w:rsidR="00371B54">
        <w:rPr>
          <w:rFonts w:eastAsiaTheme="minorEastAsia" w:hint="eastAsia"/>
          <w:spacing w:val="-1"/>
          <w:lang w:eastAsia="ja-JP"/>
        </w:rPr>
        <w:t xml:space="preserve">battery </w:t>
      </w:r>
      <w:r w:rsidRPr="001808F8">
        <w:rPr>
          <w:spacing w:val="-1"/>
        </w:rPr>
        <w:t>inverter</w:t>
      </w:r>
      <w:r w:rsidR="00371B54">
        <w:rPr>
          <w:rFonts w:eastAsiaTheme="minorEastAsia" w:hint="eastAsia"/>
          <w:spacing w:val="-1"/>
          <w:lang w:eastAsia="ja-JP"/>
        </w:rPr>
        <w:t>s</w:t>
      </w:r>
      <w:r w:rsidRPr="001808F8">
        <w:rPr>
          <w:spacing w:val="-1"/>
        </w:rPr>
        <w:t xml:space="preserve"> </w:t>
      </w:r>
      <w:r w:rsidR="00ED411F">
        <w:rPr>
          <w:rFonts w:eastAsiaTheme="minorEastAsia" w:hint="eastAsia"/>
          <w:spacing w:val="-1"/>
          <w:lang w:eastAsia="ja-JP"/>
        </w:rPr>
        <w:t>shall</w:t>
      </w:r>
      <w:r w:rsidRPr="001808F8">
        <w:rPr>
          <w:spacing w:val="-1"/>
        </w:rPr>
        <w:t xml:space="preserve"> be able to provide sufficient short circuit power to the system. The required currents must be in accordance with the grid protection concept and the grid study.</w:t>
      </w:r>
    </w:p>
    <w:p w14:paraId="0A577E59" w14:textId="77777777" w:rsidR="00CF1C4A" w:rsidRPr="001808F8" w:rsidRDefault="00CF1C4A" w:rsidP="00CF1C4A">
      <w:pPr>
        <w:numPr>
          <w:ilvl w:val="0"/>
          <w:numId w:val="62"/>
        </w:numPr>
        <w:jc w:val="both"/>
        <w:rPr>
          <w:spacing w:val="-1"/>
        </w:rPr>
      </w:pPr>
      <w:r w:rsidRPr="001808F8">
        <w:rPr>
          <w:spacing w:val="-1"/>
        </w:rPr>
        <w:t>The Bidder shall be available on site for the repair or exchange of parts within 72hours.</w:t>
      </w:r>
    </w:p>
    <w:p w14:paraId="5996DA5F" w14:textId="4007A7E1" w:rsidR="00CF1C4A" w:rsidRPr="001808F8" w:rsidRDefault="00CF1C4A" w:rsidP="00CF1C4A">
      <w:pPr>
        <w:numPr>
          <w:ilvl w:val="0"/>
          <w:numId w:val="62"/>
        </w:numPr>
        <w:jc w:val="both"/>
        <w:rPr>
          <w:spacing w:val="-1"/>
        </w:rPr>
      </w:pPr>
      <w:r w:rsidRPr="001808F8">
        <w:rPr>
          <w:spacing w:val="-1"/>
        </w:rPr>
        <w:t xml:space="preserve">The </w:t>
      </w:r>
      <w:r w:rsidR="00AC3709">
        <w:rPr>
          <w:rFonts w:eastAsiaTheme="minorEastAsia" w:hint="eastAsia"/>
          <w:spacing w:val="-1"/>
          <w:lang w:eastAsia="ja-JP"/>
        </w:rPr>
        <w:t xml:space="preserve">battery </w:t>
      </w:r>
      <w:r w:rsidRPr="001808F8">
        <w:rPr>
          <w:spacing w:val="-1"/>
        </w:rPr>
        <w:t xml:space="preserve">inverters shall be equipped with suitable DC-breakers and fuses for the battery strings, they shall both be </w:t>
      </w:r>
      <w:r w:rsidR="0067453B" w:rsidRPr="009C047F">
        <w:rPr>
          <w:spacing w:val="-1"/>
        </w:rPr>
        <w:t>easily</w:t>
      </w:r>
      <w:r w:rsidRPr="001808F8">
        <w:rPr>
          <w:spacing w:val="-1"/>
        </w:rPr>
        <w:t xml:space="preserve"> accessible and exchangeable. </w:t>
      </w:r>
    </w:p>
    <w:p w14:paraId="0B4457A4" w14:textId="386C0D86" w:rsidR="00CF1C4A" w:rsidRPr="001808F8" w:rsidRDefault="00CF1C4A" w:rsidP="00CF1C4A">
      <w:pPr>
        <w:numPr>
          <w:ilvl w:val="0"/>
          <w:numId w:val="62"/>
        </w:numPr>
        <w:jc w:val="both"/>
        <w:rPr>
          <w:spacing w:val="-1"/>
        </w:rPr>
      </w:pPr>
      <w:r w:rsidRPr="001808F8">
        <w:rPr>
          <w:spacing w:val="-1"/>
        </w:rPr>
        <w:t xml:space="preserve">The </w:t>
      </w:r>
      <w:r w:rsidR="00B62E52">
        <w:rPr>
          <w:rFonts w:eastAsiaTheme="minorEastAsia" w:hint="eastAsia"/>
          <w:spacing w:val="-1"/>
          <w:lang w:eastAsia="ja-JP"/>
        </w:rPr>
        <w:t xml:space="preserve">battery </w:t>
      </w:r>
      <w:r w:rsidRPr="001808F8">
        <w:rPr>
          <w:spacing w:val="-1"/>
        </w:rPr>
        <w:t xml:space="preserve">inverters DC voltage range needs to fit the battery voltage range, to ensure a full utilisation of the installed battery capacity. </w:t>
      </w:r>
    </w:p>
    <w:p w14:paraId="57E2DBFC" w14:textId="2F6815FC" w:rsidR="00CF1C4A" w:rsidRPr="001808F8" w:rsidRDefault="00CF1C4A" w:rsidP="00CF1C4A">
      <w:pPr>
        <w:numPr>
          <w:ilvl w:val="0"/>
          <w:numId w:val="62"/>
        </w:numPr>
        <w:jc w:val="both"/>
        <w:rPr>
          <w:spacing w:val="-1"/>
        </w:rPr>
      </w:pPr>
      <w:r w:rsidRPr="001808F8">
        <w:rPr>
          <w:spacing w:val="-1"/>
        </w:rPr>
        <w:t xml:space="preserve">On the AC side, the </w:t>
      </w:r>
      <w:r w:rsidR="00B62E52">
        <w:rPr>
          <w:rFonts w:eastAsiaTheme="minorEastAsia" w:hint="eastAsia"/>
          <w:spacing w:val="-1"/>
          <w:lang w:eastAsia="ja-JP"/>
        </w:rPr>
        <w:t xml:space="preserve">battery </w:t>
      </w:r>
      <w:r w:rsidRPr="001808F8">
        <w:rPr>
          <w:spacing w:val="-1"/>
        </w:rPr>
        <w:t>inverter shall be equipped with circuit breakers and disconnectors.</w:t>
      </w:r>
    </w:p>
    <w:p w14:paraId="351E2F3C" w14:textId="550978AF" w:rsidR="00CF1C4A" w:rsidRPr="001808F8" w:rsidRDefault="00CF1C4A" w:rsidP="00CF1C4A">
      <w:pPr>
        <w:numPr>
          <w:ilvl w:val="0"/>
          <w:numId w:val="62"/>
        </w:numPr>
        <w:jc w:val="both"/>
        <w:rPr>
          <w:spacing w:val="-1"/>
        </w:rPr>
      </w:pPr>
      <w:r w:rsidRPr="001808F8">
        <w:rPr>
          <w:spacing w:val="-1"/>
        </w:rPr>
        <w:t xml:space="preserve">The </w:t>
      </w:r>
      <w:r w:rsidR="00B62E52">
        <w:rPr>
          <w:rFonts w:eastAsiaTheme="minorEastAsia" w:hint="eastAsia"/>
          <w:spacing w:val="-1"/>
          <w:lang w:eastAsia="ja-JP"/>
        </w:rPr>
        <w:t xml:space="preserve">battery </w:t>
      </w:r>
      <w:r w:rsidRPr="001808F8">
        <w:rPr>
          <w:spacing w:val="-1"/>
        </w:rPr>
        <w:t>inverters shall have isolation supervision.</w:t>
      </w:r>
    </w:p>
    <w:p w14:paraId="6206DEB8" w14:textId="00C02A4D" w:rsidR="00CF1C4A" w:rsidRPr="001808F8" w:rsidRDefault="00CF1C4A" w:rsidP="00CF1C4A">
      <w:pPr>
        <w:numPr>
          <w:ilvl w:val="0"/>
          <w:numId w:val="62"/>
        </w:numPr>
        <w:jc w:val="both"/>
        <w:rPr>
          <w:spacing w:val="-1"/>
        </w:rPr>
      </w:pPr>
      <w:r w:rsidRPr="001808F8">
        <w:rPr>
          <w:spacing w:val="-1"/>
        </w:rPr>
        <w:t>The batter</w:t>
      </w:r>
      <w:r w:rsidR="00574429">
        <w:rPr>
          <w:rFonts w:eastAsiaTheme="minorEastAsia" w:hint="eastAsia"/>
          <w:spacing w:val="-1"/>
          <w:lang w:eastAsia="ja-JP"/>
        </w:rPr>
        <w:t>y inverters</w:t>
      </w:r>
      <w:r w:rsidRPr="001808F8">
        <w:rPr>
          <w:spacing w:val="-1"/>
        </w:rPr>
        <w:t xml:space="preserve"> shall be connected to a dedicated feeder on the main LV distribution board of the powerhouse.</w:t>
      </w:r>
    </w:p>
    <w:p w14:paraId="2392588C" w14:textId="028FD5B5" w:rsidR="00CF1C4A" w:rsidRPr="001808F8" w:rsidRDefault="00CF1C4A" w:rsidP="00CF1C4A">
      <w:pPr>
        <w:numPr>
          <w:ilvl w:val="0"/>
          <w:numId w:val="62"/>
        </w:numPr>
        <w:jc w:val="both"/>
        <w:rPr>
          <w:spacing w:val="-1"/>
        </w:rPr>
      </w:pPr>
      <w:r w:rsidRPr="001808F8">
        <w:rPr>
          <w:spacing w:val="-1"/>
        </w:rPr>
        <w:t>The battery inverter</w:t>
      </w:r>
      <w:r w:rsidR="00CF15BB">
        <w:rPr>
          <w:rFonts w:eastAsiaTheme="minorEastAsia" w:hint="eastAsia"/>
          <w:spacing w:val="-1"/>
          <w:lang w:eastAsia="ja-JP"/>
        </w:rPr>
        <w:t>s</w:t>
      </w:r>
      <w:r w:rsidRPr="001808F8">
        <w:rPr>
          <w:spacing w:val="-1"/>
        </w:rPr>
        <w:t xml:space="preserve"> </w:t>
      </w:r>
      <w:r w:rsidR="00CF15BB">
        <w:rPr>
          <w:rFonts w:eastAsiaTheme="minorEastAsia" w:hint="eastAsia"/>
          <w:spacing w:val="-1"/>
          <w:lang w:eastAsia="ja-JP"/>
        </w:rPr>
        <w:t>shall</w:t>
      </w:r>
      <w:r w:rsidRPr="001808F8">
        <w:rPr>
          <w:spacing w:val="-1"/>
        </w:rPr>
        <w:t xml:space="preserve"> be capable of active/reactive regulation of output power to meet the main power demand of the load in the P/Q operation mode. The maximum response time shall be less than 20 ms (twenty milliseconds) and must act faster than the Diesel generators which has a response time of 20 ms. </w:t>
      </w:r>
    </w:p>
    <w:p w14:paraId="721D05A7" w14:textId="4C3BBE33" w:rsidR="002474AD" w:rsidRPr="00EB2148" w:rsidRDefault="002474AD" w:rsidP="002474AD">
      <w:pPr>
        <w:keepNext/>
        <w:keepLines/>
        <w:numPr>
          <w:ilvl w:val="2"/>
          <w:numId w:val="30"/>
        </w:numPr>
        <w:tabs>
          <w:tab w:val="num" w:pos="360"/>
        </w:tabs>
        <w:spacing w:before="240" w:after="240"/>
        <w:ind w:left="851" w:firstLine="0"/>
        <w:jc w:val="both"/>
        <w:outlineLvl w:val="2"/>
        <w:rPr>
          <w:rFonts w:eastAsia="MS Gothic"/>
          <w:sz w:val="24"/>
        </w:rPr>
      </w:pPr>
      <w:r>
        <w:rPr>
          <w:rFonts w:eastAsia="MS Gothic" w:hint="eastAsia"/>
          <w:sz w:val="24"/>
          <w:lang w:eastAsia="ja-JP"/>
        </w:rPr>
        <w:t xml:space="preserve">No-flow </w:t>
      </w:r>
      <w:r w:rsidRPr="00EB2148">
        <w:rPr>
          <w:rFonts w:eastAsia="MS Gothic"/>
          <w:sz w:val="24"/>
        </w:rPr>
        <w:t>Batter</w:t>
      </w:r>
      <w:r w:rsidR="00C10AFA">
        <w:rPr>
          <w:rFonts w:eastAsia="MS Gothic" w:hint="eastAsia"/>
          <w:sz w:val="24"/>
          <w:lang w:eastAsia="ja-JP"/>
        </w:rPr>
        <w:t>y</w:t>
      </w:r>
    </w:p>
    <w:p w14:paraId="5E6EC42A" w14:textId="71F3F1D4" w:rsidR="002474AD" w:rsidRPr="00EB2148" w:rsidRDefault="002474AD" w:rsidP="002474AD">
      <w:pPr>
        <w:tabs>
          <w:tab w:val="left" w:pos="9639"/>
        </w:tabs>
        <w:jc w:val="both"/>
      </w:pPr>
      <w:r w:rsidRPr="00EB2148">
        <w:t xml:space="preserve">The </w:t>
      </w:r>
      <w:r w:rsidR="001C0646">
        <w:rPr>
          <w:rFonts w:eastAsiaTheme="minorEastAsia" w:hint="eastAsia"/>
          <w:lang w:eastAsia="ja-JP"/>
        </w:rPr>
        <w:t>non-flow</w:t>
      </w:r>
      <w:r w:rsidRPr="00EB2148">
        <w:t xml:space="preserve"> battery shall be able to deliver the minimum required power as </w:t>
      </w:r>
      <w:r w:rsidR="007F4296">
        <w:rPr>
          <w:rFonts w:eastAsiaTheme="minorEastAsia" w:hint="eastAsia"/>
          <w:lang w:eastAsia="ja-JP"/>
        </w:rPr>
        <w:t>specified</w:t>
      </w:r>
      <w:r w:rsidRPr="00EB2148">
        <w:t xml:space="preserve"> in the 2-1 in Chapter </w:t>
      </w:r>
      <w:r w:rsidR="008405B0">
        <w:fldChar w:fldCharType="begin"/>
      </w:r>
      <w:r w:rsidR="008405B0">
        <w:instrText xml:space="preserve"> REF _Ref202457019 \n \h </w:instrText>
      </w:r>
      <w:r w:rsidR="008405B0">
        <w:fldChar w:fldCharType="separate"/>
      </w:r>
      <w:r w:rsidR="00FC1B3B">
        <w:rPr>
          <w:cs/>
        </w:rPr>
        <w:t>‎</w:t>
      </w:r>
      <w:r w:rsidR="00FC1B3B">
        <w:t>2.5</w:t>
      </w:r>
      <w:r w:rsidR="008405B0">
        <w:fldChar w:fldCharType="end"/>
      </w:r>
      <w:r w:rsidRPr="00EB2148">
        <w:t xml:space="preserve"> (column “Battery and battery inverter required minimum power”) and meet the requirements of minimum battery capacity at nominal discharge rate (column “Minimum required battery capacity”, example given for a 1C battery).</w:t>
      </w:r>
    </w:p>
    <w:p w14:paraId="5A6859B2" w14:textId="77777777" w:rsidR="002474AD" w:rsidRPr="00EB2148" w:rsidRDefault="002474AD" w:rsidP="002474AD">
      <w:pPr>
        <w:tabs>
          <w:tab w:val="left" w:pos="9639"/>
        </w:tabs>
        <w:jc w:val="both"/>
      </w:pPr>
      <w:r w:rsidRPr="00EB2148">
        <w:t>Technical requirements of the battery:</w:t>
      </w:r>
    </w:p>
    <w:p w14:paraId="7045E4B7" w14:textId="6E5781CF" w:rsidR="002474AD" w:rsidRPr="00C27A80" w:rsidRDefault="002474AD" w:rsidP="002474AD">
      <w:pPr>
        <w:numPr>
          <w:ilvl w:val="0"/>
          <w:numId w:val="62"/>
        </w:numPr>
        <w:jc w:val="both"/>
        <w:rPr>
          <w:spacing w:val="-1"/>
          <w:highlight w:val="yellow"/>
        </w:rPr>
      </w:pPr>
      <w:r>
        <w:rPr>
          <w:spacing w:val="-1"/>
          <w:highlight w:val="yellow"/>
        </w:rPr>
        <w:t>Suitable technology</w:t>
      </w:r>
      <w:r w:rsidR="0083455B">
        <w:rPr>
          <w:spacing w:val="-1"/>
          <w:highlight w:val="yellow"/>
        </w:rPr>
        <w:t>:</w:t>
      </w:r>
      <w:r>
        <w:rPr>
          <w:spacing w:val="-1"/>
          <w:highlight w:val="yellow"/>
        </w:rPr>
        <w:t xml:space="preserve"> </w:t>
      </w:r>
      <w:r w:rsidRPr="00C27A80">
        <w:rPr>
          <w:b/>
          <w:spacing w:val="-1"/>
          <w:highlight w:val="yellow"/>
        </w:rPr>
        <w:t>Lithium-ion</w:t>
      </w:r>
    </w:p>
    <w:p w14:paraId="624D77C8" w14:textId="18C86D0C" w:rsidR="00C92B8A" w:rsidRPr="009C047F" w:rsidRDefault="002474AD" w:rsidP="00C92B8A">
      <w:pPr>
        <w:numPr>
          <w:ilvl w:val="0"/>
          <w:numId w:val="62"/>
        </w:numPr>
        <w:jc w:val="both"/>
        <w:rPr>
          <w:spacing w:val="-1"/>
          <w:highlight w:val="yellow"/>
        </w:rPr>
      </w:pPr>
      <w:r w:rsidRPr="00EB2148">
        <w:rPr>
          <w:spacing w:val="-1"/>
        </w:rPr>
        <w:t xml:space="preserve">The </w:t>
      </w:r>
      <w:r w:rsidR="00CC3C58">
        <w:rPr>
          <w:rFonts w:eastAsiaTheme="minorEastAsia" w:hint="eastAsia"/>
          <w:spacing w:val="-1"/>
          <w:lang w:eastAsia="ja-JP"/>
        </w:rPr>
        <w:t>non-flow b</w:t>
      </w:r>
      <w:r w:rsidRPr="00EB2148">
        <w:rPr>
          <w:spacing w:val="-1"/>
        </w:rPr>
        <w:t xml:space="preserve">attery </w:t>
      </w:r>
      <w:r w:rsidR="001C0646">
        <w:rPr>
          <w:rFonts w:eastAsiaTheme="minorEastAsia" w:hint="eastAsia"/>
          <w:spacing w:val="-1"/>
          <w:lang w:eastAsia="ja-JP"/>
        </w:rPr>
        <w:t>shall</w:t>
      </w:r>
      <w:r w:rsidRPr="00EB2148">
        <w:rPr>
          <w:spacing w:val="-1"/>
        </w:rPr>
        <w:t xml:space="preserve"> be able to supply the required power as stated in the table in Chapter </w:t>
      </w:r>
      <w:r w:rsidR="00C92B8A">
        <w:rPr>
          <w:spacing w:val="-1"/>
        </w:rPr>
        <w:fldChar w:fldCharType="begin"/>
      </w:r>
      <w:r w:rsidR="00C92B8A">
        <w:rPr>
          <w:spacing w:val="-1"/>
        </w:rPr>
        <w:instrText xml:space="preserve"> REF _Ref202457432 \n \h </w:instrText>
      </w:r>
      <w:r w:rsidR="00C92B8A">
        <w:rPr>
          <w:spacing w:val="-1"/>
        </w:rPr>
      </w:r>
      <w:r w:rsidR="00C92B8A">
        <w:rPr>
          <w:spacing w:val="-1"/>
        </w:rPr>
        <w:fldChar w:fldCharType="separate"/>
      </w:r>
      <w:r w:rsidR="00FC1B3B">
        <w:rPr>
          <w:spacing w:val="-1"/>
          <w:cs/>
        </w:rPr>
        <w:t>‎</w:t>
      </w:r>
      <w:r w:rsidR="00FC1B3B">
        <w:rPr>
          <w:spacing w:val="-1"/>
        </w:rPr>
        <w:t>2.5</w:t>
      </w:r>
      <w:r w:rsidR="00C92B8A">
        <w:rPr>
          <w:spacing w:val="-1"/>
        </w:rPr>
        <w:fldChar w:fldCharType="end"/>
      </w:r>
      <w:r w:rsidRPr="00EB2148">
        <w:rPr>
          <w:spacing w:val="-1"/>
        </w:rPr>
        <w:t xml:space="preserve"> (column “Battery and battery inverter required minimum power”)</w:t>
      </w:r>
      <w:r w:rsidRPr="00EB2148">
        <w:rPr>
          <w:spacing w:val="-1"/>
          <w:highlight w:val="yellow"/>
        </w:rPr>
        <w:t>.</w:t>
      </w:r>
    </w:p>
    <w:p w14:paraId="55D002C9" w14:textId="46642F16" w:rsidR="002474AD" w:rsidRPr="009C047F" w:rsidRDefault="002474AD" w:rsidP="009C047F">
      <w:pPr>
        <w:numPr>
          <w:ilvl w:val="0"/>
          <w:numId w:val="62"/>
        </w:numPr>
        <w:jc w:val="both"/>
        <w:rPr>
          <w:spacing w:val="-1"/>
          <w:highlight w:val="yellow"/>
        </w:rPr>
      </w:pPr>
      <w:r w:rsidRPr="009C047F">
        <w:rPr>
          <w:spacing w:val="-1"/>
          <w:highlight w:val="yellow"/>
        </w:rPr>
        <w:t>Acceptable nominal discharge-rate :</w:t>
      </w:r>
      <w:r w:rsidRPr="009C047F">
        <w:rPr>
          <w:b/>
          <w:spacing w:val="-1"/>
          <w:highlight w:val="yellow"/>
        </w:rPr>
        <w:t xml:space="preserve"> 1 C to 2C</w:t>
      </w:r>
      <w:r w:rsidRPr="009C047F">
        <w:rPr>
          <w:spacing w:val="-1"/>
          <w:highlight w:val="yellow"/>
        </w:rPr>
        <w:t xml:space="preserve"> as long as the required functionalities and specifications are fulfilled: depending on the nominal discharge rate (C-Rate) of the battery offered by the Bidder, the minimum required battery capacity specified in the 2-1 Chapter </w:t>
      </w:r>
      <w:r w:rsidR="008D0BDA" w:rsidRPr="009C047F">
        <w:rPr>
          <w:spacing w:val="-1"/>
          <w:highlight w:val="yellow"/>
        </w:rPr>
        <w:t>2.5</w:t>
      </w:r>
      <w:r w:rsidRPr="009C047F">
        <w:rPr>
          <w:spacing w:val="-1"/>
          <w:highlight w:val="yellow"/>
        </w:rPr>
        <w:t xml:space="preserve"> for 1C (nominal discharge rate) batteries </w:t>
      </w:r>
      <w:r w:rsidR="008D0BDA" w:rsidRPr="009C047F">
        <w:rPr>
          <w:rFonts w:eastAsiaTheme="minorEastAsia"/>
          <w:spacing w:val="-1"/>
          <w:highlight w:val="yellow"/>
          <w:lang w:eastAsia="ja-JP"/>
        </w:rPr>
        <w:t>shall</w:t>
      </w:r>
      <w:r w:rsidRPr="009C047F">
        <w:rPr>
          <w:spacing w:val="-1"/>
          <w:highlight w:val="yellow"/>
        </w:rPr>
        <w:t xml:space="preserve"> be adapted by the bidder if battery with different C-rates is provided.</w:t>
      </w:r>
    </w:p>
    <w:p w14:paraId="2807B5EF" w14:textId="386FE46D" w:rsidR="002474AD" w:rsidRPr="00EB2148" w:rsidRDefault="002474AD" w:rsidP="002474AD">
      <w:pPr>
        <w:numPr>
          <w:ilvl w:val="0"/>
          <w:numId w:val="62"/>
        </w:numPr>
        <w:jc w:val="both"/>
        <w:rPr>
          <w:spacing w:val="-1"/>
        </w:rPr>
      </w:pPr>
      <w:r w:rsidRPr="00EB2148">
        <w:rPr>
          <w:rFonts w:eastAsia="Calibri"/>
          <w:spacing w:val="-1"/>
        </w:rPr>
        <w:t xml:space="preserve">The </w:t>
      </w:r>
      <w:r w:rsidR="00CC3C58">
        <w:rPr>
          <w:rFonts w:eastAsiaTheme="minorEastAsia" w:hint="eastAsia"/>
          <w:spacing w:val="-1"/>
          <w:lang w:eastAsia="ja-JP"/>
        </w:rPr>
        <w:t xml:space="preserve">non-flow </w:t>
      </w:r>
      <w:r w:rsidRPr="00EB2148">
        <w:rPr>
          <w:rFonts w:eastAsia="Calibri"/>
          <w:spacing w:val="-1"/>
        </w:rPr>
        <w:t>battery itself shall then be</w:t>
      </w:r>
      <w:r w:rsidRPr="00EB2148">
        <w:rPr>
          <w:spacing w:val="-1"/>
        </w:rPr>
        <w:t xml:space="preserve"> composed of modular </w:t>
      </w:r>
      <w:r w:rsidRPr="00EB2148">
        <w:rPr>
          <w:rFonts w:eastAsia="Calibri"/>
          <w:spacing w:val="-1"/>
        </w:rPr>
        <w:t xml:space="preserve">racks, which consist of several </w:t>
      </w:r>
      <w:r w:rsidRPr="00EB2148">
        <w:rPr>
          <w:spacing w:val="-1"/>
        </w:rPr>
        <w:t xml:space="preserve">battery trays which are put together from modules. The modules, trays and racks shall </w:t>
      </w:r>
      <w:r w:rsidRPr="00EB2148">
        <w:rPr>
          <w:rFonts w:eastAsia="Calibri"/>
          <w:spacing w:val="-1"/>
        </w:rPr>
        <w:t>easily be exchangeable on site</w:t>
      </w:r>
      <w:r w:rsidRPr="00EB2148">
        <w:rPr>
          <w:spacing w:val="-1"/>
        </w:rPr>
        <w:t xml:space="preserve"> to improve reliability in case of fault and to facilitate the maintenance </w:t>
      </w:r>
      <w:r w:rsidRPr="00EB2148">
        <w:rPr>
          <w:rFonts w:eastAsia="Calibri"/>
          <w:spacing w:val="-1"/>
        </w:rPr>
        <w:t>works</w:t>
      </w:r>
      <w:r w:rsidRPr="00EB2148">
        <w:rPr>
          <w:spacing w:val="-1"/>
        </w:rPr>
        <w:t>.</w:t>
      </w:r>
    </w:p>
    <w:p w14:paraId="4ADB4E4B" w14:textId="77777777" w:rsidR="002474AD" w:rsidRPr="00EB2148" w:rsidRDefault="002474AD" w:rsidP="002474AD">
      <w:pPr>
        <w:numPr>
          <w:ilvl w:val="0"/>
          <w:numId w:val="62"/>
        </w:numPr>
        <w:jc w:val="both"/>
        <w:rPr>
          <w:spacing w:val="-1"/>
        </w:rPr>
      </w:pPr>
      <w:r w:rsidRPr="00EB2148">
        <w:rPr>
          <w:spacing w:val="-1"/>
        </w:rPr>
        <w:t>Communication protocol with the Main Hybrid Controller: Modbus</w:t>
      </w:r>
    </w:p>
    <w:p w14:paraId="5A575D20" w14:textId="7F757C70" w:rsidR="002474AD" w:rsidRPr="00EB2148" w:rsidRDefault="002474AD" w:rsidP="002474AD">
      <w:pPr>
        <w:numPr>
          <w:ilvl w:val="0"/>
          <w:numId w:val="62"/>
        </w:numPr>
        <w:jc w:val="both"/>
        <w:rPr>
          <w:spacing w:val="-1"/>
        </w:rPr>
      </w:pPr>
      <w:r w:rsidRPr="00EB2148">
        <w:rPr>
          <w:spacing w:val="-1"/>
        </w:rPr>
        <w:t xml:space="preserve">Battery roundtrip </w:t>
      </w:r>
      <w:r w:rsidR="003A46FF" w:rsidRPr="00EB2148">
        <w:rPr>
          <w:spacing w:val="-1"/>
        </w:rPr>
        <w:t>efficiency:</w:t>
      </w:r>
      <w:r w:rsidR="003A46FF">
        <w:rPr>
          <w:rFonts w:eastAsiaTheme="minorEastAsia" w:hint="eastAsia"/>
          <w:spacing w:val="-1"/>
          <w:lang w:eastAsia="ja-JP"/>
        </w:rPr>
        <w:t xml:space="preserve"> </w:t>
      </w:r>
      <w:r w:rsidRPr="00EB2148">
        <w:rPr>
          <w:rFonts w:cs="Arial"/>
          <w:spacing w:val="-1"/>
        </w:rPr>
        <w:t>≥</w:t>
      </w:r>
      <w:r w:rsidRPr="00EB2148">
        <w:rPr>
          <w:spacing w:val="-1"/>
        </w:rPr>
        <w:t xml:space="preserve"> </w:t>
      </w:r>
      <w:r>
        <w:rPr>
          <w:spacing w:val="-1"/>
        </w:rPr>
        <w:t>85</w:t>
      </w:r>
      <w:r w:rsidRPr="00EB2148">
        <w:rPr>
          <w:spacing w:val="-1"/>
        </w:rPr>
        <w:t>%</w:t>
      </w:r>
    </w:p>
    <w:p w14:paraId="649C7235" w14:textId="32342963" w:rsidR="002474AD" w:rsidRPr="00EB2148" w:rsidRDefault="002474AD" w:rsidP="00213FE6">
      <w:pPr>
        <w:numPr>
          <w:ilvl w:val="0"/>
          <w:numId w:val="62"/>
        </w:numPr>
        <w:jc w:val="both"/>
        <w:rPr>
          <w:spacing w:val="-1"/>
        </w:rPr>
      </w:pPr>
      <w:r w:rsidRPr="00EB2148">
        <w:rPr>
          <w:spacing w:val="-1"/>
        </w:rPr>
        <w:t xml:space="preserve">The </w:t>
      </w:r>
      <w:r w:rsidR="00CC3C58">
        <w:rPr>
          <w:rFonts w:eastAsiaTheme="minorEastAsia" w:hint="eastAsia"/>
          <w:spacing w:val="-1"/>
          <w:lang w:eastAsia="ja-JP"/>
        </w:rPr>
        <w:t xml:space="preserve">non-flow </w:t>
      </w:r>
      <w:r w:rsidRPr="00EB2148">
        <w:rPr>
          <w:spacing w:val="-1"/>
        </w:rPr>
        <w:t xml:space="preserve">battery </w:t>
      </w:r>
      <w:r w:rsidR="004733A2">
        <w:rPr>
          <w:rFonts w:eastAsiaTheme="minorEastAsia" w:hint="eastAsia"/>
          <w:spacing w:val="-1"/>
          <w:lang w:eastAsia="ja-JP"/>
        </w:rPr>
        <w:t>shall</w:t>
      </w:r>
      <w:r w:rsidRPr="00EB2148">
        <w:rPr>
          <w:spacing w:val="-1"/>
        </w:rPr>
        <w:t xml:space="preserve"> be certified under IEC 62133-2: 2017 (or UL 62133-2)</w:t>
      </w:r>
      <w:r w:rsidR="00213FE6">
        <w:rPr>
          <w:rFonts w:eastAsiaTheme="minorEastAsia" w:hint="eastAsia"/>
          <w:spacing w:val="-1"/>
          <w:lang w:eastAsia="ja-JP"/>
        </w:rPr>
        <w:t xml:space="preserve"> or </w:t>
      </w:r>
      <w:r w:rsidR="00213FE6" w:rsidRPr="00213FE6">
        <w:rPr>
          <w:rFonts w:eastAsiaTheme="minorEastAsia"/>
          <w:spacing w:val="-1"/>
          <w:lang w:eastAsia="ja-JP"/>
        </w:rPr>
        <w:t>IEC 60896</w:t>
      </w:r>
      <w:r w:rsidR="00FD76E9">
        <w:rPr>
          <w:rFonts w:eastAsiaTheme="minorEastAsia" w:hint="eastAsia"/>
          <w:spacing w:val="-1"/>
          <w:lang w:eastAsia="ja-JP"/>
        </w:rPr>
        <w:t>-22</w:t>
      </w:r>
      <w:r w:rsidR="00CC3C58">
        <w:rPr>
          <w:rFonts w:eastAsiaTheme="minorEastAsia" w:hint="eastAsia"/>
          <w:spacing w:val="-1"/>
          <w:lang w:eastAsia="ja-JP"/>
        </w:rPr>
        <w:t>.</w:t>
      </w:r>
    </w:p>
    <w:p w14:paraId="60D6566F" w14:textId="78DDE22D" w:rsidR="002474AD" w:rsidRPr="00EB2148" w:rsidRDefault="002474AD" w:rsidP="002474AD">
      <w:pPr>
        <w:numPr>
          <w:ilvl w:val="0"/>
          <w:numId w:val="62"/>
        </w:numPr>
        <w:jc w:val="both"/>
        <w:rPr>
          <w:spacing w:val="-1"/>
        </w:rPr>
      </w:pPr>
      <w:r w:rsidRPr="00EB2148">
        <w:rPr>
          <w:spacing w:val="-1"/>
        </w:rPr>
        <w:t xml:space="preserve">The bidder </w:t>
      </w:r>
      <w:r w:rsidR="00213FE6">
        <w:rPr>
          <w:rFonts w:eastAsiaTheme="minorEastAsia" w:hint="eastAsia"/>
          <w:spacing w:val="-1"/>
          <w:lang w:eastAsia="ja-JP"/>
        </w:rPr>
        <w:t>shall</w:t>
      </w:r>
      <w:r w:rsidRPr="00EB2148">
        <w:rPr>
          <w:spacing w:val="-1"/>
        </w:rPr>
        <w:t xml:space="preserve"> provide a valid test certificate issued by a ISO17025 /ISO17065 certified test laboratory.  </w:t>
      </w:r>
    </w:p>
    <w:p w14:paraId="06383A6D" w14:textId="52E515D1" w:rsidR="0061460A" w:rsidRPr="009C047F" w:rsidRDefault="002474AD" w:rsidP="0061460A">
      <w:pPr>
        <w:numPr>
          <w:ilvl w:val="0"/>
          <w:numId w:val="62"/>
        </w:numPr>
        <w:jc w:val="both"/>
        <w:rPr>
          <w:spacing w:val="-1"/>
        </w:rPr>
      </w:pPr>
      <w:r w:rsidRPr="00EB2148">
        <w:rPr>
          <w:b/>
          <w:spacing w:val="-1"/>
        </w:rPr>
        <w:t>Recycling certificate</w:t>
      </w:r>
      <w:r w:rsidRPr="00EB2148">
        <w:rPr>
          <w:spacing w:val="-1"/>
        </w:rPr>
        <w:t xml:space="preserve">: when the </w:t>
      </w:r>
      <w:r w:rsidR="00CC3C58">
        <w:rPr>
          <w:rFonts w:eastAsiaTheme="minorEastAsia" w:hint="eastAsia"/>
          <w:spacing w:val="-1"/>
          <w:lang w:eastAsia="ja-JP"/>
        </w:rPr>
        <w:t xml:space="preserve">non-flow </w:t>
      </w:r>
      <w:r w:rsidRPr="00EB2148">
        <w:rPr>
          <w:spacing w:val="-1"/>
        </w:rPr>
        <w:t>battery has achieved its end of life it must enter in a recycling program from the Manufacturer. The transport and shipment costs will be carried by the Employer. The Bidder shall provide a certificate proving that the Manufacturer agrees to receive and recycle the batteries according to international applicable standards.</w:t>
      </w:r>
    </w:p>
    <w:p w14:paraId="48850610" w14:textId="2EB961E0" w:rsidR="002474AD" w:rsidRPr="009C047F" w:rsidRDefault="002474AD" w:rsidP="009C047F">
      <w:pPr>
        <w:numPr>
          <w:ilvl w:val="0"/>
          <w:numId w:val="62"/>
        </w:numPr>
        <w:jc w:val="both"/>
        <w:rPr>
          <w:spacing w:val="-1"/>
        </w:rPr>
      </w:pPr>
      <w:r w:rsidRPr="00EB2148">
        <w:t xml:space="preserve">The cycle life and durability of the </w:t>
      </w:r>
      <w:r w:rsidR="00717DED">
        <w:rPr>
          <w:rFonts w:eastAsiaTheme="minorEastAsia" w:hint="eastAsia"/>
          <w:lang w:eastAsia="ja-JP"/>
        </w:rPr>
        <w:t xml:space="preserve">non-flow </w:t>
      </w:r>
      <w:r w:rsidRPr="00EB2148">
        <w:t>batteries is a major requirement in the system. The Bidder shall provide components that full fill the following points:</w:t>
      </w:r>
    </w:p>
    <w:p w14:paraId="32466F4D" w14:textId="77777777" w:rsidR="002474AD" w:rsidRPr="00EB2148" w:rsidRDefault="002474AD" w:rsidP="002474AD">
      <w:pPr>
        <w:numPr>
          <w:ilvl w:val="0"/>
          <w:numId w:val="62"/>
        </w:numPr>
        <w:jc w:val="both"/>
        <w:rPr>
          <w:spacing w:val="-1"/>
        </w:rPr>
      </w:pPr>
      <w:r w:rsidRPr="00EB2148">
        <w:rPr>
          <w:spacing w:val="-1"/>
        </w:rPr>
        <w:t xml:space="preserve">The cycle DoD (Depth of Discharge) graph </w:t>
      </w:r>
      <w:r w:rsidRPr="00EB2148">
        <w:rPr>
          <w:rFonts w:cs="Arial"/>
          <w:spacing w:val="-1"/>
        </w:rPr>
        <w:t xml:space="preserve">from the battery manufacturer shall </w:t>
      </w:r>
      <w:r w:rsidRPr="00EB2148">
        <w:rPr>
          <w:spacing w:val="-1"/>
        </w:rPr>
        <w:t>be provided by the Bidder (official statement signed from Manufacturer required)</w:t>
      </w:r>
    </w:p>
    <w:p w14:paraId="5328AE7E" w14:textId="6F7EFEA9" w:rsidR="002474AD" w:rsidRPr="00EB2148" w:rsidRDefault="002474AD" w:rsidP="002474AD">
      <w:pPr>
        <w:numPr>
          <w:ilvl w:val="0"/>
          <w:numId w:val="62"/>
        </w:numPr>
        <w:jc w:val="both"/>
        <w:rPr>
          <w:spacing w:val="-1"/>
        </w:rPr>
      </w:pPr>
      <w:r w:rsidRPr="00EB2148">
        <w:rPr>
          <w:spacing w:val="-1"/>
        </w:rPr>
        <w:t xml:space="preserve">The battery must be able to provide a minimum of </w:t>
      </w:r>
      <w:r w:rsidR="000B3909">
        <w:rPr>
          <w:rFonts w:eastAsiaTheme="minorEastAsia" w:hint="eastAsia"/>
          <w:spacing w:val="-1"/>
          <w:lang w:eastAsia="ja-JP"/>
        </w:rPr>
        <w:t>5,</w:t>
      </w:r>
      <w:r w:rsidRPr="00EB2148">
        <w:rPr>
          <w:spacing w:val="-1"/>
        </w:rPr>
        <w:t xml:space="preserve">000 (Six thousand) cycles at 80% of DoD at 25°C. End of Life shall be 60% of initial capacity. The guaranteed cycle life shall be depending on the energy throughput. The Bidder shall provide a lifetime graph from the manufacturer, showing number of cycles vs. DoD. </w:t>
      </w:r>
    </w:p>
    <w:p w14:paraId="489C97F4" w14:textId="77777777" w:rsidR="002474AD" w:rsidRPr="00EB2148" w:rsidRDefault="002474AD" w:rsidP="002474AD">
      <w:pPr>
        <w:keepNext/>
        <w:keepLines/>
        <w:numPr>
          <w:ilvl w:val="2"/>
          <w:numId w:val="30"/>
        </w:numPr>
        <w:tabs>
          <w:tab w:val="num" w:pos="360"/>
        </w:tabs>
        <w:spacing w:before="240" w:after="240"/>
        <w:ind w:left="851" w:firstLine="0"/>
        <w:jc w:val="both"/>
        <w:outlineLvl w:val="2"/>
        <w:rPr>
          <w:rFonts w:eastAsia="MS Gothic"/>
          <w:sz w:val="24"/>
        </w:rPr>
      </w:pPr>
      <w:r w:rsidRPr="00EB2148">
        <w:rPr>
          <w:rFonts w:eastAsia="MS Gothic"/>
          <w:sz w:val="24"/>
        </w:rPr>
        <w:t>Battery Inverters</w:t>
      </w:r>
      <w:r>
        <w:rPr>
          <w:rFonts w:eastAsia="MS Gothic" w:hint="eastAsia"/>
          <w:sz w:val="24"/>
          <w:lang w:eastAsia="ja-JP"/>
        </w:rPr>
        <w:t xml:space="preserve"> for non-flow Battery</w:t>
      </w:r>
    </w:p>
    <w:p w14:paraId="3A7E49D3" w14:textId="77777777" w:rsidR="002474AD" w:rsidRPr="00EB2148" w:rsidRDefault="002474AD" w:rsidP="002474AD">
      <w:pPr>
        <w:numPr>
          <w:ilvl w:val="0"/>
          <w:numId w:val="62"/>
        </w:numPr>
        <w:jc w:val="both"/>
        <w:rPr>
          <w:spacing w:val="-1"/>
        </w:rPr>
      </w:pPr>
      <w:r w:rsidRPr="00EB2148">
        <w:rPr>
          <w:spacing w:val="-1"/>
        </w:rPr>
        <w:t>The battery inverters shall be bidirectional and act as inverter and charger to batteries.</w:t>
      </w:r>
    </w:p>
    <w:p w14:paraId="19E309DB" w14:textId="77777777" w:rsidR="002474AD" w:rsidRPr="00EB2148" w:rsidRDefault="002474AD" w:rsidP="002474AD">
      <w:pPr>
        <w:numPr>
          <w:ilvl w:val="0"/>
          <w:numId w:val="62"/>
        </w:numPr>
        <w:jc w:val="both"/>
        <w:rPr>
          <w:spacing w:val="-1"/>
        </w:rPr>
      </w:pPr>
      <w:r w:rsidRPr="00EB2148">
        <w:rPr>
          <w:spacing w:val="-1"/>
        </w:rPr>
        <w:t>The battery inverters shall have capability to operate parallel in voltage source mode while DG’s are running as grid-forming element</w:t>
      </w:r>
    </w:p>
    <w:p w14:paraId="35FDE71C" w14:textId="5AED6CA5" w:rsidR="002474AD" w:rsidRPr="00EB2148" w:rsidRDefault="002474AD" w:rsidP="002474AD">
      <w:pPr>
        <w:numPr>
          <w:ilvl w:val="0"/>
          <w:numId w:val="62"/>
        </w:numPr>
        <w:jc w:val="both"/>
        <w:rPr>
          <w:spacing w:val="-1"/>
        </w:rPr>
      </w:pPr>
      <w:r w:rsidRPr="00EB2148">
        <w:rPr>
          <w:spacing w:val="-1"/>
        </w:rPr>
        <w:t xml:space="preserve">For each island, the battery inverters must be able to deliver the required power as stated in Chapter </w:t>
      </w:r>
      <w:r w:rsidR="00CD064F">
        <w:rPr>
          <w:spacing w:val="-1"/>
        </w:rPr>
        <w:fldChar w:fldCharType="begin"/>
      </w:r>
      <w:r w:rsidR="00CD064F">
        <w:rPr>
          <w:spacing w:val="-1"/>
        </w:rPr>
        <w:instrText xml:space="preserve"> REF _Ref202458222 \n \h </w:instrText>
      </w:r>
      <w:r w:rsidR="00CD064F">
        <w:rPr>
          <w:spacing w:val="-1"/>
        </w:rPr>
      </w:r>
      <w:r w:rsidR="00CD064F">
        <w:rPr>
          <w:spacing w:val="-1"/>
        </w:rPr>
        <w:fldChar w:fldCharType="separate"/>
      </w:r>
      <w:r w:rsidR="00FC1B3B">
        <w:rPr>
          <w:spacing w:val="-1"/>
          <w:cs/>
        </w:rPr>
        <w:t>‎</w:t>
      </w:r>
      <w:r w:rsidR="00FC1B3B">
        <w:rPr>
          <w:spacing w:val="-1"/>
        </w:rPr>
        <w:t>2.5</w:t>
      </w:r>
      <w:r w:rsidR="00CD064F">
        <w:rPr>
          <w:spacing w:val="-1"/>
        </w:rPr>
        <w:fldChar w:fldCharType="end"/>
      </w:r>
      <w:r w:rsidRPr="00EB2148">
        <w:rPr>
          <w:spacing w:val="-1"/>
        </w:rPr>
        <w:t xml:space="preserve"> in both directions (nominal power).</w:t>
      </w:r>
    </w:p>
    <w:p w14:paraId="24B05085" w14:textId="25C7506C" w:rsidR="002474AD" w:rsidRPr="00EB2148" w:rsidRDefault="002474AD" w:rsidP="002474AD">
      <w:pPr>
        <w:numPr>
          <w:ilvl w:val="0"/>
          <w:numId w:val="62"/>
        </w:numPr>
        <w:jc w:val="both"/>
        <w:rPr>
          <w:spacing w:val="-1"/>
        </w:rPr>
      </w:pPr>
      <w:r w:rsidRPr="00EB2148">
        <w:rPr>
          <w:spacing w:val="-1"/>
        </w:rPr>
        <w:t xml:space="preserve">Minimum conversion efficiency: </w:t>
      </w:r>
      <w:r w:rsidRPr="00EB2148">
        <w:rPr>
          <w:rFonts w:cs="Arial"/>
          <w:spacing w:val="-1"/>
        </w:rPr>
        <w:t>≥94% (one way)</w:t>
      </w:r>
    </w:p>
    <w:p w14:paraId="7A364A36" w14:textId="5968953F" w:rsidR="002474AD" w:rsidRPr="00EB2148" w:rsidRDefault="00DF0507" w:rsidP="002474AD">
      <w:pPr>
        <w:numPr>
          <w:ilvl w:val="0"/>
          <w:numId w:val="62"/>
        </w:numPr>
        <w:jc w:val="both"/>
        <w:rPr>
          <w:spacing w:val="-1"/>
        </w:rPr>
      </w:pPr>
      <w:r>
        <w:rPr>
          <w:rFonts w:eastAsiaTheme="minorEastAsia" w:hint="eastAsia"/>
          <w:spacing w:val="-1"/>
          <w:lang w:eastAsia="ja-JP"/>
        </w:rPr>
        <w:t>T</w:t>
      </w:r>
      <w:r w:rsidR="002474AD" w:rsidRPr="00EB2148">
        <w:rPr>
          <w:spacing w:val="-1"/>
        </w:rPr>
        <w:t>he</w:t>
      </w:r>
      <w:r w:rsidR="00510D20">
        <w:rPr>
          <w:rFonts w:eastAsiaTheme="minorEastAsia" w:hint="eastAsia"/>
          <w:spacing w:val="-1"/>
          <w:lang w:eastAsia="ja-JP"/>
        </w:rPr>
        <w:t xml:space="preserve"> battery inverters shall be</w:t>
      </w:r>
      <w:r w:rsidR="002474AD" w:rsidRPr="00EB2148">
        <w:rPr>
          <w:spacing w:val="-1"/>
        </w:rPr>
        <w:t xml:space="preserve"> configured for a</w:t>
      </w:r>
      <w:r w:rsidR="002474AD" w:rsidRPr="00510D20">
        <w:rPr>
          <w:spacing w:val="-1"/>
        </w:rPr>
        <w:t xml:space="preserve"> </w:t>
      </w:r>
      <w:r w:rsidR="002474AD" w:rsidRPr="009C047F">
        <w:rPr>
          <w:spacing w:val="-1"/>
        </w:rPr>
        <w:t>grid building operation</w:t>
      </w:r>
      <w:r w:rsidR="002474AD" w:rsidRPr="00510D20">
        <w:rPr>
          <w:spacing w:val="-1"/>
        </w:rPr>
        <w:t>.</w:t>
      </w:r>
    </w:p>
    <w:p w14:paraId="0FCA030A" w14:textId="63503661" w:rsidR="002474AD" w:rsidRPr="00EB2148" w:rsidRDefault="00510D20" w:rsidP="002474AD">
      <w:pPr>
        <w:numPr>
          <w:ilvl w:val="0"/>
          <w:numId w:val="62"/>
        </w:numPr>
        <w:jc w:val="both"/>
        <w:rPr>
          <w:spacing w:val="-1"/>
        </w:rPr>
      </w:pPr>
      <w:r>
        <w:rPr>
          <w:rFonts w:eastAsiaTheme="minorEastAsia" w:hint="eastAsia"/>
          <w:spacing w:val="-1"/>
          <w:lang w:eastAsia="ja-JP"/>
        </w:rPr>
        <w:t>T</w:t>
      </w:r>
      <w:r>
        <w:rPr>
          <w:rFonts w:eastAsiaTheme="minorEastAsia"/>
          <w:spacing w:val="-1"/>
          <w:lang w:eastAsia="ja-JP"/>
        </w:rPr>
        <w:t>h</w:t>
      </w:r>
      <w:r>
        <w:rPr>
          <w:rFonts w:eastAsiaTheme="minorEastAsia" w:hint="eastAsia"/>
          <w:spacing w:val="-1"/>
          <w:lang w:eastAsia="ja-JP"/>
        </w:rPr>
        <w:t xml:space="preserve">e battery </w:t>
      </w:r>
      <w:r w:rsidR="002474AD" w:rsidRPr="00EB2148">
        <w:rPr>
          <w:spacing w:val="-1"/>
        </w:rPr>
        <w:t xml:space="preserve">Inverters </w:t>
      </w:r>
      <w:r>
        <w:rPr>
          <w:rFonts w:eastAsiaTheme="minorEastAsia" w:hint="eastAsia"/>
          <w:spacing w:val="-1"/>
          <w:lang w:eastAsia="ja-JP"/>
        </w:rPr>
        <w:t>shall</w:t>
      </w:r>
      <w:r w:rsidR="002474AD" w:rsidRPr="00EB2148">
        <w:rPr>
          <w:spacing w:val="-1"/>
        </w:rPr>
        <w:t xml:space="preserve"> always be able to operate in parallel with a Diesel Generator and communicate with the Main Hybrid Controller via Modbus.</w:t>
      </w:r>
    </w:p>
    <w:p w14:paraId="53E34F34" w14:textId="31BE0AC2" w:rsidR="002474AD" w:rsidRPr="00EB2148" w:rsidRDefault="002474AD" w:rsidP="002474AD">
      <w:pPr>
        <w:numPr>
          <w:ilvl w:val="0"/>
          <w:numId w:val="62"/>
        </w:numPr>
        <w:jc w:val="both"/>
        <w:rPr>
          <w:spacing w:val="-1"/>
        </w:rPr>
      </w:pPr>
      <w:r w:rsidRPr="00EB2148">
        <w:rPr>
          <w:spacing w:val="-1"/>
        </w:rPr>
        <w:t xml:space="preserve">The </w:t>
      </w:r>
      <w:r w:rsidR="00510D20">
        <w:rPr>
          <w:rFonts w:eastAsiaTheme="minorEastAsia" w:hint="eastAsia"/>
          <w:spacing w:val="-1"/>
          <w:lang w:eastAsia="ja-JP"/>
        </w:rPr>
        <w:t xml:space="preserve">battery </w:t>
      </w:r>
      <w:r w:rsidRPr="00EB2148">
        <w:rPr>
          <w:spacing w:val="-1"/>
        </w:rPr>
        <w:t>inverters shall be able to operate in power-frequency-droop control. Adjusting of droop curves shall be possible during operation without a system shutdown.</w:t>
      </w:r>
    </w:p>
    <w:p w14:paraId="52625D0C" w14:textId="29FC06A1" w:rsidR="002474AD" w:rsidRPr="00EB2148" w:rsidRDefault="002474AD" w:rsidP="002474AD">
      <w:pPr>
        <w:numPr>
          <w:ilvl w:val="0"/>
          <w:numId w:val="62"/>
        </w:numPr>
        <w:jc w:val="both"/>
        <w:rPr>
          <w:spacing w:val="-1"/>
        </w:rPr>
      </w:pPr>
      <w:r w:rsidRPr="00EB2148">
        <w:rPr>
          <w:spacing w:val="-1"/>
        </w:rPr>
        <w:t xml:space="preserve">The </w:t>
      </w:r>
      <w:r w:rsidR="00510D20">
        <w:rPr>
          <w:rFonts w:eastAsiaTheme="minorEastAsia" w:hint="eastAsia"/>
          <w:spacing w:val="-1"/>
          <w:lang w:eastAsia="ja-JP"/>
        </w:rPr>
        <w:t xml:space="preserve">battery </w:t>
      </w:r>
      <w:r w:rsidRPr="00EB2148">
        <w:rPr>
          <w:spacing w:val="-1"/>
        </w:rPr>
        <w:t>inverter</w:t>
      </w:r>
      <w:r w:rsidR="00510D20">
        <w:rPr>
          <w:rFonts w:eastAsiaTheme="minorEastAsia" w:hint="eastAsia"/>
          <w:spacing w:val="-1"/>
          <w:lang w:eastAsia="ja-JP"/>
        </w:rPr>
        <w:t>s</w:t>
      </w:r>
      <w:r w:rsidRPr="00EB2148">
        <w:rPr>
          <w:spacing w:val="-1"/>
        </w:rPr>
        <w:t xml:space="preserve"> </w:t>
      </w:r>
      <w:r w:rsidR="00510D20">
        <w:rPr>
          <w:rFonts w:eastAsiaTheme="minorEastAsia" w:hint="eastAsia"/>
          <w:spacing w:val="-1"/>
          <w:lang w:eastAsia="ja-JP"/>
        </w:rPr>
        <w:t>shall</w:t>
      </w:r>
      <w:r w:rsidRPr="00EB2148">
        <w:rPr>
          <w:spacing w:val="-1"/>
        </w:rPr>
        <w:t xml:space="preserve"> be able to provide sufficient short circuit power to the system. The required currents must be in accordance with the grid protection concept and the grid study.</w:t>
      </w:r>
    </w:p>
    <w:p w14:paraId="50DCDBEF" w14:textId="77777777" w:rsidR="002474AD" w:rsidRPr="00EB2148" w:rsidRDefault="002474AD" w:rsidP="002474AD">
      <w:pPr>
        <w:numPr>
          <w:ilvl w:val="0"/>
          <w:numId w:val="62"/>
        </w:numPr>
        <w:jc w:val="both"/>
        <w:rPr>
          <w:spacing w:val="-1"/>
        </w:rPr>
      </w:pPr>
      <w:r w:rsidRPr="00EB2148">
        <w:rPr>
          <w:spacing w:val="-1"/>
        </w:rPr>
        <w:t>The Bidder shall be available on site for the repair or exchange of parts within 72hours.</w:t>
      </w:r>
    </w:p>
    <w:p w14:paraId="43EE48A6" w14:textId="3CB0A8DD" w:rsidR="002474AD" w:rsidRPr="00EB2148" w:rsidRDefault="002474AD" w:rsidP="002474AD">
      <w:pPr>
        <w:numPr>
          <w:ilvl w:val="0"/>
          <w:numId w:val="62"/>
        </w:numPr>
        <w:jc w:val="both"/>
        <w:rPr>
          <w:spacing w:val="-1"/>
        </w:rPr>
      </w:pPr>
      <w:r w:rsidRPr="00EB2148">
        <w:rPr>
          <w:spacing w:val="-1"/>
        </w:rPr>
        <w:t xml:space="preserve">The </w:t>
      </w:r>
      <w:r w:rsidR="00306F77">
        <w:rPr>
          <w:rFonts w:eastAsiaTheme="minorEastAsia" w:hint="eastAsia"/>
          <w:spacing w:val="-1"/>
          <w:lang w:eastAsia="ja-JP"/>
        </w:rPr>
        <w:t xml:space="preserve">battery </w:t>
      </w:r>
      <w:r w:rsidRPr="00EB2148">
        <w:rPr>
          <w:spacing w:val="-1"/>
        </w:rPr>
        <w:t xml:space="preserve">inverters shall be equipped with suitable DC-breakers and fuses for the battery strings, they shall both be </w:t>
      </w:r>
      <w:r w:rsidR="00306F77" w:rsidRPr="00EB2148">
        <w:rPr>
          <w:spacing w:val="-1"/>
        </w:rPr>
        <w:t>easily</w:t>
      </w:r>
      <w:r w:rsidRPr="00EB2148">
        <w:rPr>
          <w:spacing w:val="-1"/>
        </w:rPr>
        <w:t xml:space="preserve"> accessible and exchangeable. </w:t>
      </w:r>
    </w:p>
    <w:p w14:paraId="2765E691" w14:textId="50A49E3B" w:rsidR="002474AD" w:rsidRPr="00EB2148" w:rsidRDefault="002474AD" w:rsidP="002474AD">
      <w:pPr>
        <w:numPr>
          <w:ilvl w:val="0"/>
          <w:numId w:val="62"/>
        </w:numPr>
        <w:jc w:val="both"/>
        <w:rPr>
          <w:spacing w:val="-1"/>
        </w:rPr>
      </w:pPr>
      <w:r w:rsidRPr="00EB2148">
        <w:rPr>
          <w:spacing w:val="-1"/>
        </w:rPr>
        <w:t xml:space="preserve">The </w:t>
      </w:r>
      <w:r w:rsidR="00306F77">
        <w:rPr>
          <w:rFonts w:eastAsiaTheme="minorEastAsia" w:hint="eastAsia"/>
          <w:spacing w:val="-1"/>
          <w:lang w:eastAsia="ja-JP"/>
        </w:rPr>
        <w:t xml:space="preserve">battery </w:t>
      </w:r>
      <w:r w:rsidRPr="00EB2148">
        <w:rPr>
          <w:spacing w:val="-1"/>
        </w:rPr>
        <w:t xml:space="preserve">inverters DC voltage range needs to fit the battery voltage range, to ensure a full utilisation of the installed battery capacity. </w:t>
      </w:r>
    </w:p>
    <w:p w14:paraId="0B4B0F7D" w14:textId="77777777" w:rsidR="002474AD" w:rsidRPr="00EB2148" w:rsidRDefault="002474AD" w:rsidP="002474AD">
      <w:pPr>
        <w:numPr>
          <w:ilvl w:val="0"/>
          <w:numId w:val="62"/>
        </w:numPr>
        <w:jc w:val="both"/>
        <w:rPr>
          <w:spacing w:val="-1"/>
        </w:rPr>
      </w:pPr>
      <w:r w:rsidRPr="00EB2148">
        <w:rPr>
          <w:spacing w:val="-1"/>
        </w:rPr>
        <w:t>On the AC side, the inverter shall be equipped with circuit breakers and disconnectors.</w:t>
      </w:r>
    </w:p>
    <w:p w14:paraId="599DD479" w14:textId="6CF03000" w:rsidR="002474AD" w:rsidRPr="00EB2148" w:rsidRDefault="002474AD" w:rsidP="002474AD">
      <w:pPr>
        <w:numPr>
          <w:ilvl w:val="0"/>
          <w:numId w:val="62"/>
        </w:numPr>
        <w:jc w:val="both"/>
        <w:rPr>
          <w:spacing w:val="-1"/>
        </w:rPr>
      </w:pPr>
      <w:r w:rsidRPr="00EB2148">
        <w:rPr>
          <w:spacing w:val="-1"/>
        </w:rPr>
        <w:t xml:space="preserve">The </w:t>
      </w:r>
      <w:r w:rsidR="00306F77">
        <w:rPr>
          <w:rFonts w:eastAsiaTheme="minorEastAsia" w:hint="eastAsia"/>
          <w:spacing w:val="-1"/>
          <w:lang w:eastAsia="ja-JP"/>
        </w:rPr>
        <w:t xml:space="preserve">battery </w:t>
      </w:r>
      <w:r w:rsidRPr="00EB2148">
        <w:rPr>
          <w:spacing w:val="-1"/>
        </w:rPr>
        <w:t>inverters shall have isolation supervision.</w:t>
      </w:r>
    </w:p>
    <w:p w14:paraId="16ED0A4A" w14:textId="1FCD5CBE" w:rsidR="002474AD" w:rsidRPr="00EB2148" w:rsidRDefault="002474AD" w:rsidP="002474AD">
      <w:pPr>
        <w:numPr>
          <w:ilvl w:val="0"/>
          <w:numId w:val="62"/>
        </w:numPr>
        <w:jc w:val="both"/>
        <w:rPr>
          <w:spacing w:val="-1"/>
        </w:rPr>
      </w:pPr>
      <w:r w:rsidRPr="00EB2148">
        <w:rPr>
          <w:spacing w:val="-1"/>
        </w:rPr>
        <w:t>The batter</w:t>
      </w:r>
      <w:r w:rsidR="00306F77">
        <w:rPr>
          <w:rFonts w:eastAsiaTheme="minorEastAsia" w:hint="eastAsia"/>
          <w:spacing w:val="-1"/>
          <w:lang w:eastAsia="ja-JP"/>
        </w:rPr>
        <w:t>y</w:t>
      </w:r>
      <w:r w:rsidRPr="00EB2148">
        <w:rPr>
          <w:spacing w:val="-1"/>
        </w:rPr>
        <w:t xml:space="preserve"> </w:t>
      </w:r>
      <w:r w:rsidR="00306F77">
        <w:rPr>
          <w:rFonts w:eastAsiaTheme="minorEastAsia" w:hint="eastAsia"/>
          <w:spacing w:val="-1"/>
          <w:lang w:eastAsia="ja-JP"/>
        </w:rPr>
        <w:t xml:space="preserve">inverters </w:t>
      </w:r>
      <w:r w:rsidRPr="00EB2148">
        <w:rPr>
          <w:spacing w:val="-1"/>
        </w:rPr>
        <w:t>shall be connected to a dedicated feeder on the main LV distribution board of the powerhouse.</w:t>
      </w:r>
    </w:p>
    <w:p w14:paraId="238576F9" w14:textId="5E54E22F" w:rsidR="002474AD" w:rsidRPr="00EB2148" w:rsidRDefault="002474AD" w:rsidP="002474AD">
      <w:pPr>
        <w:numPr>
          <w:ilvl w:val="0"/>
          <w:numId w:val="62"/>
        </w:numPr>
        <w:jc w:val="both"/>
        <w:rPr>
          <w:spacing w:val="-1"/>
        </w:rPr>
      </w:pPr>
      <w:r w:rsidRPr="00EB2148">
        <w:rPr>
          <w:spacing w:val="-1"/>
        </w:rPr>
        <w:t xml:space="preserve">The </w:t>
      </w:r>
      <w:r w:rsidR="008B21A8">
        <w:rPr>
          <w:rFonts w:eastAsiaTheme="minorEastAsia" w:hint="eastAsia"/>
          <w:spacing w:val="-1"/>
          <w:lang w:eastAsia="ja-JP"/>
        </w:rPr>
        <w:t>battery inverters</w:t>
      </w:r>
      <w:r w:rsidRPr="00EB2148">
        <w:rPr>
          <w:spacing w:val="-1"/>
        </w:rPr>
        <w:t xml:space="preserve"> </w:t>
      </w:r>
      <w:r w:rsidR="008B21A8">
        <w:rPr>
          <w:rFonts w:eastAsiaTheme="minorEastAsia" w:hint="eastAsia"/>
          <w:spacing w:val="-1"/>
          <w:lang w:eastAsia="ja-JP"/>
        </w:rPr>
        <w:t>shall</w:t>
      </w:r>
      <w:r w:rsidRPr="00EB2148">
        <w:rPr>
          <w:spacing w:val="-1"/>
        </w:rPr>
        <w:t xml:space="preserve"> be capable of active/reactive regulation of output power to meet the main power demand of the load in the P/Q operation mode. The maximum response time shall be less than 20 ms (twenty milliseconds) and must act faster than the Diesel generators which has a response time of 20 ms. </w:t>
      </w:r>
    </w:p>
    <w:p w14:paraId="5231FFE7" w14:textId="77777777" w:rsidR="002474AD" w:rsidRPr="00EB2148" w:rsidRDefault="002474AD" w:rsidP="002474AD">
      <w:pPr>
        <w:ind w:left="1753" w:hanging="567"/>
        <w:jc w:val="both"/>
        <w:rPr>
          <w:spacing w:val="-1"/>
        </w:rPr>
      </w:pPr>
    </w:p>
    <w:p w14:paraId="1608878D" w14:textId="6BB3FDAB" w:rsidR="00E32BF6" w:rsidRPr="00D7538B" w:rsidRDefault="00F9060C">
      <w:pPr>
        <w:pStyle w:val="Heading3"/>
      </w:pPr>
      <w:r w:rsidRPr="00D7538B">
        <w:t>Container</w:t>
      </w:r>
    </w:p>
    <w:p w14:paraId="588D8CD5" w14:textId="7A67E17F" w:rsidR="00F9060C" w:rsidRPr="00D7538B" w:rsidRDefault="00F9060C" w:rsidP="008C2759">
      <w:pPr>
        <w:pStyle w:val="E1"/>
      </w:pPr>
      <w:r w:rsidRPr="00D7538B">
        <w:t>The BESS system with cooling system shall be installed inside the container.</w:t>
      </w:r>
      <w:r w:rsidR="00A94721" w:rsidRPr="00D7538B">
        <w:t xml:space="preserve"> </w:t>
      </w:r>
      <w:r w:rsidRPr="00D7538B">
        <w:t xml:space="preserve">The container shall be installed next to the FENAKA </w:t>
      </w:r>
      <w:r w:rsidR="003F731D" w:rsidRPr="00D7538B">
        <w:t>powerhouse</w:t>
      </w:r>
      <w:r w:rsidRPr="00D7538B">
        <w:t xml:space="preserve"> where the genset power system is located.</w:t>
      </w:r>
      <w:r w:rsidR="0053528D" w:rsidRPr="00D7538B">
        <w:t xml:space="preserve"> </w:t>
      </w:r>
      <w:r w:rsidR="008C2759" w:rsidRPr="00D7538B">
        <w:t xml:space="preserve">The potential installation sites for the </w:t>
      </w:r>
      <w:r w:rsidR="003F731D" w:rsidRPr="00D7538B">
        <w:t>BESS</w:t>
      </w:r>
      <w:r w:rsidR="008C2759" w:rsidRPr="00D7538B">
        <w:t xml:space="preserve"> are shown in</w:t>
      </w:r>
      <w:r w:rsidR="008C2759" w:rsidRPr="00D7538B">
        <w:rPr>
          <w:rFonts w:ascii="MS Mincho" w:eastAsia="MS Mincho" w:hAnsi="MS Mincho" w:cs="MS Mincho" w:hint="eastAsia"/>
          <w:lang w:eastAsia="ja-JP"/>
        </w:rPr>
        <w:t xml:space="preserve"> </w:t>
      </w:r>
      <w:r w:rsidR="008C2759" w:rsidRPr="00D7538B">
        <w:rPr>
          <w:rFonts w:ascii="MS Mincho" w:eastAsia="MS Mincho" w:hAnsi="MS Mincho" w:cs="MS Mincho"/>
          <w:lang w:eastAsia="ja-JP"/>
        </w:rPr>
        <w:fldChar w:fldCharType="begin"/>
      </w:r>
      <w:r w:rsidR="008C2759" w:rsidRPr="00D7538B">
        <w:rPr>
          <w:rFonts w:ascii="MS Mincho" w:eastAsia="MS Mincho" w:hAnsi="MS Mincho" w:cs="MS Mincho"/>
          <w:lang w:eastAsia="ja-JP"/>
        </w:rPr>
        <w:instrText xml:space="preserve"> </w:instrText>
      </w:r>
      <w:r w:rsidR="008C2759" w:rsidRPr="00D7538B">
        <w:rPr>
          <w:rFonts w:ascii="MS Mincho" w:eastAsia="MS Mincho" w:hAnsi="MS Mincho" w:cs="MS Mincho" w:hint="eastAsia"/>
          <w:lang w:eastAsia="ja-JP"/>
        </w:rPr>
        <w:instrText>REF _Ref141194545 \h</w:instrText>
      </w:r>
      <w:r w:rsidR="008C2759" w:rsidRPr="00D7538B">
        <w:rPr>
          <w:rFonts w:ascii="MS Mincho" w:eastAsia="MS Mincho" w:hAnsi="MS Mincho" w:cs="MS Mincho"/>
          <w:lang w:eastAsia="ja-JP"/>
        </w:rPr>
        <w:instrText xml:space="preserve"> </w:instrText>
      </w:r>
      <w:r w:rsidR="00D7538B">
        <w:rPr>
          <w:rFonts w:ascii="MS Mincho" w:eastAsia="MS Mincho" w:hAnsi="MS Mincho" w:cs="MS Mincho"/>
          <w:lang w:eastAsia="ja-JP"/>
        </w:rPr>
        <w:instrText xml:space="preserve"> \* MERGEFORMAT </w:instrText>
      </w:r>
      <w:r w:rsidR="008C2759" w:rsidRPr="00D7538B">
        <w:rPr>
          <w:rFonts w:ascii="MS Mincho" w:eastAsia="MS Mincho" w:hAnsi="MS Mincho" w:cs="MS Mincho"/>
          <w:lang w:eastAsia="ja-JP"/>
        </w:rPr>
      </w:r>
      <w:r w:rsidR="008C2759" w:rsidRPr="00D7538B">
        <w:rPr>
          <w:rFonts w:ascii="MS Mincho" w:eastAsia="MS Mincho" w:hAnsi="MS Mincho" w:cs="MS Mincho"/>
          <w:lang w:eastAsia="ja-JP"/>
        </w:rPr>
        <w:fldChar w:fldCharType="separate"/>
      </w:r>
      <w:r w:rsidR="00FC1B3B" w:rsidRPr="00D7538B">
        <w:t xml:space="preserve">Figure </w:t>
      </w:r>
      <w:r w:rsidR="00FC1B3B">
        <w:rPr>
          <w:noProof/>
          <w:cs/>
        </w:rPr>
        <w:t>‎</w:t>
      </w:r>
      <w:r w:rsidR="00FC1B3B">
        <w:rPr>
          <w:noProof/>
        </w:rPr>
        <w:t>3</w:t>
      </w:r>
      <w:r w:rsidR="00FC1B3B" w:rsidRPr="00D7538B">
        <w:rPr>
          <w:noProof/>
        </w:rPr>
        <w:noBreakHyphen/>
      </w:r>
      <w:r w:rsidR="00FC1B3B">
        <w:rPr>
          <w:noProof/>
        </w:rPr>
        <w:t>1</w:t>
      </w:r>
      <w:r w:rsidR="008C2759" w:rsidRPr="00D7538B">
        <w:rPr>
          <w:rFonts w:ascii="MS Mincho" w:eastAsia="MS Mincho" w:hAnsi="MS Mincho" w:cs="MS Mincho"/>
          <w:lang w:eastAsia="ja-JP"/>
        </w:rPr>
        <w:fldChar w:fldCharType="end"/>
      </w:r>
      <w:r w:rsidR="008C2759" w:rsidRPr="00D7538B">
        <w:t>.</w:t>
      </w:r>
      <w:r w:rsidRPr="00D7538B">
        <w:t xml:space="preserve"> If additional space for installation is required, the </w:t>
      </w:r>
      <w:r w:rsidR="00EA65B3" w:rsidRPr="00D7538B">
        <w:t>C</w:t>
      </w:r>
      <w:r w:rsidRPr="00D7538B">
        <w:t>ontractor shall submit the drawings showing required space for prior approval of Employer and/or Employer’s representative.</w:t>
      </w:r>
    </w:p>
    <w:p w14:paraId="6044DCB3" w14:textId="7E42B8AC" w:rsidR="00E32BF6" w:rsidRPr="00D7538B" w:rsidRDefault="00494E21">
      <w:pPr>
        <w:pStyle w:val="E1"/>
        <w:rPr>
          <w:color w:val="000000" w:themeColor="text1"/>
        </w:rPr>
      </w:pPr>
      <w:r w:rsidRPr="00D7538B">
        <w:rPr>
          <w:color w:val="000000" w:themeColor="text1"/>
        </w:rPr>
        <w:t xml:space="preserve">Only under explicit Client authorization it would be possible to </w:t>
      </w:r>
      <w:r w:rsidR="002F3625" w:rsidRPr="00D7538B">
        <w:rPr>
          <w:color w:val="000000" w:themeColor="text1"/>
        </w:rPr>
        <w:t xml:space="preserve">provide the system in a pre-wired ISO-Container that shall be installed next to the powerhouse. It is mandatory to use proper concrete foundations for the container. In case of </w:t>
      </w:r>
      <w:r w:rsidR="00F478B5" w:rsidRPr="00D7538B">
        <w:rPr>
          <w:color w:val="000000" w:themeColor="text1"/>
        </w:rPr>
        <w:t>powerhouse</w:t>
      </w:r>
      <w:r w:rsidR="002F3625" w:rsidRPr="00D7538B">
        <w:rPr>
          <w:color w:val="000000" w:themeColor="text1"/>
        </w:rPr>
        <w:t xml:space="preserve"> re-allocation</w:t>
      </w:r>
      <w:r w:rsidR="00F9060C" w:rsidRPr="00D7538B">
        <w:rPr>
          <w:color w:val="000000" w:themeColor="text1"/>
        </w:rPr>
        <w:t>,</w:t>
      </w:r>
      <w:r w:rsidR="002F3625" w:rsidRPr="00D7538B">
        <w:rPr>
          <w:color w:val="000000" w:themeColor="text1"/>
        </w:rPr>
        <w:t xml:space="preserve"> a pre-wired ISO-Container is mandatory. The following specifications for the </w:t>
      </w:r>
      <w:r w:rsidR="00F9060C" w:rsidRPr="00D7538B">
        <w:rPr>
          <w:color w:val="000000" w:themeColor="text1"/>
        </w:rPr>
        <w:t xml:space="preserve">BESS </w:t>
      </w:r>
      <w:r w:rsidR="00B31DEE" w:rsidRPr="00D7538B">
        <w:rPr>
          <w:color w:val="000000" w:themeColor="text1"/>
        </w:rPr>
        <w:t>container have</w:t>
      </w:r>
      <w:r w:rsidR="002F3625" w:rsidRPr="00D7538B">
        <w:rPr>
          <w:color w:val="000000" w:themeColor="text1"/>
        </w:rPr>
        <w:t xml:space="preserve"> to be </w:t>
      </w:r>
      <w:r w:rsidR="002D0F18" w:rsidRPr="00D7538B">
        <w:rPr>
          <w:color w:val="000000" w:themeColor="text1"/>
        </w:rPr>
        <w:t>fulfilled</w:t>
      </w:r>
      <w:r w:rsidR="002F3625" w:rsidRPr="00D7538B">
        <w:rPr>
          <w:color w:val="000000" w:themeColor="text1"/>
        </w:rPr>
        <w:t>:</w:t>
      </w:r>
    </w:p>
    <w:p w14:paraId="04DC138E" w14:textId="59F610B6" w:rsidR="00F9060C" w:rsidRPr="00D7538B" w:rsidRDefault="00A94721" w:rsidP="00951A97">
      <w:pPr>
        <w:pStyle w:val="P1"/>
      </w:pPr>
      <w:r w:rsidRPr="00D7538B">
        <w:rPr>
          <w:b/>
          <w:bCs/>
        </w:rPr>
        <w:t>The size of each container</w:t>
      </w:r>
      <w:r w:rsidRPr="00D7538B">
        <w:t xml:space="preserve"> shall not be more than 40HC feet type and shall accommodate equipment and component mentioned at Chapter 3.2.1, and shall be salt weather resistance finishing, to adopt local weather at least 20 years.</w:t>
      </w:r>
    </w:p>
    <w:p w14:paraId="20A57977" w14:textId="2C942A6E" w:rsidR="00E451ED" w:rsidRPr="00D7538B" w:rsidRDefault="00E451ED" w:rsidP="00951A97">
      <w:pPr>
        <w:pStyle w:val="P1"/>
      </w:pPr>
      <w:r w:rsidRPr="00D7538B">
        <w:rPr>
          <w:b/>
          <w:bCs/>
        </w:rPr>
        <w:t>The substructure</w:t>
      </w:r>
      <w:r w:rsidRPr="00D7538B">
        <w:t xml:space="preserve"> shall be designed to withstand all dead loads and live loads including wind, ceiling, mechanical and electrical systems. </w:t>
      </w:r>
      <w:r w:rsidR="00973C63" w:rsidRPr="00D7538B">
        <w:t xml:space="preserve">For installation of container, flat concrete base of adequate size shall be designed considering the total weight of container.  </w:t>
      </w:r>
      <w:r w:rsidRPr="00D7538B">
        <w:t>Substructure must be included ground beam, pad footing and reinforcement, and excavation not exceeding 900 mm from ground level.</w:t>
      </w:r>
    </w:p>
    <w:p w14:paraId="5D050AA7" w14:textId="538ED48F" w:rsidR="00E451ED" w:rsidRPr="00D7538B" w:rsidRDefault="005226CB" w:rsidP="00951A97">
      <w:pPr>
        <w:pStyle w:val="P1"/>
        <w:rPr>
          <w:b/>
          <w:bCs/>
        </w:rPr>
      </w:pPr>
      <w:r w:rsidRPr="00D7538B">
        <w:rPr>
          <w:b/>
          <w:bCs/>
        </w:rPr>
        <w:t>Painting:</w:t>
      </w:r>
      <w:r w:rsidRPr="00D7538B">
        <w:t xml:space="preserve"> </w:t>
      </w:r>
      <w:r w:rsidR="00C24EE4" w:rsidRPr="00D7538B">
        <w:t>Two</w:t>
      </w:r>
      <w:r w:rsidR="00E451ED" w:rsidRPr="00D7538B">
        <w:t xml:space="preserve"> coats of emulsion paint on cement plastered walls and concrete surfaces</w:t>
      </w:r>
      <w:r w:rsidR="00C24EE4" w:rsidRPr="00D7538B">
        <w:t xml:space="preserve"> to be applied</w:t>
      </w:r>
      <w:r w:rsidR="00E451ED" w:rsidRPr="00D7538B">
        <w:t xml:space="preserve">. Exterior walls should be applied with </w:t>
      </w:r>
      <w:r w:rsidR="0078488F" w:rsidRPr="00D7538B">
        <w:t>weatherproof</w:t>
      </w:r>
      <w:r w:rsidR="00E451ED" w:rsidRPr="00D7538B">
        <w:t xml:space="preserve"> paint.</w:t>
      </w:r>
      <w:r w:rsidR="00C24EE4" w:rsidRPr="00D7538B">
        <w:t xml:space="preserve"> </w:t>
      </w:r>
      <w:r w:rsidR="00E451ED" w:rsidRPr="00D7538B">
        <w:t xml:space="preserve">Allow for applied 1-coats of Alkali Resisting primer on all plastered </w:t>
      </w:r>
      <w:r w:rsidR="0078488F" w:rsidRPr="00D7538B">
        <w:t>surfaces</w:t>
      </w:r>
      <w:r w:rsidR="00E451ED" w:rsidRPr="00D7538B">
        <w:t xml:space="preserve">. The paint coating shall be suitable for hot and saline </w:t>
      </w:r>
      <w:r w:rsidR="007D0B66" w:rsidRPr="00D7538B">
        <w:t>environments</w:t>
      </w:r>
      <w:r w:rsidR="00E451ED" w:rsidRPr="00D7538B">
        <w:t xml:space="preserve">. </w:t>
      </w:r>
    </w:p>
    <w:p w14:paraId="5682BBF9" w14:textId="60B3A248" w:rsidR="00EF1FFE" w:rsidRPr="00D7538B" w:rsidRDefault="00EF1FFE" w:rsidP="00EF1FFE">
      <w:pPr>
        <w:pStyle w:val="P1"/>
      </w:pPr>
      <w:r w:rsidRPr="00D7538B">
        <w:rPr>
          <w:b/>
          <w:bCs/>
        </w:rPr>
        <w:t>The air conditioning system</w:t>
      </w:r>
      <w:r w:rsidRPr="00D7538B">
        <w:t xml:space="preserve"> should have sufficient cooling capacity to remove excess heat from the battery room and maintain the temperature within the recommended operating range for the </w:t>
      </w:r>
      <w:r w:rsidR="00025060" w:rsidRPr="00D7538B">
        <w:t>BESS</w:t>
      </w:r>
      <w:r w:rsidRPr="00D7538B">
        <w:t xml:space="preserve"> used. The system should be designed to ensure proper air circulation within the room, preventing the formation of hotspots.</w:t>
      </w:r>
    </w:p>
    <w:p w14:paraId="5D69CEA8" w14:textId="77777777" w:rsidR="00F16320" w:rsidRPr="00D7538B" w:rsidRDefault="002F3625" w:rsidP="00075E64">
      <w:pPr>
        <w:pStyle w:val="P1"/>
      </w:pPr>
      <w:r w:rsidRPr="00D7538B">
        <w:t>It shall be equipped with a redundant inverter air conditioning system, where a failure of one system will not lead to a complete failure of the battery system. A failure in the air conditioning system must be communicated to the operator via a control system. This can be done with a temperature sensor inside the battery inverter room.</w:t>
      </w:r>
      <w:r w:rsidR="00075E64" w:rsidRPr="00D7538B">
        <w:t xml:space="preserve"> The air conditioning system shall be built using reliable brand of air conditioners which are available locally or which could be easily replaced with similar brands in local market.</w:t>
      </w:r>
    </w:p>
    <w:p w14:paraId="6F9BCBCA" w14:textId="7F67BEFF" w:rsidR="00E32BF6" w:rsidRPr="00D7538B" w:rsidRDefault="002F3625">
      <w:pPr>
        <w:pStyle w:val="P1"/>
      </w:pPr>
      <w:r w:rsidRPr="00D7538B">
        <w:t>The ambient battery temperature and surrounding air humidity shall always be kept within the manufacturers</w:t>
      </w:r>
      <w:r w:rsidR="0078488F" w:rsidRPr="00D7538B">
        <w:rPr>
          <w:rFonts w:asciiTheme="minorEastAsia" w:eastAsiaTheme="minorEastAsia" w:hAnsiTheme="minorEastAsia"/>
          <w:lang w:eastAsia="ja-JP"/>
        </w:rPr>
        <w:t>’</w:t>
      </w:r>
      <w:r w:rsidRPr="00D7538B">
        <w:t xml:space="preserve"> specifications.</w:t>
      </w:r>
    </w:p>
    <w:p w14:paraId="46E5E9FC" w14:textId="66659179" w:rsidR="00E32BF6" w:rsidRPr="00D7538B" w:rsidRDefault="002F3625">
      <w:pPr>
        <w:pStyle w:val="P1"/>
      </w:pPr>
      <w:r w:rsidRPr="00D7538B">
        <w:t xml:space="preserve">For a maximum cooling </w:t>
      </w:r>
      <w:r w:rsidR="0078488F" w:rsidRPr="00D7538B">
        <w:t>efficiency, the</w:t>
      </w:r>
      <w:r w:rsidRPr="00D7538B">
        <w:t xml:space="preserve"> container of the BESS must have a thermal insulation on walls, ceiling and floor.</w:t>
      </w:r>
    </w:p>
    <w:p w14:paraId="7D4E4E12" w14:textId="08811D8B" w:rsidR="00E32BF6" w:rsidRPr="00D7538B" w:rsidRDefault="002F3625">
      <w:pPr>
        <w:pStyle w:val="P1"/>
      </w:pPr>
      <w:r w:rsidRPr="00D7538B">
        <w:t xml:space="preserve">If containers are </w:t>
      </w:r>
      <w:r w:rsidR="0078488F" w:rsidRPr="00D7538B">
        <w:t>used,</w:t>
      </w:r>
      <w:r w:rsidRPr="00D7538B">
        <w:t xml:space="preserve"> they shall be painted </w:t>
      </w:r>
      <w:r w:rsidR="0078488F" w:rsidRPr="00D7538B">
        <w:t>white,</w:t>
      </w:r>
      <w:r w:rsidRPr="00D7538B">
        <w:t xml:space="preserve"> and coating must be according to corrosion protection class 5 for maritime environments. </w:t>
      </w:r>
      <w:r w:rsidR="00973C63" w:rsidRPr="00D7538B">
        <w:t xml:space="preserve">The container shall be salt weather resistance, </w:t>
      </w:r>
      <w:r w:rsidR="0078488F" w:rsidRPr="00D7538B">
        <w:t>waterproof</w:t>
      </w:r>
      <w:r w:rsidR="00973C63" w:rsidRPr="00D7538B">
        <w:t>, dust proof, vermin proof and body of container shall be electrically grounded and</w:t>
      </w:r>
      <w:r w:rsidR="00076F7D" w:rsidRPr="00D7538B">
        <w:t xml:space="preserve"> accommodate all above contains adopting local weather at least for expected life at 20 years, with proper maintenance instruction.</w:t>
      </w:r>
    </w:p>
    <w:p w14:paraId="290F4AB3" w14:textId="77777777" w:rsidR="00E32BF6" w:rsidRPr="00D7538B" w:rsidRDefault="002F3625">
      <w:pPr>
        <w:pStyle w:val="P1"/>
      </w:pPr>
      <w:r w:rsidRPr="00D7538B">
        <w:t>IP54 standard shall be used for the ISO-Containers.</w:t>
      </w:r>
    </w:p>
    <w:p w14:paraId="44755B16" w14:textId="38DC3113" w:rsidR="00BD04E4" w:rsidRPr="00D7538B" w:rsidRDefault="002F3625" w:rsidP="00973C63">
      <w:pPr>
        <w:pStyle w:val="P1"/>
      </w:pPr>
      <w:r w:rsidRPr="00D7538B">
        <w:t>A fire &amp; smoke detection system shall be installed in all rooms/containers of the system. In case of fire, a visual and audible alarm has to be activated. The fire protection system shall be equipped with a UPS system to ensure functionality even in case of grid failures.</w:t>
      </w:r>
    </w:p>
    <w:p w14:paraId="592810F6" w14:textId="618ACFAF" w:rsidR="008C2759" w:rsidRPr="00D7538B" w:rsidRDefault="002E38E3" w:rsidP="008C2759">
      <w:pPr>
        <w:pStyle w:val="E1"/>
        <w:jc w:val="center"/>
        <w:rPr>
          <w:rFonts w:ascii="Meiryo" w:eastAsia="Meiryo" w:hAnsi="Meiryo"/>
          <w:noProof/>
          <w:color w:val="000000"/>
          <w:sz w:val="21"/>
          <w:szCs w:val="21"/>
          <w:bdr w:val="none" w:sz="0" w:space="0" w:color="auto" w:frame="1"/>
        </w:rPr>
      </w:pPr>
      <w:r w:rsidRPr="002E38E3">
        <w:rPr>
          <w:noProof/>
        </w:rPr>
        <w:t xml:space="preserve"> </w:t>
      </w:r>
      <w:r w:rsidRPr="002E38E3">
        <w:rPr>
          <w:rFonts w:ascii="Meiryo" w:eastAsia="Meiryo" w:hAnsi="Meiryo"/>
          <w:noProof/>
          <w:color w:val="000000"/>
          <w:sz w:val="21"/>
          <w:szCs w:val="21"/>
          <w:bdr w:val="none" w:sz="0" w:space="0" w:color="auto" w:frame="1"/>
        </w:rPr>
        <w:drawing>
          <wp:inline distT="0" distB="0" distL="0" distR="0" wp14:anchorId="7E7C2D3A" wp14:editId="1307CB04">
            <wp:extent cx="5852160" cy="3811808"/>
            <wp:effectExtent l="0" t="0" r="0" b="0"/>
            <wp:docPr id="155113934" name="Picture 1" descr="A aerial view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13934" name="Picture 1" descr="A aerial view of a building&#10;&#10;AI-generated content may be incorrect."/>
                    <pic:cNvPicPr/>
                  </pic:nvPicPr>
                  <pic:blipFill>
                    <a:blip r:embed="rId25"/>
                    <a:stretch>
                      <a:fillRect/>
                    </a:stretch>
                  </pic:blipFill>
                  <pic:spPr>
                    <a:xfrm>
                      <a:off x="0" y="0"/>
                      <a:ext cx="5857276" cy="3815140"/>
                    </a:xfrm>
                    <a:prstGeom prst="rect">
                      <a:avLst/>
                    </a:prstGeom>
                  </pic:spPr>
                </pic:pic>
              </a:graphicData>
            </a:graphic>
          </wp:inline>
        </w:drawing>
      </w:r>
    </w:p>
    <w:p w14:paraId="2E5336E3" w14:textId="40F83085" w:rsidR="008C2759" w:rsidRPr="00D7538B" w:rsidRDefault="008C2759" w:rsidP="008C2759">
      <w:pPr>
        <w:pStyle w:val="E1"/>
        <w:jc w:val="center"/>
        <w:rPr>
          <w:rFonts w:ascii="Meiryo" w:eastAsia="Meiryo" w:hAnsi="Meiryo"/>
          <w:noProof/>
          <w:color w:val="000000"/>
          <w:sz w:val="21"/>
          <w:szCs w:val="21"/>
          <w:bdr w:val="none" w:sz="0" w:space="0" w:color="auto" w:frame="1"/>
          <w:lang w:eastAsia="ja-JP"/>
        </w:rPr>
      </w:pPr>
      <w:r w:rsidRPr="00D7538B">
        <w:rPr>
          <w:rFonts w:ascii="Meiryo" w:eastAsia="Meiryo" w:hAnsi="Meiryo" w:hint="eastAsia"/>
          <w:noProof/>
          <w:color w:val="000000"/>
          <w:sz w:val="21"/>
          <w:szCs w:val="21"/>
          <w:bdr w:val="none" w:sz="0" w:space="0" w:color="auto" w:frame="1"/>
          <w:lang w:eastAsia="ja-JP"/>
        </w:rPr>
        <w:t>(</w:t>
      </w:r>
      <w:r w:rsidRPr="00D7538B">
        <w:rPr>
          <w:rFonts w:ascii="Meiryo" w:eastAsia="Meiryo" w:hAnsi="Meiryo"/>
          <w:noProof/>
          <w:color w:val="000000"/>
          <w:sz w:val="21"/>
          <w:szCs w:val="21"/>
          <w:bdr w:val="none" w:sz="0" w:space="0" w:color="auto" w:frame="1"/>
          <w:lang w:eastAsia="ja-JP"/>
        </w:rPr>
        <w:t xml:space="preserve">a) The powerhouse in </w:t>
      </w:r>
      <w:r w:rsidRPr="00D7538B">
        <w:t>Nilandhoo</w:t>
      </w:r>
      <w:r w:rsidRPr="00D7538B">
        <w:rPr>
          <w:rFonts w:eastAsia="MS Mincho" w:cs="Arial"/>
          <w:lang w:eastAsia="ja-JP"/>
        </w:rPr>
        <w:t xml:space="preserve"> Island</w:t>
      </w:r>
    </w:p>
    <w:p w14:paraId="397838A8" w14:textId="7868A008" w:rsidR="0053528D" w:rsidRPr="00D7538B" w:rsidRDefault="002E38E3" w:rsidP="008C2759">
      <w:pPr>
        <w:pStyle w:val="E1"/>
        <w:jc w:val="center"/>
      </w:pPr>
      <w:r w:rsidRPr="002E38E3">
        <w:rPr>
          <w:noProof/>
        </w:rPr>
        <w:t xml:space="preserve"> </w:t>
      </w:r>
      <w:r w:rsidRPr="002E38E3">
        <w:rPr>
          <w:noProof/>
        </w:rPr>
        <w:drawing>
          <wp:inline distT="0" distB="0" distL="0" distR="0" wp14:anchorId="1BFD77C9" wp14:editId="3B4038E7">
            <wp:extent cx="5875020" cy="3864759"/>
            <wp:effectExtent l="0" t="0" r="0" b="2540"/>
            <wp:docPr id="1742729775" name="Picture 1" descr="A aerial view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29775" name="Picture 1" descr="A aerial view of a building&#10;&#10;AI-generated content may be incorrect."/>
                    <pic:cNvPicPr/>
                  </pic:nvPicPr>
                  <pic:blipFill>
                    <a:blip r:embed="rId26"/>
                    <a:stretch>
                      <a:fillRect/>
                    </a:stretch>
                  </pic:blipFill>
                  <pic:spPr>
                    <a:xfrm>
                      <a:off x="0" y="0"/>
                      <a:ext cx="5881460" cy="3868995"/>
                    </a:xfrm>
                    <a:prstGeom prst="rect">
                      <a:avLst/>
                    </a:prstGeom>
                  </pic:spPr>
                </pic:pic>
              </a:graphicData>
            </a:graphic>
          </wp:inline>
        </w:drawing>
      </w:r>
    </w:p>
    <w:p w14:paraId="355A18EA" w14:textId="2D27782A" w:rsidR="008C2759" w:rsidRPr="00D7538B" w:rsidRDefault="008C2759" w:rsidP="008C2759">
      <w:pPr>
        <w:pStyle w:val="E1"/>
        <w:jc w:val="center"/>
        <w:rPr>
          <w:rFonts w:eastAsiaTheme="minorEastAsia"/>
          <w:lang w:eastAsia="ja-JP"/>
        </w:rPr>
      </w:pPr>
      <w:r w:rsidRPr="00D7538B">
        <w:rPr>
          <w:rFonts w:eastAsiaTheme="minorEastAsia" w:hint="eastAsia"/>
          <w:lang w:eastAsia="ja-JP"/>
        </w:rPr>
        <w:t>(</w:t>
      </w:r>
      <w:r w:rsidRPr="00D7538B">
        <w:rPr>
          <w:rFonts w:eastAsiaTheme="minorEastAsia"/>
          <w:lang w:eastAsia="ja-JP"/>
        </w:rPr>
        <w:t xml:space="preserve">b) The </w:t>
      </w:r>
      <w:r w:rsidR="003F731D" w:rsidRPr="00D7538B">
        <w:rPr>
          <w:rFonts w:eastAsiaTheme="minorEastAsia"/>
          <w:lang w:eastAsia="ja-JP"/>
        </w:rPr>
        <w:t>powerhouse</w:t>
      </w:r>
      <w:r w:rsidRPr="00D7538B">
        <w:rPr>
          <w:rFonts w:eastAsiaTheme="minorEastAsia"/>
          <w:lang w:eastAsia="ja-JP"/>
        </w:rPr>
        <w:t xml:space="preserve"> in </w:t>
      </w:r>
      <w:r w:rsidRPr="00D7538B">
        <w:rPr>
          <w:rFonts w:eastAsia="MS Mincho" w:cs="Arial"/>
          <w:lang w:eastAsia="ja-JP"/>
        </w:rPr>
        <w:t>Dhidhoo Island</w:t>
      </w:r>
    </w:p>
    <w:p w14:paraId="156C17C3" w14:textId="722C5239" w:rsidR="002A4C8D" w:rsidRPr="00D7538B" w:rsidRDefault="008C2759" w:rsidP="00025060">
      <w:pPr>
        <w:pStyle w:val="Caption"/>
        <w:jc w:val="center"/>
        <w:rPr>
          <w:rFonts w:eastAsiaTheme="minorEastAsia"/>
          <w:lang w:eastAsia="ja-JP"/>
        </w:rPr>
      </w:pPr>
      <w:bookmarkStart w:id="809" w:name="_Ref141194545"/>
      <w:bookmarkStart w:id="810" w:name="_Ref141194519"/>
      <w:bookmarkStart w:id="811" w:name="_Toc202470537"/>
      <w:r w:rsidRPr="00D7538B">
        <w:t xml:space="preserve">Figure </w:t>
      </w:r>
      <w:r w:rsidRPr="00D7538B">
        <w:fldChar w:fldCharType="begin"/>
      </w:r>
      <w:r w:rsidRPr="00D7538B">
        <w:instrText xml:space="preserve"> STYLEREF 1 \s </w:instrText>
      </w:r>
      <w:r w:rsidRPr="00D7538B">
        <w:fldChar w:fldCharType="separate"/>
      </w:r>
      <w:r w:rsidR="00FC1B3B">
        <w:rPr>
          <w:noProof/>
          <w:cs/>
        </w:rPr>
        <w:t>‎</w:t>
      </w:r>
      <w:r w:rsidR="00FC1B3B">
        <w:rPr>
          <w:noProof/>
        </w:rPr>
        <w:t>3</w:t>
      </w:r>
      <w:r w:rsidRPr="00D7538B">
        <w:fldChar w:fldCharType="end"/>
      </w:r>
      <w:r w:rsidRPr="00D7538B">
        <w:noBreakHyphen/>
      </w:r>
      <w:r w:rsidRPr="00D7538B">
        <w:fldChar w:fldCharType="begin"/>
      </w:r>
      <w:r w:rsidRPr="00D7538B">
        <w:instrText xml:space="preserve"> SEQ Figure \* ARABIC \s 1 </w:instrText>
      </w:r>
      <w:r w:rsidRPr="00D7538B">
        <w:fldChar w:fldCharType="separate"/>
      </w:r>
      <w:r w:rsidR="00FC1B3B">
        <w:rPr>
          <w:noProof/>
        </w:rPr>
        <w:t>1</w:t>
      </w:r>
      <w:r w:rsidRPr="00D7538B">
        <w:fldChar w:fldCharType="end"/>
      </w:r>
      <w:bookmarkEnd w:id="809"/>
      <w:r w:rsidRPr="00D7538B">
        <w:t xml:space="preserve"> </w:t>
      </w:r>
      <w:r w:rsidRPr="00D7538B">
        <w:rPr>
          <w:rFonts w:eastAsiaTheme="minorEastAsia"/>
          <w:lang w:eastAsia="ja-JP"/>
        </w:rPr>
        <w:t>Potential installation sites for the</w:t>
      </w:r>
      <w:r w:rsidR="00CB6817">
        <w:rPr>
          <w:rFonts w:eastAsiaTheme="minorEastAsia" w:hint="eastAsia"/>
          <w:lang w:eastAsia="ja-JP"/>
        </w:rPr>
        <w:t xml:space="preserve"> </w:t>
      </w:r>
      <w:r w:rsidRPr="00D7538B">
        <w:rPr>
          <w:rFonts w:eastAsiaTheme="minorEastAsia"/>
          <w:lang w:eastAsia="ja-JP"/>
        </w:rPr>
        <w:t>BESS</w:t>
      </w:r>
      <w:r w:rsidR="00025060" w:rsidRPr="00D7538B">
        <w:rPr>
          <w:rFonts w:eastAsiaTheme="minorEastAsia"/>
          <w:lang w:eastAsia="ja-JP"/>
        </w:rPr>
        <w:t xml:space="preserve"> (red rectangle)</w:t>
      </w:r>
      <w:r w:rsidRPr="00D7538B">
        <w:rPr>
          <w:rFonts w:eastAsiaTheme="minorEastAsia"/>
          <w:lang w:eastAsia="ja-JP"/>
        </w:rPr>
        <w:t>.</w:t>
      </w:r>
      <w:bookmarkEnd w:id="810"/>
      <w:bookmarkEnd w:id="811"/>
    </w:p>
    <w:p w14:paraId="6DBDBABF" w14:textId="77777777" w:rsidR="00E32BF6" w:rsidRPr="00D7538B" w:rsidRDefault="002F3625">
      <w:pPr>
        <w:pStyle w:val="Heading3"/>
      </w:pPr>
      <w:bookmarkStart w:id="812" w:name="_Toc395788730"/>
      <w:r w:rsidRPr="00D7538B">
        <w:t>Protections</w:t>
      </w:r>
      <w:bookmarkEnd w:id="812"/>
    </w:p>
    <w:p w14:paraId="22B21259" w14:textId="77777777" w:rsidR="00E32BF6" w:rsidRPr="00D7538B" w:rsidRDefault="002F3625">
      <w:pPr>
        <w:pStyle w:val="Heading4"/>
      </w:pPr>
      <w:r w:rsidRPr="00D7538B">
        <w:t>AC protections</w:t>
      </w:r>
    </w:p>
    <w:p w14:paraId="2476959C" w14:textId="77777777" w:rsidR="00E32BF6" w:rsidRPr="00D7538B" w:rsidRDefault="002F3625">
      <w:pPr>
        <w:pStyle w:val="P1"/>
      </w:pPr>
      <w:r w:rsidRPr="00D7538B">
        <w:t>AC overvoltage protection</w:t>
      </w:r>
    </w:p>
    <w:p w14:paraId="7F3B4DEB" w14:textId="38D6CA28" w:rsidR="00CA5EF2" w:rsidRPr="00D7538B" w:rsidRDefault="00CA5EF2">
      <w:pPr>
        <w:pStyle w:val="P1"/>
      </w:pPr>
      <w:r w:rsidRPr="00D7538B">
        <w:t>AC undervoltage protection</w:t>
      </w:r>
    </w:p>
    <w:p w14:paraId="74563AC4" w14:textId="4EADDE70" w:rsidR="00E32BF6" w:rsidRPr="00D7538B" w:rsidRDefault="00B11023">
      <w:pPr>
        <w:pStyle w:val="P1"/>
      </w:pPr>
      <w:r w:rsidRPr="00D7538B">
        <w:t>Electromagnetic Interference filter (</w:t>
      </w:r>
      <w:r w:rsidR="002F3625" w:rsidRPr="00D7538B">
        <w:t>EMI</w:t>
      </w:r>
      <w:r w:rsidRPr="00D7538B">
        <w:t>)</w:t>
      </w:r>
      <w:r w:rsidR="002F3625" w:rsidRPr="00D7538B">
        <w:t xml:space="preserve"> filter</w:t>
      </w:r>
    </w:p>
    <w:p w14:paraId="2B195AC7" w14:textId="77777777" w:rsidR="00E32BF6" w:rsidRPr="00D7538B" w:rsidRDefault="002F3625">
      <w:pPr>
        <w:pStyle w:val="P1"/>
      </w:pPr>
      <w:r w:rsidRPr="00D7538B">
        <w:t>Grid voltage variations</w:t>
      </w:r>
    </w:p>
    <w:p w14:paraId="06BC5B97" w14:textId="77777777" w:rsidR="00E32BF6" w:rsidRPr="00D7538B" w:rsidRDefault="002F3625">
      <w:pPr>
        <w:pStyle w:val="P1"/>
      </w:pPr>
      <w:r w:rsidRPr="00D7538B">
        <w:t>Frequency failures</w:t>
      </w:r>
    </w:p>
    <w:p w14:paraId="0312546D" w14:textId="77777777" w:rsidR="00E32BF6" w:rsidRPr="00D7538B" w:rsidRDefault="002F3625">
      <w:pPr>
        <w:pStyle w:val="P1"/>
      </w:pPr>
      <w:r w:rsidRPr="00D7538B">
        <w:t>Asymmetric currents</w:t>
      </w:r>
    </w:p>
    <w:p w14:paraId="713D7F49" w14:textId="77777777" w:rsidR="00E32BF6" w:rsidRPr="00D7538B" w:rsidRDefault="002F3625">
      <w:pPr>
        <w:pStyle w:val="P1"/>
      </w:pPr>
      <w:r w:rsidRPr="00D7538B">
        <w:t>Voltage sag compensation</w:t>
      </w:r>
    </w:p>
    <w:p w14:paraId="5F48FB5F" w14:textId="77777777" w:rsidR="00E32BF6" w:rsidRPr="00D7538B" w:rsidRDefault="002F3625">
      <w:pPr>
        <w:pStyle w:val="Heading4"/>
      </w:pPr>
      <w:r w:rsidRPr="00D7538B">
        <w:t>DC protections</w:t>
      </w:r>
    </w:p>
    <w:p w14:paraId="0DE052FE" w14:textId="77777777" w:rsidR="00E32BF6" w:rsidRPr="00D7538B" w:rsidRDefault="002F3625">
      <w:pPr>
        <w:pStyle w:val="P1"/>
      </w:pPr>
      <w:r w:rsidRPr="00D7538B">
        <w:t>DC overvoltage protection</w:t>
      </w:r>
    </w:p>
    <w:p w14:paraId="6B24EF7E" w14:textId="19F0D50F" w:rsidR="00CA5EF2" w:rsidRPr="00D7538B" w:rsidRDefault="00CA5EF2" w:rsidP="00CA5EF2">
      <w:pPr>
        <w:pStyle w:val="P1"/>
      </w:pPr>
      <w:r w:rsidRPr="00D7538B">
        <w:t>DC undervoltage protection</w:t>
      </w:r>
    </w:p>
    <w:p w14:paraId="71DC87D4" w14:textId="23D98736" w:rsidR="00E32BF6" w:rsidRPr="00D7538B" w:rsidRDefault="002F3625">
      <w:pPr>
        <w:pStyle w:val="P1"/>
      </w:pPr>
      <w:r w:rsidRPr="00D7538B">
        <w:t>Inverter shutting down overload error</w:t>
      </w:r>
    </w:p>
    <w:p w14:paraId="3453BAA4" w14:textId="77777777" w:rsidR="00E32BF6" w:rsidRPr="00D7538B" w:rsidRDefault="002F3625">
      <w:pPr>
        <w:pStyle w:val="P1"/>
      </w:pPr>
      <w:r w:rsidRPr="00D7538B">
        <w:rPr>
          <w:rFonts w:cs="Arial"/>
        </w:rPr>
        <w:t xml:space="preserve">Inverter </w:t>
      </w:r>
      <w:r w:rsidRPr="00D7538B">
        <w:t>system isolation detector</w:t>
      </w:r>
    </w:p>
    <w:p w14:paraId="0B2BEB57" w14:textId="77777777" w:rsidR="00E32BF6" w:rsidRPr="00D7538B" w:rsidRDefault="002F3625">
      <w:pPr>
        <w:pStyle w:val="Heading4"/>
      </w:pPr>
      <w:r w:rsidRPr="00D7538B">
        <w:t>Others</w:t>
      </w:r>
    </w:p>
    <w:p w14:paraId="2EF02034" w14:textId="77777777" w:rsidR="00E32BF6" w:rsidRPr="00D7538B" w:rsidRDefault="002F3625">
      <w:pPr>
        <w:pStyle w:val="P1"/>
      </w:pPr>
      <w:r w:rsidRPr="00D7538B">
        <w:t>Output coil and IGBT over-temperature</w:t>
      </w:r>
    </w:p>
    <w:p w14:paraId="4D103C30" w14:textId="77777777" w:rsidR="00E32BF6" w:rsidRPr="00D7538B" w:rsidRDefault="002F3625">
      <w:pPr>
        <w:pStyle w:val="P1"/>
      </w:pPr>
      <w:r w:rsidRPr="00D7538B">
        <w:t>Breaker protections of auxiliary systems</w:t>
      </w:r>
    </w:p>
    <w:p w14:paraId="02E1DA5A" w14:textId="77777777" w:rsidR="00E32BF6" w:rsidRPr="00D7538B" w:rsidRDefault="002F3625">
      <w:pPr>
        <w:pStyle w:val="E1"/>
        <w:rPr>
          <w:b/>
          <w:bCs/>
        </w:rPr>
      </w:pPr>
      <w:r w:rsidRPr="00D7538B">
        <w:rPr>
          <w:b/>
          <w:bCs/>
        </w:rPr>
        <w:t>Standards</w:t>
      </w:r>
    </w:p>
    <w:p w14:paraId="2D826B2A" w14:textId="77777777" w:rsidR="00E32BF6" w:rsidRPr="00D7538B" w:rsidRDefault="002F3625">
      <w:pPr>
        <w:pStyle w:val="E1"/>
      </w:pPr>
      <w:bookmarkStart w:id="813" w:name="_Toc395828051"/>
      <w:r w:rsidRPr="00D7538B">
        <w:t>The power storage system to be implemented must comply with international standards in the applicable fields, e.g.:</w:t>
      </w:r>
    </w:p>
    <w:tbl>
      <w:tblPr>
        <w:tblW w:w="4495" w:type="pct"/>
        <w:tblInd w:w="959" w:type="dxa"/>
        <w:tblLayout w:type="fixed"/>
        <w:tblCellMar>
          <w:left w:w="10" w:type="dxa"/>
          <w:right w:w="10" w:type="dxa"/>
        </w:tblCellMar>
        <w:tblLook w:val="04A0" w:firstRow="1" w:lastRow="0" w:firstColumn="1" w:lastColumn="0" w:noHBand="0" w:noVBand="1"/>
      </w:tblPr>
      <w:tblGrid>
        <w:gridCol w:w="2046"/>
        <w:gridCol w:w="6974"/>
      </w:tblGrid>
      <w:tr w:rsidR="00E05C8C" w:rsidRPr="00D7538B" w14:paraId="609135C9" w14:textId="77777777">
        <w:tc>
          <w:tcPr>
            <w:tcW w:w="2046" w:type="dxa"/>
            <w:shd w:val="clear" w:color="auto" w:fill="auto"/>
            <w:tcMar>
              <w:top w:w="0" w:type="dxa"/>
              <w:left w:w="108" w:type="dxa"/>
              <w:bottom w:w="0" w:type="dxa"/>
              <w:right w:w="108" w:type="dxa"/>
            </w:tcMar>
          </w:tcPr>
          <w:p w14:paraId="2A9988A8" w14:textId="514969F4" w:rsidR="00E05C8C" w:rsidRPr="00D7538B" w:rsidRDefault="00E05C8C">
            <w:pPr>
              <w:pStyle w:val="E0"/>
              <w:jc w:val="both"/>
              <w:rPr>
                <w:rFonts w:eastAsiaTheme="minorEastAsia"/>
                <w:lang w:eastAsia="ja-JP"/>
              </w:rPr>
            </w:pPr>
            <w:r w:rsidRPr="00D7538B">
              <w:rPr>
                <w:rFonts w:eastAsiaTheme="minorEastAsia"/>
                <w:lang w:eastAsia="ja-JP"/>
              </w:rPr>
              <w:t>IEC 62932-1</w:t>
            </w:r>
          </w:p>
        </w:tc>
        <w:tc>
          <w:tcPr>
            <w:tcW w:w="6974" w:type="dxa"/>
            <w:shd w:val="clear" w:color="auto" w:fill="auto"/>
            <w:tcMar>
              <w:top w:w="0" w:type="dxa"/>
              <w:left w:w="108" w:type="dxa"/>
              <w:bottom w:w="0" w:type="dxa"/>
              <w:right w:w="108" w:type="dxa"/>
            </w:tcMar>
          </w:tcPr>
          <w:p w14:paraId="5F1C6D12" w14:textId="1E4F081A" w:rsidR="00E05C8C" w:rsidRPr="00D7538B" w:rsidRDefault="00E05C8C">
            <w:pPr>
              <w:pStyle w:val="E0"/>
              <w:jc w:val="both"/>
            </w:pPr>
            <w:r w:rsidRPr="00D7538B">
              <w:t xml:space="preserve">Flow battery energy systems for stationary applications </w:t>
            </w:r>
            <w:r w:rsidR="003F598F" w:rsidRPr="00D7538B">
              <w:t>–</w:t>
            </w:r>
            <w:r w:rsidRPr="00D7538B">
              <w:t xml:space="preserve"> Part 1: Terminology and general aspects</w:t>
            </w:r>
          </w:p>
        </w:tc>
      </w:tr>
      <w:tr w:rsidR="00CB236E" w:rsidRPr="00D7538B" w14:paraId="39BD348B" w14:textId="77777777">
        <w:tc>
          <w:tcPr>
            <w:tcW w:w="2046" w:type="dxa"/>
            <w:shd w:val="clear" w:color="auto" w:fill="auto"/>
            <w:tcMar>
              <w:top w:w="0" w:type="dxa"/>
              <w:left w:w="108" w:type="dxa"/>
              <w:bottom w:w="0" w:type="dxa"/>
              <w:right w:w="108" w:type="dxa"/>
            </w:tcMar>
          </w:tcPr>
          <w:p w14:paraId="7FD8F117" w14:textId="39282BFD" w:rsidR="00CB236E" w:rsidRPr="00D7538B" w:rsidDel="00CB236E" w:rsidRDefault="00CB236E">
            <w:pPr>
              <w:pStyle w:val="E0"/>
              <w:jc w:val="both"/>
              <w:rPr>
                <w:rFonts w:eastAsiaTheme="minorEastAsia"/>
                <w:lang w:eastAsia="ja-JP"/>
              </w:rPr>
            </w:pPr>
            <w:r w:rsidRPr="00D7538B">
              <w:rPr>
                <w:rFonts w:eastAsiaTheme="minorEastAsia" w:hint="eastAsia"/>
                <w:lang w:eastAsia="ja-JP"/>
              </w:rPr>
              <w:t>I</w:t>
            </w:r>
            <w:r w:rsidRPr="00D7538B">
              <w:rPr>
                <w:rFonts w:eastAsiaTheme="minorEastAsia"/>
                <w:lang w:eastAsia="ja-JP"/>
              </w:rPr>
              <w:t>EC 62932-2-1</w:t>
            </w:r>
          </w:p>
        </w:tc>
        <w:tc>
          <w:tcPr>
            <w:tcW w:w="6974" w:type="dxa"/>
            <w:shd w:val="clear" w:color="auto" w:fill="auto"/>
            <w:tcMar>
              <w:top w:w="0" w:type="dxa"/>
              <w:left w:w="108" w:type="dxa"/>
              <w:bottom w:w="0" w:type="dxa"/>
              <w:right w:w="108" w:type="dxa"/>
            </w:tcMar>
          </w:tcPr>
          <w:p w14:paraId="40A5F538" w14:textId="04E7A1F6" w:rsidR="00CB236E" w:rsidRPr="00D7538B" w:rsidDel="00CB236E" w:rsidRDefault="00CB236E">
            <w:pPr>
              <w:pStyle w:val="E0"/>
              <w:jc w:val="both"/>
            </w:pPr>
            <w:r w:rsidRPr="00D7538B">
              <w:t xml:space="preserve">Flow battery energy systems for stationary applications </w:t>
            </w:r>
            <w:r w:rsidR="003F598F" w:rsidRPr="00D7538B">
              <w:t>–</w:t>
            </w:r>
            <w:r w:rsidRPr="00D7538B">
              <w:t xml:space="preserve"> Part 2-1: Performance general requirements and test methods</w:t>
            </w:r>
          </w:p>
        </w:tc>
      </w:tr>
      <w:tr w:rsidR="00CB236E" w:rsidRPr="00D7538B" w14:paraId="52EA1129" w14:textId="77777777">
        <w:tc>
          <w:tcPr>
            <w:tcW w:w="2046" w:type="dxa"/>
            <w:shd w:val="clear" w:color="auto" w:fill="auto"/>
            <w:tcMar>
              <w:top w:w="0" w:type="dxa"/>
              <w:left w:w="108" w:type="dxa"/>
              <w:bottom w:w="0" w:type="dxa"/>
              <w:right w:w="108" w:type="dxa"/>
            </w:tcMar>
          </w:tcPr>
          <w:p w14:paraId="18415E9F" w14:textId="457E3CD9" w:rsidR="00CB236E" w:rsidRPr="00D7538B" w:rsidDel="00CB236E" w:rsidRDefault="00CB236E">
            <w:pPr>
              <w:pStyle w:val="E0"/>
              <w:jc w:val="both"/>
            </w:pPr>
            <w:r w:rsidRPr="00D7538B">
              <w:rPr>
                <w:rFonts w:eastAsiaTheme="minorEastAsia" w:hint="eastAsia"/>
                <w:lang w:eastAsia="ja-JP"/>
              </w:rPr>
              <w:t>I</w:t>
            </w:r>
            <w:r w:rsidRPr="00D7538B">
              <w:rPr>
                <w:rFonts w:eastAsiaTheme="minorEastAsia"/>
                <w:lang w:eastAsia="ja-JP"/>
              </w:rPr>
              <w:t>EC 62932-2-2</w:t>
            </w:r>
          </w:p>
        </w:tc>
        <w:tc>
          <w:tcPr>
            <w:tcW w:w="6974" w:type="dxa"/>
            <w:shd w:val="clear" w:color="auto" w:fill="auto"/>
            <w:tcMar>
              <w:top w:w="0" w:type="dxa"/>
              <w:left w:w="108" w:type="dxa"/>
              <w:bottom w:w="0" w:type="dxa"/>
              <w:right w:w="108" w:type="dxa"/>
            </w:tcMar>
          </w:tcPr>
          <w:p w14:paraId="1ED7ABE4" w14:textId="513AB54C" w:rsidR="00CB236E" w:rsidRPr="00D7538B" w:rsidDel="00CB236E" w:rsidRDefault="00CB236E">
            <w:pPr>
              <w:pStyle w:val="E0"/>
              <w:jc w:val="both"/>
            </w:pPr>
            <w:r w:rsidRPr="00D7538B">
              <w:t xml:space="preserve">Flow battery energy systems for stationary applications </w:t>
            </w:r>
            <w:r w:rsidR="003F598F" w:rsidRPr="00D7538B">
              <w:t>–</w:t>
            </w:r>
            <w:r w:rsidRPr="00D7538B">
              <w:t xml:space="preserve"> Part 2-2: Safety requirements</w:t>
            </w:r>
          </w:p>
        </w:tc>
      </w:tr>
      <w:tr w:rsidR="0080279D" w:rsidRPr="00D7538B" w14:paraId="7365B19C" w14:textId="77777777">
        <w:tc>
          <w:tcPr>
            <w:tcW w:w="2046" w:type="dxa"/>
            <w:shd w:val="clear" w:color="auto" w:fill="auto"/>
            <w:tcMar>
              <w:top w:w="0" w:type="dxa"/>
              <w:left w:w="108" w:type="dxa"/>
              <w:bottom w:w="0" w:type="dxa"/>
              <w:right w:w="108" w:type="dxa"/>
            </w:tcMar>
          </w:tcPr>
          <w:p w14:paraId="0C7198E3" w14:textId="15944A9D" w:rsidR="0080279D" w:rsidRPr="00D7538B" w:rsidRDefault="0080279D" w:rsidP="0080279D">
            <w:pPr>
              <w:pStyle w:val="E0"/>
              <w:jc w:val="both"/>
              <w:rPr>
                <w:rFonts w:eastAsiaTheme="minorEastAsia"/>
                <w:lang w:eastAsia="ja-JP"/>
              </w:rPr>
            </w:pPr>
            <w:r>
              <w:rPr>
                <w:rFonts w:eastAsiaTheme="minorEastAsia" w:hint="eastAsia"/>
                <w:lang w:eastAsia="ja-JP"/>
              </w:rPr>
              <w:t>IEC 62133-2</w:t>
            </w:r>
          </w:p>
        </w:tc>
        <w:tc>
          <w:tcPr>
            <w:tcW w:w="6974" w:type="dxa"/>
            <w:shd w:val="clear" w:color="auto" w:fill="auto"/>
            <w:tcMar>
              <w:top w:w="0" w:type="dxa"/>
              <w:left w:w="108" w:type="dxa"/>
              <w:bottom w:w="0" w:type="dxa"/>
              <w:right w:w="108" w:type="dxa"/>
            </w:tcMar>
          </w:tcPr>
          <w:p w14:paraId="7D02E705" w14:textId="2C27ADBC" w:rsidR="0080279D" w:rsidRPr="00D7538B" w:rsidRDefault="0080279D" w:rsidP="0080279D">
            <w:pPr>
              <w:pStyle w:val="E0"/>
              <w:jc w:val="both"/>
            </w:pPr>
            <w:r w:rsidRPr="002E78F0">
              <w:rPr>
                <w:rFonts w:eastAsiaTheme="minorEastAsia"/>
                <w:lang w:eastAsia="ja-JP"/>
              </w:rPr>
              <w:t>Secondary cells and batteries containing alkaline or other non-acid electrolytes – Safety requirements for portable sealed secondary lithium cells, and for batteries made from them, for use in portable applications</w:t>
            </w:r>
          </w:p>
        </w:tc>
      </w:tr>
      <w:tr w:rsidR="0080279D" w:rsidRPr="00D7538B" w14:paraId="4669564D" w14:textId="77777777">
        <w:tc>
          <w:tcPr>
            <w:tcW w:w="2046" w:type="dxa"/>
            <w:shd w:val="clear" w:color="auto" w:fill="auto"/>
            <w:tcMar>
              <w:top w:w="0" w:type="dxa"/>
              <w:left w:w="108" w:type="dxa"/>
              <w:bottom w:w="0" w:type="dxa"/>
              <w:right w:w="108" w:type="dxa"/>
            </w:tcMar>
          </w:tcPr>
          <w:p w14:paraId="1F5BA52F" w14:textId="1B3063C6" w:rsidR="0080279D" w:rsidRPr="00D7538B" w:rsidRDefault="0080279D" w:rsidP="0080279D">
            <w:pPr>
              <w:pStyle w:val="E0"/>
              <w:jc w:val="both"/>
              <w:rPr>
                <w:rFonts w:eastAsiaTheme="minorEastAsia"/>
                <w:lang w:eastAsia="ja-JP"/>
              </w:rPr>
            </w:pPr>
            <w:r w:rsidRPr="00D14A0B">
              <w:rPr>
                <w:rFonts w:eastAsiaTheme="minorEastAsia"/>
                <w:lang w:eastAsia="ja-JP"/>
              </w:rPr>
              <w:t>IEC 60896-22</w:t>
            </w:r>
          </w:p>
        </w:tc>
        <w:tc>
          <w:tcPr>
            <w:tcW w:w="6974" w:type="dxa"/>
            <w:shd w:val="clear" w:color="auto" w:fill="auto"/>
            <w:tcMar>
              <w:top w:w="0" w:type="dxa"/>
              <w:left w:w="108" w:type="dxa"/>
              <w:bottom w:w="0" w:type="dxa"/>
              <w:right w:w="108" w:type="dxa"/>
            </w:tcMar>
          </w:tcPr>
          <w:p w14:paraId="19DCCB20" w14:textId="0E7C8B51" w:rsidR="0080279D" w:rsidRPr="00D7538B" w:rsidRDefault="0080279D" w:rsidP="0080279D">
            <w:pPr>
              <w:pStyle w:val="E0"/>
              <w:jc w:val="both"/>
            </w:pPr>
            <w:r w:rsidRPr="0080279D">
              <w:rPr>
                <w:rFonts w:eastAsiaTheme="minorEastAsia"/>
                <w:lang w:eastAsia="ja-JP"/>
              </w:rPr>
              <w:t>Stationary lead-acid batteries – Part 22: Valve regulated types – Requirements</w:t>
            </w:r>
          </w:p>
        </w:tc>
      </w:tr>
      <w:tr w:rsidR="0080279D" w:rsidRPr="00D7538B" w14:paraId="0516E294" w14:textId="77777777">
        <w:tc>
          <w:tcPr>
            <w:tcW w:w="2046" w:type="dxa"/>
            <w:shd w:val="clear" w:color="auto" w:fill="auto"/>
            <w:tcMar>
              <w:top w:w="0" w:type="dxa"/>
              <w:left w:w="108" w:type="dxa"/>
              <w:bottom w:w="0" w:type="dxa"/>
              <w:right w:w="108" w:type="dxa"/>
            </w:tcMar>
          </w:tcPr>
          <w:p w14:paraId="20DE68E3" w14:textId="0437E5DF" w:rsidR="0080279D" w:rsidRPr="00D7538B" w:rsidDel="00CB236E" w:rsidRDefault="0080279D" w:rsidP="0080279D">
            <w:pPr>
              <w:pStyle w:val="E0"/>
              <w:jc w:val="both"/>
              <w:rPr>
                <w:rFonts w:eastAsiaTheme="minorEastAsia"/>
                <w:lang w:eastAsia="ja-JP"/>
              </w:rPr>
            </w:pPr>
            <w:r w:rsidRPr="00D7538B">
              <w:rPr>
                <w:rFonts w:eastAsiaTheme="minorEastAsia" w:hint="eastAsia"/>
                <w:lang w:eastAsia="ja-JP"/>
              </w:rPr>
              <w:t>U</w:t>
            </w:r>
            <w:r w:rsidRPr="00D7538B">
              <w:rPr>
                <w:rFonts w:eastAsiaTheme="minorEastAsia"/>
                <w:lang w:eastAsia="ja-JP"/>
              </w:rPr>
              <w:t>L 1973</w:t>
            </w:r>
          </w:p>
        </w:tc>
        <w:tc>
          <w:tcPr>
            <w:tcW w:w="6974" w:type="dxa"/>
            <w:shd w:val="clear" w:color="auto" w:fill="auto"/>
            <w:tcMar>
              <w:top w:w="0" w:type="dxa"/>
              <w:left w:w="108" w:type="dxa"/>
              <w:bottom w:w="0" w:type="dxa"/>
              <w:right w:w="108" w:type="dxa"/>
            </w:tcMar>
          </w:tcPr>
          <w:p w14:paraId="0F6A8903" w14:textId="6F0D9216" w:rsidR="0080279D" w:rsidRPr="00D7538B" w:rsidDel="00CB236E" w:rsidRDefault="0080279D" w:rsidP="0080279D">
            <w:pPr>
              <w:pStyle w:val="E0"/>
              <w:jc w:val="both"/>
            </w:pPr>
            <w:r w:rsidRPr="00D7538B">
              <w:t>Batteries for Use in Light Electric Rail (LER) Applications and Stationary Applications</w:t>
            </w:r>
          </w:p>
        </w:tc>
      </w:tr>
      <w:tr w:rsidR="0080279D" w:rsidRPr="00D7538B" w14:paraId="42CAB75C" w14:textId="77777777">
        <w:tc>
          <w:tcPr>
            <w:tcW w:w="2046" w:type="dxa"/>
            <w:shd w:val="clear" w:color="auto" w:fill="auto"/>
            <w:tcMar>
              <w:top w:w="0" w:type="dxa"/>
              <w:left w:w="108" w:type="dxa"/>
              <w:bottom w:w="0" w:type="dxa"/>
              <w:right w:w="108" w:type="dxa"/>
            </w:tcMar>
          </w:tcPr>
          <w:p w14:paraId="129C1956" w14:textId="77777777" w:rsidR="0080279D" w:rsidRPr="00D7538B" w:rsidRDefault="0080279D" w:rsidP="0080279D">
            <w:pPr>
              <w:pStyle w:val="E0"/>
              <w:jc w:val="both"/>
            </w:pPr>
            <w:r w:rsidRPr="00D7538B">
              <w:rPr>
                <w:rFonts w:cs="Arial"/>
              </w:rPr>
              <w:t xml:space="preserve">IEC </w:t>
            </w:r>
            <w:r w:rsidRPr="00D7538B">
              <w:t>61427</w:t>
            </w:r>
          </w:p>
        </w:tc>
        <w:tc>
          <w:tcPr>
            <w:tcW w:w="6974" w:type="dxa"/>
            <w:shd w:val="clear" w:color="auto" w:fill="auto"/>
            <w:tcMar>
              <w:top w:w="0" w:type="dxa"/>
              <w:left w:w="108" w:type="dxa"/>
              <w:bottom w:w="0" w:type="dxa"/>
              <w:right w:w="108" w:type="dxa"/>
            </w:tcMar>
          </w:tcPr>
          <w:p w14:paraId="0984B2C4" w14:textId="77777777" w:rsidR="0080279D" w:rsidRPr="00D7538B" w:rsidRDefault="0080279D" w:rsidP="0080279D">
            <w:pPr>
              <w:pStyle w:val="E0"/>
              <w:jc w:val="both"/>
            </w:pPr>
            <w:r w:rsidRPr="00D7538B">
              <w:t>Secondary cells and batteries for photovoltaic energy systems</w:t>
            </w:r>
          </w:p>
        </w:tc>
      </w:tr>
      <w:tr w:rsidR="0080279D" w:rsidRPr="00D7538B" w14:paraId="48CA9CC0" w14:textId="77777777">
        <w:tc>
          <w:tcPr>
            <w:tcW w:w="2046" w:type="dxa"/>
            <w:shd w:val="clear" w:color="auto" w:fill="auto"/>
            <w:tcMar>
              <w:top w:w="0" w:type="dxa"/>
              <w:left w:w="108" w:type="dxa"/>
              <w:bottom w:w="0" w:type="dxa"/>
              <w:right w:w="108" w:type="dxa"/>
            </w:tcMar>
          </w:tcPr>
          <w:p w14:paraId="75E91A10" w14:textId="77777777" w:rsidR="0080279D" w:rsidRPr="00D7538B" w:rsidRDefault="0080279D" w:rsidP="0080279D">
            <w:pPr>
              <w:pStyle w:val="E0"/>
              <w:jc w:val="both"/>
            </w:pPr>
            <w:r w:rsidRPr="00D7538B">
              <w:t>IEEE 1375</w:t>
            </w:r>
          </w:p>
        </w:tc>
        <w:tc>
          <w:tcPr>
            <w:tcW w:w="6974" w:type="dxa"/>
            <w:shd w:val="clear" w:color="auto" w:fill="auto"/>
            <w:tcMar>
              <w:top w:w="0" w:type="dxa"/>
              <w:left w:w="108" w:type="dxa"/>
              <w:bottom w:w="0" w:type="dxa"/>
              <w:right w:w="108" w:type="dxa"/>
            </w:tcMar>
          </w:tcPr>
          <w:p w14:paraId="0A99C942" w14:textId="77777777" w:rsidR="0080279D" w:rsidRPr="00D7538B" w:rsidRDefault="0080279D" w:rsidP="0080279D">
            <w:pPr>
              <w:pStyle w:val="E0"/>
              <w:jc w:val="both"/>
            </w:pPr>
            <w:r w:rsidRPr="00D7538B">
              <w:t>Guide for the Protection of Stationary Battery Systems.</w:t>
            </w:r>
          </w:p>
        </w:tc>
      </w:tr>
      <w:tr w:rsidR="0080279D" w:rsidRPr="00D7538B" w14:paraId="7D2A2AAC" w14:textId="77777777">
        <w:tc>
          <w:tcPr>
            <w:tcW w:w="2046" w:type="dxa"/>
            <w:shd w:val="clear" w:color="auto" w:fill="auto"/>
            <w:tcMar>
              <w:top w:w="0" w:type="dxa"/>
              <w:left w:w="108" w:type="dxa"/>
              <w:bottom w:w="0" w:type="dxa"/>
              <w:right w:w="108" w:type="dxa"/>
            </w:tcMar>
          </w:tcPr>
          <w:p w14:paraId="1FEC5F4C" w14:textId="77777777" w:rsidR="0080279D" w:rsidRPr="00D7538B" w:rsidRDefault="0080279D" w:rsidP="0080279D">
            <w:pPr>
              <w:pStyle w:val="E0"/>
              <w:jc w:val="both"/>
            </w:pPr>
            <w:r w:rsidRPr="00D7538B">
              <w:t>EN 50272-2</w:t>
            </w:r>
          </w:p>
        </w:tc>
        <w:tc>
          <w:tcPr>
            <w:tcW w:w="6974" w:type="dxa"/>
            <w:shd w:val="clear" w:color="auto" w:fill="auto"/>
            <w:tcMar>
              <w:top w:w="0" w:type="dxa"/>
              <w:left w:w="108" w:type="dxa"/>
              <w:bottom w:w="0" w:type="dxa"/>
              <w:right w:w="108" w:type="dxa"/>
            </w:tcMar>
          </w:tcPr>
          <w:p w14:paraId="4A10AF84" w14:textId="77777777" w:rsidR="0080279D" w:rsidRPr="00D7538B" w:rsidRDefault="0080279D" w:rsidP="0080279D">
            <w:pPr>
              <w:pStyle w:val="E0"/>
              <w:jc w:val="both"/>
            </w:pPr>
            <w:r w:rsidRPr="00D7538B">
              <w:t>Safety requirements for secondary batteries and battery installations.</w:t>
            </w:r>
          </w:p>
        </w:tc>
      </w:tr>
      <w:tr w:rsidR="0080279D" w:rsidRPr="00D7538B" w14:paraId="1F02BF72" w14:textId="77777777">
        <w:tc>
          <w:tcPr>
            <w:tcW w:w="2046" w:type="dxa"/>
            <w:shd w:val="clear" w:color="auto" w:fill="auto"/>
            <w:tcMar>
              <w:top w:w="0" w:type="dxa"/>
              <w:left w:w="108" w:type="dxa"/>
              <w:bottom w:w="0" w:type="dxa"/>
              <w:right w:w="108" w:type="dxa"/>
            </w:tcMar>
          </w:tcPr>
          <w:p w14:paraId="1E566995" w14:textId="77777777" w:rsidR="0080279D" w:rsidRPr="00D7538B" w:rsidRDefault="0080279D" w:rsidP="0080279D">
            <w:pPr>
              <w:pStyle w:val="E0"/>
              <w:jc w:val="both"/>
            </w:pPr>
            <w:r w:rsidRPr="00D7538B">
              <w:t>EN 50178 / IEC 60950</w:t>
            </w:r>
          </w:p>
        </w:tc>
        <w:tc>
          <w:tcPr>
            <w:tcW w:w="6974" w:type="dxa"/>
            <w:shd w:val="clear" w:color="auto" w:fill="auto"/>
            <w:tcMar>
              <w:top w:w="0" w:type="dxa"/>
              <w:left w:w="108" w:type="dxa"/>
              <w:bottom w:w="0" w:type="dxa"/>
              <w:right w:w="108" w:type="dxa"/>
            </w:tcMar>
          </w:tcPr>
          <w:p w14:paraId="741D318C" w14:textId="77777777" w:rsidR="0080279D" w:rsidRPr="00D7538B" w:rsidRDefault="0080279D" w:rsidP="0080279D">
            <w:pPr>
              <w:pStyle w:val="E0"/>
              <w:jc w:val="both"/>
            </w:pPr>
            <w:r w:rsidRPr="00D7538B">
              <w:t>Electronic equipment for use in power installations</w:t>
            </w:r>
          </w:p>
        </w:tc>
      </w:tr>
      <w:tr w:rsidR="0080279D" w:rsidRPr="00D7538B" w14:paraId="476F9C98" w14:textId="77777777">
        <w:tc>
          <w:tcPr>
            <w:tcW w:w="2046" w:type="dxa"/>
            <w:shd w:val="clear" w:color="auto" w:fill="auto"/>
            <w:tcMar>
              <w:top w:w="0" w:type="dxa"/>
              <w:left w:w="108" w:type="dxa"/>
              <w:bottom w:w="0" w:type="dxa"/>
              <w:right w:w="108" w:type="dxa"/>
            </w:tcMar>
          </w:tcPr>
          <w:p w14:paraId="47774E5B" w14:textId="4CEE5A4C" w:rsidR="0080279D" w:rsidRPr="00D7538B" w:rsidRDefault="0080279D" w:rsidP="0080279D">
            <w:pPr>
              <w:pStyle w:val="E0"/>
              <w:jc w:val="both"/>
            </w:pPr>
            <w:r w:rsidRPr="00D7538B">
              <w:t>IEC 62040-2</w:t>
            </w:r>
          </w:p>
        </w:tc>
        <w:tc>
          <w:tcPr>
            <w:tcW w:w="6974" w:type="dxa"/>
            <w:shd w:val="clear" w:color="auto" w:fill="auto"/>
            <w:tcMar>
              <w:top w:w="0" w:type="dxa"/>
              <w:left w:w="108" w:type="dxa"/>
              <w:bottom w:w="0" w:type="dxa"/>
              <w:right w:w="108" w:type="dxa"/>
            </w:tcMar>
          </w:tcPr>
          <w:p w14:paraId="4705E003" w14:textId="5064DA27" w:rsidR="0080279D" w:rsidRPr="00D7538B" w:rsidRDefault="0080279D" w:rsidP="0080279D">
            <w:pPr>
              <w:pStyle w:val="E0"/>
              <w:jc w:val="both"/>
            </w:pPr>
            <w:r w:rsidRPr="00D7538B">
              <w:t>Uninterruptible power systems (UPS) – Part 2: Electromagnetic compatibility (EMC) requirements (IEC 62040-2:2005)</w:t>
            </w:r>
          </w:p>
        </w:tc>
      </w:tr>
      <w:tr w:rsidR="0080279D" w:rsidRPr="00D7538B" w14:paraId="5BA3400B" w14:textId="77777777">
        <w:tc>
          <w:tcPr>
            <w:tcW w:w="2046" w:type="dxa"/>
            <w:shd w:val="clear" w:color="auto" w:fill="auto"/>
            <w:tcMar>
              <w:top w:w="0" w:type="dxa"/>
              <w:left w:w="108" w:type="dxa"/>
              <w:bottom w:w="0" w:type="dxa"/>
              <w:right w:w="108" w:type="dxa"/>
            </w:tcMar>
          </w:tcPr>
          <w:p w14:paraId="1FD75454" w14:textId="77777777" w:rsidR="0080279D" w:rsidRPr="00D7538B" w:rsidRDefault="0080279D" w:rsidP="0080279D">
            <w:pPr>
              <w:pStyle w:val="E0"/>
              <w:jc w:val="both"/>
            </w:pPr>
            <w:r w:rsidRPr="00D7538B">
              <w:t>IEC 62093</w:t>
            </w:r>
          </w:p>
        </w:tc>
        <w:tc>
          <w:tcPr>
            <w:tcW w:w="6974" w:type="dxa"/>
            <w:shd w:val="clear" w:color="auto" w:fill="auto"/>
            <w:tcMar>
              <w:top w:w="0" w:type="dxa"/>
              <w:left w:w="108" w:type="dxa"/>
              <w:bottom w:w="0" w:type="dxa"/>
              <w:right w:w="108" w:type="dxa"/>
            </w:tcMar>
          </w:tcPr>
          <w:p w14:paraId="22CADD94" w14:textId="4F41ECF8" w:rsidR="0080279D" w:rsidRPr="00D7538B" w:rsidRDefault="0080279D" w:rsidP="0080279D">
            <w:pPr>
              <w:pStyle w:val="E0"/>
              <w:jc w:val="both"/>
            </w:pPr>
            <w:r w:rsidRPr="00D7538B">
              <w:t>Balance-of-system components for photovoltaic systems – Design qualification natural environments</w:t>
            </w:r>
          </w:p>
        </w:tc>
      </w:tr>
    </w:tbl>
    <w:p w14:paraId="49808E15" w14:textId="61C53BFA" w:rsidR="00E32BF6" w:rsidRPr="00D7538B" w:rsidRDefault="002F3625">
      <w:pPr>
        <w:pStyle w:val="Heading2"/>
        <w:rPr>
          <w:rFonts w:hint="eastAsia"/>
        </w:rPr>
      </w:pPr>
      <w:bookmarkStart w:id="814" w:name="_Toc202470079"/>
      <w:bookmarkStart w:id="815" w:name="_Toc202470369"/>
      <w:bookmarkStart w:id="816" w:name="_Toc202470080"/>
      <w:bookmarkStart w:id="817" w:name="_Toc202470370"/>
      <w:bookmarkStart w:id="818" w:name="_Toc202470081"/>
      <w:bookmarkStart w:id="819" w:name="_Toc202470371"/>
      <w:bookmarkStart w:id="820" w:name="_Toc202470082"/>
      <w:bookmarkStart w:id="821" w:name="_Toc202470372"/>
      <w:bookmarkStart w:id="822" w:name="_Toc202470083"/>
      <w:bookmarkStart w:id="823" w:name="_Toc202470373"/>
      <w:bookmarkStart w:id="824" w:name="_Toc202470084"/>
      <w:bookmarkStart w:id="825" w:name="_Toc202470374"/>
      <w:bookmarkStart w:id="826" w:name="_Toc202470085"/>
      <w:bookmarkStart w:id="827" w:name="_Toc202470375"/>
      <w:bookmarkStart w:id="828" w:name="_Toc202470086"/>
      <w:bookmarkStart w:id="829" w:name="_Toc202470376"/>
      <w:bookmarkStart w:id="830" w:name="_Toc202470087"/>
      <w:bookmarkStart w:id="831" w:name="_Toc202470377"/>
      <w:bookmarkStart w:id="832" w:name="_Toc202470088"/>
      <w:bookmarkStart w:id="833" w:name="_Toc202470378"/>
      <w:bookmarkStart w:id="834" w:name="_Toc202470089"/>
      <w:bookmarkStart w:id="835" w:name="_Toc202470379"/>
      <w:bookmarkStart w:id="836" w:name="_Toc202470090"/>
      <w:bookmarkStart w:id="837" w:name="_Toc202470380"/>
      <w:bookmarkStart w:id="838" w:name="_Toc202470091"/>
      <w:bookmarkStart w:id="839" w:name="_Toc202470381"/>
      <w:bookmarkStart w:id="840" w:name="_Toc202470092"/>
      <w:bookmarkStart w:id="841" w:name="_Toc202470382"/>
      <w:bookmarkStart w:id="842" w:name="_Toc202470093"/>
      <w:bookmarkStart w:id="843" w:name="_Toc202470383"/>
      <w:bookmarkStart w:id="844" w:name="_Toc202470094"/>
      <w:bookmarkStart w:id="845" w:name="_Toc202470384"/>
      <w:bookmarkStart w:id="846" w:name="_Toc202470095"/>
      <w:bookmarkStart w:id="847" w:name="_Toc202470385"/>
      <w:bookmarkStart w:id="848" w:name="_Toc202470096"/>
      <w:bookmarkStart w:id="849" w:name="_Toc202470386"/>
      <w:bookmarkStart w:id="850" w:name="_Toc202470097"/>
      <w:bookmarkStart w:id="851" w:name="_Toc202470387"/>
      <w:bookmarkStart w:id="852" w:name="_Toc202470098"/>
      <w:bookmarkStart w:id="853" w:name="_Toc202470388"/>
      <w:bookmarkStart w:id="854" w:name="_Toc202470099"/>
      <w:bookmarkStart w:id="855" w:name="_Toc202470389"/>
      <w:bookmarkStart w:id="856" w:name="_Toc202470100"/>
      <w:bookmarkStart w:id="857" w:name="_Toc202470390"/>
      <w:bookmarkStart w:id="858" w:name="_Toc202470101"/>
      <w:bookmarkStart w:id="859" w:name="_Toc202470391"/>
      <w:bookmarkStart w:id="860" w:name="_Toc202470102"/>
      <w:bookmarkStart w:id="861" w:name="_Toc202470392"/>
      <w:bookmarkStart w:id="862" w:name="_Toc202470103"/>
      <w:bookmarkStart w:id="863" w:name="_Toc202470393"/>
      <w:bookmarkStart w:id="864" w:name="_Toc202470104"/>
      <w:bookmarkStart w:id="865" w:name="_Toc202470394"/>
      <w:bookmarkStart w:id="866" w:name="_Toc202470105"/>
      <w:bookmarkStart w:id="867" w:name="_Toc202470395"/>
      <w:bookmarkStart w:id="868" w:name="_Toc202470106"/>
      <w:bookmarkStart w:id="869" w:name="_Toc202470396"/>
      <w:bookmarkStart w:id="870" w:name="_Toc202470107"/>
      <w:bookmarkStart w:id="871" w:name="_Toc202470397"/>
      <w:bookmarkStart w:id="872" w:name="_Toc202470108"/>
      <w:bookmarkStart w:id="873" w:name="_Toc202470398"/>
      <w:bookmarkStart w:id="874" w:name="_Toc202470109"/>
      <w:bookmarkStart w:id="875" w:name="_Toc202470399"/>
      <w:bookmarkStart w:id="876" w:name="_Toc202470110"/>
      <w:bookmarkStart w:id="877" w:name="_Toc202470400"/>
      <w:bookmarkStart w:id="878" w:name="_Toc202470111"/>
      <w:bookmarkStart w:id="879" w:name="_Toc202470401"/>
      <w:bookmarkStart w:id="880" w:name="_Toc202470112"/>
      <w:bookmarkStart w:id="881" w:name="_Toc202470402"/>
      <w:bookmarkStart w:id="882" w:name="_Toc202470113"/>
      <w:bookmarkStart w:id="883" w:name="_Toc202470403"/>
      <w:bookmarkStart w:id="884" w:name="_Toc202470114"/>
      <w:bookmarkStart w:id="885" w:name="_Toc202470404"/>
      <w:bookmarkStart w:id="886" w:name="_Toc202470115"/>
      <w:bookmarkStart w:id="887" w:name="_Toc202470405"/>
      <w:bookmarkStart w:id="888" w:name="_Toc202470116"/>
      <w:bookmarkStart w:id="889" w:name="_Toc202470406"/>
      <w:bookmarkStart w:id="890" w:name="_Toc202470117"/>
      <w:bookmarkStart w:id="891" w:name="_Toc202470407"/>
      <w:bookmarkStart w:id="892" w:name="_Toc202470118"/>
      <w:bookmarkStart w:id="893" w:name="_Toc202470408"/>
      <w:bookmarkStart w:id="894" w:name="_Toc202470119"/>
      <w:bookmarkStart w:id="895" w:name="_Toc202470409"/>
      <w:bookmarkStart w:id="896" w:name="_Toc202470120"/>
      <w:bookmarkStart w:id="897" w:name="_Toc202470410"/>
      <w:bookmarkStart w:id="898" w:name="_Toc202470121"/>
      <w:bookmarkStart w:id="899" w:name="_Toc202470411"/>
      <w:bookmarkStart w:id="900" w:name="_Toc202470122"/>
      <w:bookmarkStart w:id="901" w:name="_Toc202470412"/>
      <w:bookmarkStart w:id="902" w:name="_Toc202470123"/>
      <w:bookmarkStart w:id="903" w:name="_Toc202470413"/>
      <w:bookmarkStart w:id="904" w:name="_Toc202470124"/>
      <w:bookmarkStart w:id="905" w:name="_Toc202470414"/>
      <w:bookmarkStart w:id="906" w:name="_Toc202470125"/>
      <w:bookmarkStart w:id="907" w:name="_Toc202470415"/>
      <w:bookmarkStart w:id="908" w:name="_Toc202470126"/>
      <w:bookmarkStart w:id="909" w:name="_Toc202470416"/>
      <w:bookmarkStart w:id="910" w:name="_Toc202470127"/>
      <w:bookmarkStart w:id="911" w:name="_Toc202470417"/>
      <w:bookmarkStart w:id="912" w:name="_Toc202470128"/>
      <w:bookmarkStart w:id="913" w:name="_Toc202470418"/>
      <w:bookmarkStart w:id="914" w:name="_Toc202470129"/>
      <w:bookmarkStart w:id="915" w:name="_Toc202470419"/>
      <w:bookmarkStart w:id="916" w:name="_Toc202470130"/>
      <w:bookmarkStart w:id="917" w:name="_Toc202470420"/>
      <w:bookmarkStart w:id="918" w:name="_Toc202470131"/>
      <w:bookmarkStart w:id="919" w:name="_Toc202470421"/>
      <w:bookmarkStart w:id="920" w:name="_Toc202470132"/>
      <w:bookmarkStart w:id="921" w:name="_Toc202470422"/>
      <w:bookmarkStart w:id="922" w:name="_Toc202470133"/>
      <w:bookmarkStart w:id="923" w:name="_Toc202470423"/>
      <w:bookmarkStart w:id="924" w:name="_Toc202470134"/>
      <w:bookmarkStart w:id="925" w:name="_Toc202470424"/>
      <w:bookmarkStart w:id="926" w:name="_Toc202470135"/>
      <w:bookmarkStart w:id="927" w:name="_Toc202470425"/>
      <w:bookmarkStart w:id="928" w:name="_Toc202470136"/>
      <w:bookmarkStart w:id="929" w:name="_Toc202470426"/>
      <w:bookmarkStart w:id="930" w:name="_Toc202470137"/>
      <w:bookmarkStart w:id="931" w:name="_Toc202470427"/>
      <w:bookmarkStart w:id="932" w:name="_Toc202470138"/>
      <w:bookmarkStart w:id="933" w:name="_Toc202470428"/>
      <w:bookmarkStart w:id="934" w:name="_Toc202470139"/>
      <w:bookmarkStart w:id="935" w:name="_Toc202470429"/>
      <w:bookmarkStart w:id="936" w:name="_Toc202470140"/>
      <w:bookmarkStart w:id="937" w:name="_Toc202470430"/>
      <w:bookmarkStart w:id="938" w:name="_Toc202470141"/>
      <w:bookmarkStart w:id="939" w:name="_Toc202470431"/>
      <w:bookmarkStart w:id="940" w:name="_Toc202470142"/>
      <w:bookmarkStart w:id="941" w:name="_Toc202470432"/>
      <w:bookmarkStart w:id="942" w:name="_Toc202470143"/>
      <w:bookmarkStart w:id="943" w:name="_Toc202470433"/>
      <w:bookmarkStart w:id="944" w:name="_Toc202470144"/>
      <w:bookmarkStart w:id="945" w:name="_Toc202470434"/>
      <w:bookmarkStart w:id="946" w:name="_Toc202470145"/>
      <w:bookmarkStart w:id="947" w:name="_Toc202470435"/>
      <w:bookmarkStart w:id="948" w:name="_Toc202470146"/>
      <w:bookmarkStart w:id="949" w:name="_Toc202470436"/>
      <w:bookmarkStart w:id="950" w:name="_Toc202470147"/>
      <w:bookmarkStart w:id="951" w:name="_Toc202470437"/>
      <w:bookmarkStart w:id="952" w:name="_Toc202470148"/>
      <w:bookmarkStart w:id="953" w:name="_Toc202470438"/>
      <w:bookmarkStart w:id="954" w:name="_Toc202470149"/>
      <w:bookmarkStart w:id="955" w:name="_Toc202470439"/>
      <w:bookmarkStart w:id="956" w:name="_Toc202470150"/>
      <w:bookmarkStart w:id="957" w:name="_Toc202470440"/>
      <w:bookmarkStart w:id="958" w:name="_Toc202470151"/>
      <w:bookmarkStart w:id="959" w:name="_Toc202470441"/>
      <w:bookmarkStart w:id="960" w:name="_Toc202470152"/>
      <w:bookmarkStart w:id="961" w:name="_Toc202470442"/>
      <w:bookmarkStart w:id="962" w:name="_Toc202470153"/>
      <w:bookmarkStart w:id="963" w:name="_Toc202470443"/>
      <w:bookmarkStart w:id="964" w:name="_Toc202470154"/>
      <w:bookmarkStart w:id="965" w:name="_Toc202470444"/>
      <w:bookmarkStart w:id="966" w:name="_Toc202470155"/>
      <w:bookmarkStart w:id="967" w:name="_Toc202470445"/>
      <w:bookmarkStart w:id="968" w:name="_Toc202470156"/>
      <w:bookmarkStart w:id="969" w:name="_Toc202470446"/>
      <w:bookmarkStart w:id="970" w:name="_Toc202470157"/>
      <w:bookmarkStart w:id="971" w:name="_Toc202470447"/>
      <w:bookmarkStart w:id="972" w:name="_Toc202470158"/>
      <w:bookmarkStart w:id="973" w:name="_Toc202470448"/>
      <w:bookmarkStart w:id="974" w:name="_Toc202470159"/>
      <w:bookmarkStart w:id="975" w:name="_Toc202470449"/>
      <w:bookmarkStart w:id="976" w:name="_Toc202470160"/>
      <w:bookmarkStart w:id="977" w:name="_Toc202470450"/>
      <w:bookmarkStart w:id="978" w:name="_Toc202470161"/>
      <w:bookmarkStart w:id="979" w:name="_Toc202470451"/>
      <w:bookmarkStart w:id="980" w:name="_Toc202470162"/>
      <w:bookmarkStart w:id="981" w:name="_Toc202470452"/>
      <w:bookmarkStart w:id="982" w:name="_Toc202470163"/>
      <w:bookmarkStart w:id="983" w:name="_Toc202470453"/>
      <w:bookmarkStart w:id="984" w:name="_Toc202470164"/>
      <w:bookmarkStart w:id="985" w:name="_Toc202470454"/>
      <w:bookmarkStart w:id="986" w:name="_Toc202470165"/>
      <w:bookmarkStart w:id="987" w:name="_Toc202470455"/>
      <w:bookmarkStart w:id="988" w:name="_Toc202470166"/>
      <w:bookmarkStart w:id="989" w:name="_Toc202470456"/>
      <w:bookmarkStart w:id="990" w:name="_Toc202470167"/>
      <w:bookmarkStart w:id="991" w:name="_Toc202470457"/>
      <w:bookmarkStart w:id="992" w:name="_Toc202470168"/>
      <w:bookmarkStart w:id="993" w:name="_Toc202470458"/>
      <w:bookmarkStart w:id="994" w:name="_Toc202470169"/>
      <w:bookmarkStart w:id="995" w:name="_Toc202470459"/>
      <w:bookmarkStart w:id="996" w:name="_Toc202470170"/>
      <w:bookmarkStart w:id="997" w:name="_Toc202470460"/>
      <w:bookmarkStart w:id="998" w:name="_Toc202470171"/>
      <w:bookmarkStart w:id="999" w:name="_Toc202470461"/>
      <w:bookmarkStart w:id="1000" w:name="_Toc202470172"/>
      <w:bookmarkStart w:id="1001" w:name="_Toc202470462"/>
      <w:bookmarkStart w:id="1002" w:name="_Toc202470173"/>
      <w:bookmarkStart w:id="1003" w:name="_Toc202470463"/>
      <w:bookmarkStart w:id="1004" w:name="_Toc202470174"/>
      <w:bookmarkStart w:id="1005" w:name="_Toc202470464"/>
      <w:bookmarkStart w:id="1006" w:name="_Toc447533386"/>
      <w:bookmarkStart w:id="1007" w:name="_Ref447618059"/>
      <w:bookmarkStart w:id="1008" w:name="_Toc448402529"/>
      <w:bookmarkStart w:id="1009" w:name="_Toc448905871"/>
      <w:bookmarkStart w:id="1010" w:name="_Toc449445797"/>
      <w:bookmarkStart w:id="1011" w:name="_Toc449538164"/>
      <w:bookmarkStart w:id="1012" w:name="_Toc449701052"/>
      <w:bookmarkStart w:id="1013" w:name="_Toc449701203"/>
      <w:bookmarkStart w:id="1014" w:name="_Toc449712742"/>
      <w:bookmarkStart w:id="1015" w:name="_Toc449775216"/>
      <w:bookmarkStart w:id="1016" w:name="_Toc450040334"/>
      <w:bookmarkStart w:id="1017" w:name="_Toc450043269"/>
      <w:bookmarkStart w:id="1018" w:name="_Toc450044512"/>
      <w:bookmarkStart w:id="1019" w:name="_Toc450048960"/>
      <w:bookmarkStart w:id="1020" w:name="_Toc450902350"/>
      <w:bookmarkStart w:id="1021" w:name="_Toc460249115"/>
      <w:bookmarkStart w:id="1022" w:name="_Toc460247043"/>
      <w:bookmarkStart w:id="1023" w:name="_Toc460422684"/>
      <w:bookmarkStart w:id="1024" w:name="_Toc465871077"/>
      <w:bookmarkStart w:id="1025" w:name="_Toc89871935"/>
      <w:bookmarkStart w:id="1026" w:name="_Toc128138494"/>
      <w:bookmarkStart w:id="1027" w:name="_Toc140740668"/>
      <w:bookmarkStart w:id="1028" w:name="_Toc202470495"/>
      <w:bookmarkStart w:id="1029" w:name="_Toc326335191"/>
      <w:bookmarkStart w:id="1030" w:name="_Toc421119396"/>
      <w:bookmarkStart w:id="1031" w:name="_Toc424118547"/>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r w:rsidRPr="00D7538B">
        <w:t>Civil and Mechanical requirements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63D79C5C" w14:textId="77777777" w:rsidR="00E32BF6" w:rsidRPr="00D7538B" w:rsidRDefault="002F3625">
      <w:pPr>
        <w:pStyle w:val="Heading3"/>
      </w:pPr>
      <w:r w:rsidRPr="00D7538B">
        <w:t>General</w:t>
      </w:r>
    </w:p>
    <w:p w14:paraId="6196625E" w14:textId="77777777" w:rsidR="00E32BF6" w:rsidRPr="00D7538B" w:rsidRDefault="002F3625">
      <w:pPr>
        <w:pStyle w:val="E1"/>
      </w:pPr>
      <w:r w:rsidRPr="00D7538B">
        <w:t>The design, execution and performance of civil and mechanical works shall follow the requirements laid down in the Maldives National Building Code 2008 and subsequently released compliance documents (e.g. Approved Document for Maldives Building Code Structure Clause B1 and Durability Clause B2), which shall be state of the art, functional and complete in all parts. Acceptable solution or verification method described in a compliance document is automatically deemed to comply with the Code.</w:t>
      </w:r>
    </w:p>
    <w:p w14:paraId="61488E08" w14:textId="77777777" w:rsidR="00E32BF6" w:rsidRPr="00D7538B" w:rsidRDefault="002F3625">
      <w:pPr>
        <w:pStyle w:val="E1"/>
      </w:pPr>
      <w:r w:rsidRPr="00D7538B">
        <w:t>Other alternative ways of design can be used, provided these can be demonstrated to the satisfaction of the regulating agency as meeting the required performance standards stipulated in the Building Code. These other methods are alternative solutions and need to be approved by the regulating agencies before a building consent can be issued based on the alternative solution.</w:t>
      </w:r>
    </w:p>
    <w:p w14:paraId="377DB999" w14:textId="77777777" w:rsidR="00E32BF6" w:rsidRPr="00D7538B" w:rsidRDefault="002F3625">
      <w:pPr>
        <w:pStyle w:val="Heading3"/>
      </w:pPr>
      <w:bookmarkStart w:id="1032" w:name="_Toc35166579"/>
      <w:bookmarkStart w:id="1033" w:name="_Toc368658044"/>
      <w:r w:rsidRPr="00D7538B">
        <w:t>Applicable Standards</w:t>
      </w:r>
      <w:bookmarkEnd w:id="1032"/>
      <w:bookmarkEnd w:id="1033"/>
    </w:p>
    <w:p w14:paraId="6D46039D" w14:textId="77777777" w:rsidR="00E32BF6" w:rsidRPr="00D7538B" w:rsidRDefault="002F3625">
      <w:pPr>
        <w:pStyle w:val="E1"/>
      </w:pPr>
      <w:r w:rsidRPr="00D7538B">
        <w:t>The latest editions of the British Standards as per Approved Document for Maldives Building Code Structure Clause B1 and Durability Clause B2 are valid for the construction of structures. The list does not claim to be complete but serves as a minimum framework for all works.</w:t>
      </w:r>
    </w:p>
    <w:p w14:paraId="3205807E" w14:textId="77777777" w:rsidR="00E32BF6" w:rsidRPr="00D7538B" w:rsidRDefault="002F3625">
      <w:pPr>
        <w:pStyle w:val="Heading3"/>
      </w:pPr>
      <w:r w:rsidRPr="00D7538B">
        <w:t>Earthworks</w:t>
      </w:r>
    </w:p>
    <w:p w14:paraId="181F2F54" w14:textId="77777777" w:rsidR="00E32BF6" w:rsidRPr="00D7538B" w:rsidRDefault="002F3625">
      <w:pPr>
        <w:pStyle w:val="Heading4"/>
      </w:pPr>
      <w:r w:rsidRPr="00D7538B">
        <w:t>General</w:t>
      </w:r>
    </w:p>
    <w:p w14:paraId="7F675CEA" w14:textId="77777777" w:rsidR="00E32BF6" w:rsidRPr="00D7538B" w:rsidRDefault="002F3625">
      <w:pPr>
        <w:pStyle w:val="E1"/>
      </w:pPr>
      <w:r w:rsidRPr="00D7538B">
        <w:t>The design and execution of the earth works shall be state of the art, functional and complete in all parts. The site investigation shall be carried out in accordance with BS 5930-2015; Code of Practice for Ground Investigations and BS 1377; Method of Test for Soil for Civil Employing Purposes.</w:t>
      </w:r>
    </w:p>
    <w:p w14:paraId="3B646E13" w14:textId="77777777" w:rsidR="00E32BF6" w:rsidRPr="00D7538B" w:rsidRDefault="002F3625">
      <w:pPr>
        <w:pStyle w:val="E1"/>
      </w:pPr>
      <w:r w:rsidRPr="00D7538B">
        <w:t>This specification applies to all earth and rockwork required for the construction of buildings, any types of structure and burying service lines in the ground as well as to excavation works in connection with pavement, roadwork and landscaping as far as earthwork is concerned and deals with the handling and disposal of the materials to be re-used or taken to soil dumps on or off site.</w:t>
      </w:r>
    </w:p>
    <w:p w14:paraId="16DFAC7E" w14:textId="60E68C25" w:rsidR="00E32BF6" w:rsidRPr="00D7538B" w:rsidRDefault="002F3625">
      <w:pPr>
        <w:pStyle w:val="E1"/>
      </w:pPr>
      <w:r w:rsidRPr="009C047F">
        <w:rPr>
          <w:highlight w:val="yellow"/>
        </w:rPr>
        <w:t>The Bidder shall satisfy himself as to the on-site conditions on the site including the nature of the strata to be excavated, obstructions, etc.</w:t>
      </w:r>
      <w:r w:rsidR="00A93C11">
        <w:t xml:space="preserve"> Note that any existing equipment or building wi</w:t>
      </w:r>
      <w:r w:rsidR="006D6919">
        <w:t>ll be decommissioned and removed from the proposed site by the Employer.</w:t>
      </w:r>
    </w:p>
    <w:p w14:paraId="1DE90C3B" w14:textId="77777777" w:rsidR="00E32BF6" w:rsidRPr="00D7538B" w:rsidRDefault="002F3625">
      <w:pPr>
        <w:pStyle w:val="E1"/>
      </w:pPr>
      <w:r w:rsidRPr="00D7538B">
        <w:t>Generally, shelter, foundations, slabs and other structures shall be founded on form bearing strata by means that all excavation work for foundations shall meet the requirements of structural analysis based on the results obtained from the soil investigation and of the available information.</w:t>
      </w:r>
    </w:p>
    <w:p w14:paraId="1086FE97" w14:textId="77777777" w:rsidR="00E32BF6" w:rsidRPr="00D7538B" w:rsidRDefault="002F3625">
      <w:pPr>
        <w:pStyle w:val="E1"/>
      </w:pPr>
      <w:r w:rsidRPr="00D7538B">
        <w:t>Excavation shall be done to the required dimensions including required working spaces and shall be finished according to the specified lines and slopes. All necessary precautions shall be taken to cause the minimum possible alteration or disturbance to the material lying under and adjacent to the excavation final lines.</w:t>
      </w:r>
    </w:p>
    <w:p w14:paraId="25E1A174" w14:textId="77777777" w:rsidR="00E32BF6" w:rsidRPr="00D7538B" w:rsidRDefault="002F3625">
      <w:pPr>
        <w:pStyle w:val="E1"/>
      </w:pPr>
      <w:r w:rsidRPr="00D7538B">
        <w:t>Excavations below ground-water level must be approved by the Employer and kept water-free. Contractor solely shall assume the full responsibility for both shoring and strutting of excavations and for dewatering operations.</w:t>
      </w:r>
    </w:p>
    <w:p w14:paraId="5BFB9443" w14:textId="77777777" w:rsidR="00E32BF6" w:rsidRPr="00D7538B" w:rsidRDefault="002F3625">
      <w:pPr>
        <w:pStyle w:val="E1"/>
      </w:pPr>
      <w:r w:rsidRPr="00D7538B">
        <w:t>The fill materials used are to be examined and approved. Excavated materials can be used if they can be compacted to the specified / required densities in a reasonable length of time. It shall be free of highly plastic clays, of all materials subject to decay, decomposition or dissolution, and of cinders or other materials which will corrode installed materials.</w:t>
      </w:r>
    </w:p>
    <w:p w14:paraId="5D73C639" w14:textId="77777777" w:rsidR="00E32BF6" w:rsidRPr="00D7538B" w:rsidRDefault="002F3625">
      <w:pPr>
        <w:pStyle w:val="E1"/>
      </w:pPr>
      <w:r w:rsidRPr="00D7538B">
        <w:t>Compaction below foundations is to be performed with approved equipment, properly adjusted for the type of excavation to be compacted and the fill material to be used. After placement, even distribution, and correct adjustment of the moisture content of the fill material, it is to be compacted to at least 95 % Proctor compaction density. If the specified density cannot be achieved the material shall be excavated and disposed of as unsuitable material.</w:t>
      </w:r>
    </w:p>
    <w:p w14:paraId="3D886A86" w14:textId="77777777" w:rsidR="00E32BF6" w:rsidRPr="00D7538B" w:rsidRDefault="002F3625">
      <w:pPr>
        <w:pStyle w:val="E1"/>
      </w:pPr>
      <w:r w:rsidRPr="00D7538B">
        <w:t>If applicable the backfilled or reinstated areas shall be protected against washouts or erosion by a layer of rip rap and the Contractor is also responsible to provide adequate flood prevention measures in and around the area of all installed facilities. The used materials must be weather- and water-proof and must not suffer any ill effects through the action of seawater.</w:t>
      </w:r>
    </w:p>
    <w:p w14:paraId="356B6D26" w14:textId="77777777" w:rsidR="00E32BF6" w:rsidRPr="00D7538B" w:rsidRDefault="002F3625">
      <w:pPr>
        <w:pStyle w:val="E1"/>
      </w:pPr>
      <w:r w:rsidRPr="00D7538B">
        <w:t>The earthworks shall also include all landscaping works as required.</w:t>
      </w:r>
    </w:p>
    <w:p w14:paraId="754715CE" w14:textId="77777777" w:rsidR="00E32BF6" w:rsidRPr="00D7538B" w:rsidRDefault="002F3625">
      <w:pPr>
        <w:pStyle w:val="Heading4"/>
      </w:pPr>
      <w:r w:rsidRPr="00D7538B">
        <w:t>Execution (Assembling, Installation)</w:t>
      </w:r>
    </w:p>
    <w:p w14:paraId="431C7938" w14:textId="77777777" w:rsidR="00E32BF6" w:rsidRPr="00D7538B" w:rsidRDefault="002F3625">
      <w:pPr>
        <w:pStyle w:val="E1"/>
      </w:pPr>
      <w:r w:rsidRPr="00D7538B">
        <w:t xml:space="preserve">All execution works shall be in accordance with the specification. </w:t>
      </w:r>
    </w:p>
    <w:p w14:paraId="36633D13" w14:textId="77777777" w:rsidR="00E32BF6" w:rsidRPr="00D7538B" w:rsidRDefault="002F3625">
      <w:pPr>
        <w:pStyle w:val="E1"/>
      </w:pPr>
      <w:r w:rsidRPr="00D7538B">
        <w:t>The works shall be excavated either by hand or by use of excavating plant and tools accepted by the Employer.</w:t>
      </w:r>
    </w:p>
    <w:p w14:paraId="182AD2AE" w14:textId="77777777" w:rsidR="00E32BF6" w:rsidRPr="00D7538B" w:rsidRDefault="002F3625">
      <w:pPr>
        <w:pStyle w:val="E1"/>
      </w:pPr>
      <w:r w:rsidRPr="00D7538B">
        <w:t>Excavation by hand is required mandatory close to existing installations (if any) and/or underground services.</w:t>
      </w:r>
    </w:p>
    <w:p w14:paraId="3DE10958" w14:textId="77777777" w:rsidR="00E32BF6" w:rsidRPr="00D7538B" w:rsidRDefault="002F3625">
      <w:pPr>
        <w:pStyle w:val="E1"/>
      </w:pPr>
      <w:r w:rsidRPr="00D7538B">
        <w:t xml:space="preserve">The Bidder shall carry out all kind of earth and rockwork for the following works as defined hereafter (where applicable): </w:t>
      </w:r>
    </w:p>
    <w:p w14:paraId="7D304E48" w14:textId="77777777" w:rsidR="00E32BF6" w:rsidRPr="00D7538B" w:rsidRDefault="002F3625">
      <w:pPr>
        <w:pStyle w:val="P1"/>
      </w:pPr>
      <w:r w:rsidRPr="00D7538B">
        <w:t>Clearing and grubbing</w:t>
      </w:r>
    </w:p>
    <w:p w14:paraId="41380DC7" w14:textId="77777777" w:rsidR="00E32BF6" w:rsidRPr="00D7538B" w:rsidRDefault="002F3625">
      <w:pPr>
        <w:pStyle w:val="P1"/>
      </w:pPr>
      <w:r w:rsidRPr="00D7538B">
        <w:t>Excavation of top soil</w:t>
      </w:r>
    </w:p>
    <w:p w14:paraId="1E755B3E" w14:textId="77777777" w:rsidR="00E32BF6" w:rsidRPr="00D7538B" w:rsidRDefault="002F3625">
      <w:pPr>
        <w:pStyle w:val="P1"/>
      </w:pPr>
      <w:r w:rsidRPr="00D7538B">
        <w:t>Open cut excavation including shoring and dewatering as required</w:t>
      </w:r>
    </w:p>
    <w:p w14:paraId="173A2C19" w14:textId="77777777" w:rsidR="00E32BF6" w:rsidRPr="00D7538B" w:rsidRDefault="002F3625">
      <w:pPr>
        <w:pStyle w:val="P1"/>
      </w:pPr>
      <w:r w:rsidRPr="00D7538B">
        <w:t>Backfilling</w:t>
      </w:r>
    </w:p>
    <w:p w14:paraId="2DBA7501" w14:textId="77777777" w:rsidR="00E32BF6" w:rsidRPr="00D7538B" w:rsidRDefault="002F3625">
      <w:pPr>
        <w:pStyle w:val="P1"/>
      </w:pPr>
      <w:r w:rsidRPr="00D7538B">
        <w:t>Safety precaution during earthwork</w:t>
      </w:r>
    </w:p>
    <w:p w14:paraId="65276A7F" w14:textId="77777777" w:rsidR="00E32BF6" w:rsidRPr="00D7538B" w:rsidRDefault="002F3625">
      <w:pPr>
        <w:pStyle w:val="P1"/>
      </w:pPr>
      <w:r w:rsidRPr="00D7538B">
        <w:t>Grading</w:t>
      </w:r>
    </w:p>
    <w:p w14:paraId="342D80C0" w14:textId="77777777" w:rsidR="00E32BF6" w:rsidRPr="00D7538B" w:rsidRDefault="002F3625">
      <w:pPr>
        <w:pStyle w:val="P1"/>
      </w:pPr>
      <w:r w:rsidRPr="00D7538B">
        <w:t>Replacement of material</w:t>
      </w:r>
    </w:p>
    <w:p w14:paraId="50B10DD5" w14:textId="77777777" w:rsidR="00E32BF6" w:rsidRPr="00D7538B" w:rsidRDefault="002F3625">
      <w:pPr>
        <w:pStyle w:val="P1"/>
      </w:pPr>
      <w:r w:rsidRPr="00D7538B">
        <w:t>Trench excavation for service lines</w:t>
      </w:r>
    </w:p>
    <w:p w14:paraId="336C742E" w14:textId="77777777" w:rsidR="00E32BF6" w:rsidRPr="00D7538B" w:rsidRDefault="002F3625">
      <w:pPr>
        <w:pStyle w:val="P1"/>
      </w:pPr>
      <w:r w:rsidRPr="00D7538B">
        <w:t>Embankments and erosion protection</w:t>
      </w:r>
    </w:p>
    <w:p w14:paraId="62B1CD58" w14:textId="77777777" w:rsidR="00E32BF6" w:rsidRPr="00D7538B" w:rsidRDefault="002F3625">
      <w:pPr>
        <w:pStyle w:val="P1"/>
      </w:pPr>
      <w:r w:rsidRPr="00D7538B">
        <w:t>Landscaping</w:t>
      </w:r>
    </w:p>
    <w:p w14:paraId="5A1F917E" w14:textId="77777777" w:rsidR="00E32BF6" w:rsidRPr="00D7538B" w:rsidRDefault="002F3625">
      <w:pPr>
        <w:pStyle w:val="Heading4"/>
      </w:pPr>
      <w:r w:rsidRPr="00D7538B">
        <w:t>Safety Precaution</w:t>
      </w:r>
    </w:p>
    <w:p w14:paraId="081D7787" w14:textId="77777777" w:rsidR="00E32BF6" w:rsidRPr="00D7538B" w:rsidRDefault="002F3625">
      <w:pPr>
        <w:pStyle w:val="E1"/>
      </w:pPr>
      <w:r w:rsidRPr="00D7538B">
        <w:t>The Bidder shall be responsible for all necessary safety measures.</w:t>
      </w:r>
    </w:p>
    <w:p w14:paraId="6D7F26F8" w14:textId="77777777" w:rsidR="00E32BF6" w:rsidRPr="00D7538B" w:rsidRDefault="002F3625">
      <w:pPr>
        <w:pStyle w:val="E1"/>
      </w:pPr>
      <w:r w:rsidRPr="00D7538B">
        <w:t>Proper strutting, sheeting and bracing, including re-arrangement of the installations when necessary, stabilization and protection of slopes, methods of excavation to reduce risks of slides shall be Bidders responsibility. The additional moving of soil resulting from such damages shall not be considered as additional work.</w:t>
      </w:r>
    </w:p>
    <w:p w14:paraId="4206E963" w14:textId="77777777" w:rsidR="00E32BF6" w:rsidRPr="00D7538B" w:rsidRDefault="002F3625">
      <w:pPr>
        <w:pStyle w:val="Heading4"/>
      </w:pPr>
      <w:r w:rsidRPr="00D7538B">
        <w:t>Protection of Existing Utilities and Services</w:t>
      </w:r>
    </w:p>
    <w:p w14:paraId="1E344705" w14:textId="77777777" w:rsidR="00E32BF6" w:rsidRPr="00D7538B" w:rsidRDefault="002F3625">
      <w:pPr>
        <w:pStyle w:val="E1"/>
        <w:rPr>
          <w:lang w:eastAsia="de-AT"/>
        </w:rPr>
      </w:pPr>
      <w:r w:rsidRPr="00D7538B">
        <w:rPr>
          <w:lang w:eastAsia="de-AT"/>
        </w:rPr>
        <w:t>During construction, the Contractor shall provide all protection for existing utilities and services as required for construction operations.</w:t>
      </w:r>
    </w:p>
    <w:p w14:paraId="56954C4D" w14:textId="77777777" w:rsidR="00E32BF6" w:rsidRPr="00D7538B" w:rsidRDefault="002F3625">
      <w:pPr>
        <w:pStyle w:val="E1"/>
        <w:rPr>
          <w:lang w:eastAsia="de-AT"/>
        </w:rPr>
      </w:pPr>
      <w:r w:rsidRPr="00D7538B">
        <w:rPr>
          <w:lang w:eastAsia="de-AT"/>
        </w:rPr>
        <w:t>In addition to the requirements specified herein, the Bidder shall comply with the following requirements.</w:t>
      </w:r>
    </w:p>
    <w:p w14:paraId="389D1CBC" w14:textId="77777777" w:rsidR="00E32BF6" w:rsidRPr="00D7538B" w:rsidRDefault="002F3625">
      <w:pPr>
        <w:pStyle w:val="E1"/>
        <w:rPr>
          <w:lang w:eastAsia="de-AT"/>
        </w:rPr>
      </w:pPr>
      <w:r w:rsidRPr="00D7538B">
        <w:rPr>
          <w:lang w:eastAsia="de-AT"/>
        </w:rPr>
        <w:t>Use all necessary precautionary and protective measures required to maintain existing utilities, services and appurtenances that shall be kept in operation. In particular, the Bidder shall take adequate measures to prevent undermining of utilities and services presently in services.</w:t>
      </w:r>
    </w:p>
    <w:p w14:paraId="7E642E50" w14:textId="77777777" w:rsidR="00E32BF6" w:rsidRPr="00D7538B" w:rsidRDefault="002F3625">
      <w:pPr>
        <w:pStyle w:val="E1"/>
      </w:pPr>
      <w:r w:rsidRPr="00D7538B">
        <w:rPr>
          <w:lang w:eastAsia="de-AT"/>
        </w:rPr>
        <w:t xml:space="preserve">Protect existing or new utilities and services where required by the Bidders operations and/or as required by the </w:t>
      </w:r>
      <w:r w:rsidRPr="00D7538B">
        <w:t>Employer</w:t>
      </w:r>
      <w:r w:rsidRPr="00D7538B">
        <w:rPr>
          <w:lang w:eastAsia="de-AT"/>
        </w:rPr>
        <w:t>. The Bidder shall be responsible for bracing and supporting utilities and services to prevent settlement, displacement or damage.</w:t>
      </w:r>
    </w:p>
    <w:p w14:paraId="6451A0FB" w14:textId="77777777" w:rsidR="00E32BF6" w:rsidRPr="00D7538B" w:rsidRDefault="002F3625">
      <w:pPr>
        <w:pStyle w:val="Heading4"/>
      </w:pPr>
      <w:r w:rsidRPr="00D7538B">
        <w:t>Dust Control</w:t>
      </w:r>
    </w:p>
    <w:p w14:paraId="2A99A902" w14:textId="77777777" w:rsidR="00E32BF6" w:rsidRPr="00D7538B" w:rsidRDefault="002F3625">
      <w:pPr>
        <w:pStyle w:val="E1"/>
        <w:rPr>
          <w:lang w:eastAsia="de-AT"/>
        </w:rPr>
      </w:pPr>
      <w:r w:rsidRPr="00D7538B">
        <w:rPr>
          <w:lang w:eastAsia="de-AT"/>
        </w:rPr>
        <w:t>The Contractor shall use all means necessary to control dust on the construction site.</w:t>
      </w:r>
    </w:p>
    <w:p w14:paraId="63F573D0" w14:textId="77777777" w:rsidR="00E32BF6" w:rsidRPr="00D7538B" w:rsidRDefault="002F3625">
      <w:pPr>
        <w:pStyle w:val="E1"/>
        <w:rPr>
          <w:lang w:eastAsia="de-AT"/>
        </w:rPr>
      </w:pPr>
      <w:r w:rsidRPr="00D7538B">
        <w:rPr>
          <w:lang w:eastAsia="de-AT"/>
        </w:rPr>
        <w:t>Surfaces shall be regularly watered to prevent dust becoming a nuisance for the public and interfering with the proper execution of the works. Waste oil is not permitted for the use as dust control.</w:t>
      </w:r>
    </w:p>
    <w:p w14:paraId="5A68D458" w14:textId="77777777" w:rsidR="00E32BF6" w:rsidRPr="00D7538B" w:rsidRDefault="002F3625">
      <w:pPr>
        <w:pStyle w:val="Heading3"/>
      </w:pPr>
      <w:r w:rsidRPr="00D7538B">
        <w:t xml:space="preserve">Foundations </w:t>
      </w:r>
    </w:p>
    <w:p w14:paraId="02A70F63" w14:textId="77777777" w:rsidR="00E32BF6" w:rsidRPr="00D7538B" w:rsidRDefault="002F3625">
      <w:pPr>
        <w:pStyle w:val="Heading4"/>
      </w:pPr>
      <w:r w:rsidRPr="00D7538B">
        <w:t>General</w:t>
      </w:r>
    </w:p>
    <w:p w14:paraId="5E05ED27" w14:textId="77777777" w:rsidR="00E32BF6" w:rsidRPr="00D7538B" w:rsidRDefault="002F3625">
      <w:pPr>
        <w:pStyle w:val="E1"/>
      </w:pPr>
      <w:r w:rsidRPr="00D7538B">
        <w:t xml:space="preserve">Foundation works shall be performed so as to ensure the bearing of all loads without detriment for and damage to the structures. The Bidder shall choose up to date methods and equipment in accordance with relevant internationally recognized standards. </w:t>
      </w:r>
    </w:p>
    <w:p w14:paraId="2467E71C" w14:textId="77777777" w:rsidR="00E32BF6" w:rsidRPr="00D7538B" w:rsidRDefault="002F3625">
      <w:pPr>
        <w:pStyle w:val="Heading4"/>
      </w:pPr>
      <w:r w:rsidRPr="00D7538B">
        <w:t>Civil Design</w:t>
      </w:r>
    </w:p>
    <w:p w14:paraId="4119E3E8" w14:textId="77777777" w:rsidR="00E32BF6" w:rsidRPr="00D7538B" w:rsidRDefault="002F3625">
      <w:pPr>
        <w:pStyle w:val="E1"/>
      </w:pPr>
      <w:r w:rsidRPr="00D7538B">
        <w:t xml:space="preserve">The design and engineering shall be state of the art in accordance with all relevant codes and standards, functional and complete in all aspects. </w:t>
      </w:r>
    </w:p>
    <w:p w14:paraId="194900BE" w14:textId="77777777" w:rsidR="00E32BF6" w:rsidRPr="00D7538B" w:rsidRDefault="002F3625">
      <w:pPr>
        <w:pStyle w:val="Heading4"/>
      </w:pPr>
      <w:r w:rsidRPr="00D7538B">
        <w:t>Design Criteria for Layout, Arrangement, Drawings, Execution</w:t>
      </w:r>
    </w:p>
    <w:p w14:paraId="20AE3B1D" w14:textId="77777777" w:rsidR="00E32BF6" w:rsidRPr="00D7538B" w:rsidRDefault="002F3625">
      <w:pPr>
        <w:pStyle w:val="Heading4"/>
      </w:pPr>
      <w:r w:rsidRPr="00D7538B">
        <w:t>Foundations</w:t>
      </w:r>
    </w:p>
    <w:p w14:paraId="571E82F4" w14:textId="761A6D19" w:rsidR="00E32BF6" w:rsidRPr="00D7538B" w:rsidRDefault="002F3625">
      <w:pPr>
        <w:pStyle w:val="E1"/>
      </w:pPr>
      <w:r w:rsidRPr="00D7538B">
        <w:t xml:space="preserve">Foundations for structures, equipment, transformers (with oil containment) </w:t>
      </w:r>
      <w:r w:rsidR="000639D2" w:rsidRPr="00D7538B">
        <w:t xml:space="preserve">or BESS </w:t>
      </w:r>
      <w:r w:rsidRPr="00D7538B">
        <w:t xml:space="preserve">are described where the foundations rest on the natural bearing soil. Design of such foundations shall meet with the safe loading requirements and in line with the relevant international standards. Depth of foundations shall be according to design criteria of sub-structures. </w:t>
      </w:r>
    </w:p>
    <w:p w14:paraId="4892A60E" w14:textId="77777777" w:rsidR="00E32BF6" w:rsidRPr="00D7538B" w:rsidRDefault="002F3625">
      <w:pPr>
        <w:pStyle w:val="E1"/>
      </w:pPr>
      <w:r w:rsidRPr="00D7538B">
        <w:t>Contractor shall bear all costs for any soil improvement.</w:t>
      </w:r>
    </w:p>
    <w:p w14:paraId="3CF931A4" w14:textId="77777777" w:rsidR="00E32BF6" w:rsidRPr="00D7538B" w:rsidRDefault="002F3625">
      <w:pPr>
        <w:pStyle w:val="Heading4"/>
      </w:pPr>
      <w:r w:rsidRPr="00D7538B">
        <w:t>Shop Drawings</w:t>
      </w:r>
    </w:p>
    <w:p w14:paraId="3EF23027" w14:textId="77777777" w:rsidR="00E32BF6" w:rsidRPr="00D7538B" w:rsidRDefault="002F3625">
      <w:pPr>
        <w:pStyle w:val="E1"/>
      </w:pPr>
      <w:r w:rsidRPr="00D7538B">
        <w:t>The Bidder shall prepare and submit for the Employer for approval, shop drawings showing in detail, profiles, sections, jointing, cast-in items, reinforcing, anchorage and fastenings to be employed in this work. The Bidder shall be fully responsible for the design of any supplementary steel reinforcement required to withstand handling and erection stresses. This reinforcement shall be clearly indicated on the shop drawings.</w:t>
      </w:r>
    </w:p>
    <w:p w14:paraId="6C2E1E42" w14:textId="77777777" w:rsidR="00E32BF6" w:rsidRPr="00D7538B" w:rsidRDefault="002F3625">
      <w:pPr>
        <w:pStyle w:val="E1"/>
      </w:pPr>
      <w:r w:rsidRPr="00D7538B">
        <w:t>Approval of shop drawings shall not relieve the Bidder of responsibility or liability for structural failures of fastening devices supplied by him or for damage of any kind during handling and erection.</w:t>
      </w:r>
    </w:p>
    <w:p w14:paraId="404BBEDD" w14:textId="77777777" w:rsidR="00E32BF6" w:rsidRPr="00D7538B" w:rsidRDefault="002F3625">
      <w:pPr>
        <w:pStyle w:val="Heading3"/>
      </w:pPr>
      <w:r w:rsidRPr="00D7538B">
        <w:t>Specifications for concrete structures</w:t>
      </w:r>
    </w:p>
    <w:p w14:paraId="34E60BE9" w14:textId="77777777" w:rsidR="00E32BF6" w:rsidRPr="00D7538B" w:rsidRDefault="002F3625">
      <w:pPr>
        <w:pStyle w:val="E1"/>
      </w:pPr>
      <w:r w:rsidRPr="00D7538B">
        <w:t>All buildings, equipment and material used must withstand environment with high humidity, salinity and temperature over the power plant life time.</w:t>
      </w:r>
    </w:p>
    <w:p w14:paraId="7863CB7F" w14:textId="77777777" w:rsidR="00E32BF6" w:rsidRPr="00D7538B" w:rsidRDefault="002F3625">
      <w:pPr>
        <w:pStyle w:val="E1"/>
      </w:pPr>
      <w:r w:rsidRPr="00D7538B">
        <w:t>This specification refers to exposure class ‘Aggressive, with Chlorides and Sulphates’ which is applicable to any structure exposed to occasional spray or splash from seawater or discharge water and any structure in the ground or in contact with the ground up to 0.5 m above ground elevation.</w:t>
      </w:r>
    </w:p>
    <w:p w14:paraId="2782CFE2" w14:textId="77777777" w:rsidR="00E32BF6" w:rsidRPr="00D7538B" w:rsidRDefault="002F3625">
      <w:pPr>
        <w:pStyle w:val="E1"/>
      </w:pPr>
      <w:r w:rsidRPr="00D7538B">
        <w:t>Materials (cement, aggregates, water, admixtures etc.) and mix design shall be selected in order to withstand the exposure class for the lifetime of the plant.</w:t>
      </w:r>
    </w:p>
    <w:p w14:paraId="606DD79C" w14:textId="77777777" w:rsidR="00E32BF6" w:rsidRPr="00D7538B" w:rsidRDefault="002F3625">
      <w:pPr>
        <w:pStyle w:val="Heading4"/>
      </w:pPr>
      <w:r w:rsidRPr="00D7538B">
        <w:t>Materials</w:t>
      </w:r>
    </w:p>
    <w:p w14:paraId="70F55296" w14:textId="77777777" w:rsidR="00E32BF6" w:rsidRPr="00D7538B" w:rsidRDefault="002F3625">
      <w:pPr>
        <w:pStyle w:val="E1"/>
      </w:pPr>
      <w:r w:rsidRPr="00D7538B">
        <w:t>Concrete constituent materials shall mean the materials which are used in the concrete mix, as specified in this chapter or as other</w:t>
      </w:r>
      <w:r w:rsidRPr="00D7538B">
        <w:softHyphen/>
        <w:t>wise agreed in writing. The materials shall be obtained from approved sources known to produce the required quality and with no adverse effect on the dura</w:t>
      </w:r>
      <w:r w:rsidRPr="00D7538B">
        <w:softHyphen/>
        <w:t>bility of the con</w:t>
      </w:r>
      <w:r w:rsidRPr="00D7538B">
        <w:softHyphen/>
        <w:t xml:space="preserve">crete. </w:t>
      </w:r>
    </w:p>
    <w:p w14:paraId="0E6E394F" w14:textId="77777777" w:rsidR="00E32BF6" w:rsidRPr="00D7538B" w:rsidRDefault="002F3625">
      <w:pPr>
        <w:pStyle w:val="E1"/>
      </w:pPr>
      <w:r w:rsidRPr="00D7538B">
        <w:t>The Con</w:t>
      </w:r>
      <w:r w:rsidRPr="00D7538B">
        <w:softHyphen/>
        <w:t>tractor shall obtain the approval of Employer in writing for all materials before they are brought to site. To obtain the appro</w:t>
      </w:r>
      <w:r w:rsidRPr="00D7538B">
        <w:softHyphen/>
        <w:t>val of a proposed material, the Contractor shall submit a fully documented request stating:</w:t>
      </w:r>
    </w:p>
    <w:p w14:paraId="35994612" w14:textId="77777777" w:rsidR="00E32BF6" w:rsidRPr="00D7538B" w:rsidRDefault="002F3625">
      <w:pPr>
        <w:pStyle w:val="P1"/>
      </w:pPr>
      <w:r w:rsidRPr="00D7538B">
        <w:t xml:space="preserve">type of material; </w:t>
      </w:r>
    </w:p>
    <w:p w14:paraId="5421E71F" w14:textId="77777777" w:rsidR="00E32BF6" w:rsidRPr="00D7538B" w:rsidRDefault="002F3625">
      <w:pPr>
        <w:pStyle w:val="P1"/>
      </w:pPr>
      <w:r w:rsidRPr="00D7538B">
        <w:t>for which mix it is intended to be used;</w:t>
      </w:r>
    </w:p>
    <w:p w14:paraId="33AC6E26" w14:textId="77777777" w:rsidR="00E32BF6" w:rsidRPr="00D7538B" w:rsidRDefault="002F3625">
      <w:pPr>
        <w:pStyle w:val="P1"/>
      </w:pPr>
      <w:r w:rsidRPr="00D7538B">
        <w:t>to which part of the specification it refers;</w:t>
      </w:r>
    </w:p>
    <w:p w14:paraId="790A7221" w14:textId="77777777" w:rsidR="00E32BF6" w:rsidRPr="00D7538B" w:rsidRDefault="002F3625">
      <w:pPr>
        <w:pStyle w:val="P1"/>
      </w:pPr>
      <w:r w:rsidRPr="00D7538B">
        <w:t>name and address of source, manufacturer, and supplier;</w:t>
      </w:r>
    </w:p>
    <w:p w14:paraId="20C96363" w14:textId="77777777" w:rsidR="00E32BF6" w:rsidRPr="00D7538B" w:rsidRDefault="002F3625">
      <w:pPr>
        <w:pStyle w:val="P1"/>
      </w:pPr>
      <w:r w:rsidRPr="00D7538B">
        <w:t>representative samples;</w:t>
      </w:r>
    </w:p>
    <w:p w14:paraId="68F68921" w14:textId="77777777" w:rsidR="00E32BF6" w:rsidRPr="00D7538B" w:rsidRDefault="002F3625">
      <w:pPr>
        <w:pStyle w:val="P1"/>
      </w:pPr>
      <w:r w:rsidRPr="00D7538B">
        <w:t>reference list for similar application;</w:t>
      </w:r>
    </w:p>
    <w:p w14:paraId="54F7B1B8" w14:textId="77777777" w:rsidR="00E32BF6" w:rsidRPr="00D7538B" w:rsidRDefault="002F3625">
      <w:pPr>
        <w:pStyle w:val="P1"/>
      </w:pPr>
      <w:r w:rsidRPr="00D7538B">
        <w:t>relevant test results;</w:t>
      </w:r>
    </w:p>
    <w:p w14:paraId="3D69CDEA" w14:textId="77777777" w:rsidR="00E32BF6" w:rsidRPr="00D7538B" w:rsidRDefault="002F3625">
      <w:pPr>
        <w:pStyle w:val="E1"/>
      </w:pPr>
      <w:r w:rsidRPr="00D7538B">
        <w:t>The samples will be kept for reference for the duration of the project. The test results shall include the outcome of the tests spec</w:t>
      </w:r>
      <w:r w:rsidRPr="00D7538B">
        <w:softHyphen/>
        <w:t>ified in this chapter. Where more than one test has been per</w:t>
      </w:r>
      <w:r w:rsidRPr="00D7538B">
        <w:softHyphen/>
        <w:t>formed, the results shall be presented as average, minimum and maxi</w:t>
      </w:r>
      <w:r w:rsidRPr="00D7538B">
        <w:softHyphen/>
        <w:t xml:space="preserve">mum values. </w:t>
      </w:r>
    </w:p>
    <w:p w14:paraId="1F0D5D55" w14:textId="77777777" w:rsidR="00E32BF6" w:rsidRPr="00D7538B" w:rsidRDefault="002F3625">
      <w:pPr>
        <w:pStyle w:val="E1"/>
      </w:pPr>
      <w:r w:rsidRPr="00D7538B">
        <w:t>Employer has the right at any time to withdraw approvals and/or to reject any material if the subsequent production test values deviate from the approved pre-test values, or if in their opin</w:t>
      </w:r>
      <w:r w:rsidRPr="00D7538B">
        <w:softHyphen/>
        <w:t>ion the material does not meet the objec</w:t>
      </w:r>
      <w:r w:rsidRPr="00D7538B">
        <w:softHyphen/>
        <w:t>tive of the works. Employer shall have access to all sources of supply and to trans</w:t>
      </w:r>
      <w:r w:rsidRPr="00D7538B">
        <w:softHyphen/>
        <w:t>port and storage facilities for the purpose of inspec</w:t>
      </w:r>
      <w:r w:rsidRPr="00D7538B">
        <w:softHyphen/>
        <w:t>tion and sampl</w:t>
      </w:r>
      <w:r w:rsidRPr="00D7538B">
        <w:softHyphen/>
        <w:t>ing.</w:t>
      </w:r>
    </w:p>
    <w:p w14:paraId="5EC238C1" w14:textId="77777777" w:rsidR="00E32BF6" w:rsidRPr="00D7538B" w:rsidRDefault="002F3625">
      <w:pPr>
        <w:pStyle w:val="Heading4"/>
      </w:pPr>
      <w:r w:rsidRPr="00D7538B">
        <w:t>Design and Pretesting of Mix</w:t>
      </w:r>
    </w:p>
    <w:p w14:paraId="5C082AC3" w14:textId="77777777" w:rsidR="00E32BF6" w:rsidRPr="00D7538B" w:rsidRDefault="002F3625">
      <w:pPr>
        <w:pStyle w:val="E1"/>
      </w:pPr>
      <w:r w:rsidRPr="00D7538B">
        <w:t>The Contractor shall select constituent materials and design his concrete mix in compliance with the environmental conditions. He shall through the specified sampling and testing, including the specified documentation from trial mixing and production trials, demonstrate that he has fulfilled these requirements.</w:t>
      </w:r>
    </w:p>
    <w:p w14:paraId="405D7533" w14:textId="77777777" w:rsidR="00E32BF6" w:rsidRPr="00D7538B" w:rsidRDefault="002F3625">
      <w:pPr>
        <w:pStyle w:val="E1"/>
      </w:pPr>
      <w:r w:rsidRPr="00D7538B">
        <w:t>The documentation shall be submitted to the Employer for appro</w:t>
      </w:r>
      <w:r w:rsidRPr="00D7538B">
        <w:softHyphen/>
        <w:t>val in adequate time before the planned start of concrete pro</w:t>
      </w:r>
      <w:r w:rsidRPr="00D7538B">
        <w:softHyphen/>
        <w:t>duction for permanent works. No concrete shall be placed in the permanent works until the pretesting has been completed, docu</w:t>
      </w:r>
      <w:r w:rsidRPr="00D7538B">
        <w:softHyphen/>
        <w:t>mented, submitted, and accepted in writing by the Employer. However, for blinding lay</w:t>
      </w:r>
      <w:r w:rsidRPr="00D7538B">
        <w:softHyphen/>
        <w:t>ers pretesting shall be limited to documentation of materials and compressive strength.</w:t>
      </w:r>
    </w:p>
    <w:p w14:paraId="5C65F0C1" w14:textId="77777777" w:rsidR="00E32BF6" w:rsidRPr="00D7538B" w:rsidRDefault="002F3625">
      <w:pPr>
        <w:pStyle w:val="E1"/>
      </w:pPr>
      <w:r w:rsidRPr="00D7538B">
        <w:t>The pre-tested and approved mix design shall not be changed without prior written approval from the Employer. However, the approved admixture dos</w:t>
      </w:r>
      <w:r w:rsidRPr="00D7538B">
        <w:softHyphen/>
        <w:t>age may be changed +-25% as required to ensure con</w:t>
      </w:r>
      <w:r w:rsidRPr="00D7538B">
        <w:softHyphen/>
        <w:t>sistent con</w:t>
      </w:r>
      <w:r w:rsidRPr="00D7538B">
        <w:softHyphen/>
        <w:t>crete prop</w:t>
      </w:r>
      <w:r w:rsidRPr="00D7538B">
        <w:softHyphen/>
        <w:t>erties, without prior approval, but always subject to the condition that the total amount of admixture shall be within the limits recommended by the manufac</w:t>
      </w:r>
      <w:r w:rsidRPr="00D7538B">
        <w:softHyphen/>
        <w:t>turer and within limits documented by pre-testing to give an acceptable quality.</w:t>
      </w:r>
    </w:p>
    <w:p w14:paraId="4DD2040A" w14:textId="77777777" w:rsidR="00E32BF6" w:rsidRPr="00D7538B" w:rsidRDefault="002F3625">
      <w:pPr>
        <w:pStyle w:val="E1"/>
      </w:pPr>
      <w:r w:rsidRPr="00D7538B">
        <w:t>The Contractor shall keep written records for all materials used in the works, to show that they have been tested and found in conformity. This applies also to any ready-mix supply. The Contractor shall furthermore keep records of the production quality control.</w:t>
      </w:r>
    </w:p>
    <w:p w14:paraId="0CF1CB01" w14:textId="77777777" w:rsidR="00E32BF6" w:rsidRPr="00D7538B" w:rsidRDefault="002F3625">
      <w:pPr>
        <w:pStyle w:val="Heading4"/>
      </w:pPr>
      <w:r w:rsidRPr="00D7538B">
        <w:t>Concreting Workmanship</w:t>
      </w:r>
    </w:p>
    <w:p w14:paraId="330590E6" w14:textId="77777777" w:rsidR="00E32BF6" w:rsidRPr="00D7538B" w:rsidRDefault="002F3625" w:rsidP="00BB7E07">
      <w:pPr>
        <w:pStyle w:val="Heading5"/>
      </w:pPr>
      <w:r w:rsidRPr="00D7538B">
        <w:t>Planning and Documentation</w:t>
      </w:r>
    </w:p>
    <w:p w14:paraId="77948F7C" w14:textId="77777777" w:rsidR="00E32BF6" w:rsidRPr="00D7538B" w:rsidRDefault="002F3625">
      <w:pPr>
        <w:pStyle w:val="E1"/>
      </w:pPr>
      <w:r w:rsidRPr="00D7538B">
        <w:t>Before any concreting is allowed to proceed, the following shall have been fully documented by the Contractor, found compliant, and accepted by the Employer, all in accord</w:t>
      </w:r>
      <w:r w:rsidRPr="00D7538B">
        <w:softHyphen/>
        <w:t>ance with relevant chap</w:t>
      </w:r>
      <w:r w:rsidRPr="00D7538B">
        <w:softHyphen/>
        <w:t>ters of this specification:</w:t>
      </w:r>
    </w:p>
    <w:p w14:paraId="19517046" w14:textId="77777777" w:rsidR="00E32BF6" w:rsidRPr="00D7538B" w:rsidRDefault="002F3625">
      <w:pPr>
        <w:pStyle w:val="P1"/>
      </w:pPr>
      <w:r w:rsidRPr="00D7538B">
        <w:t>concrete materials and pretesting of concrete production;</w:t>
      </w:r>
    </w:p>
    <w:p w14:paraId="644CFA61" w14:textId="77777777" w:rsidR="00E32BF6" w:rsidRPr="00D7538B" w:rsidRDefault="002F3625">
      <w:pPr>
        <w:pStyle w:val="P1"/>
      </w:pPr>
      <w:r w:rsidRPr="00D7538B">
        <w:t>a specific method statement with a comprehensive planning documentation for each casting;</w:t>
      </w:r>
    </w:p>
    <w:p w14:paraId="782E49FB" w14:textId="77777777" w:rsidR="00E32BF6" w:rsidRPr="00D7538B" w:rsidRDefault="002F3625">
      <w:pPr>
        <w:pStyle w:val="P1"/>
      </w:pPr>
      <w:r w:rsidRPr="00D7538B">
        <w:t>inspection of excavations, construction joints, water stops, forms, reinforce</w:t>
      </w:r>
      <w:r w:rsidRPr="00D7538B">
        <w:softHyphen/>
        <w:t>ment and embedded items;</w:t>
      </w:r>
    </w:p>
    <w:p w14:paraId="22D90DDC" w14:textId="74840E71" w:rsidR="00E32BF6" w:rsidRPr="00D7538B" w:rsidRDefault="002F3625">
      <w:pPr>
        <w:pStyle w:val="P1"/>
      </w:pPr>
      <w:r w:rsidRPr="00D7538B">
        <w:t>Contractor</w:t>
      </w:r>
      <w:r w:rsidR="003F598F" w:rsidRPr="00D7538B">
        <w:t>’</w:t>
      </w:r>
      <w:r w:rsidRPr="00D7538B">
        <w:t>s notice confirming that the above has been com</w:t>
      </w:r>
      <w:r w:rsidRPr="00D7538B">
        <w:softHyphen/>
        <w:t>pleted and that he intends to cast the concrete.</w:t>
      </w:r>
    </w:p>
    <w:p w14:paraId="7BF56525" w14:textId="77777777" w:rsidR="00E32BF6" w:rsidRPr="00D7538B" w:rsidRDefault="002F3625" w:rsidP="00BB7E07">
      <w:pPr>
        <w:pStyle w:val="Heading5"/>
      </w:pPr>
      <w:r w:rsidRPr="00D7538B">
        <w:t>Placing and Compaction</w:t>
      </w:r>
    </w:p>
    <w:p w14:paraId="10362D70" w14:textId="77777777" w:rsidR="00E32BF6" w:rsidRPr="00D7538B" w:rsidRDefault="002F3625">
      <w:pPr>
        <w:pStyle w:val="E1"/>
      </w:pPr>
      <w:r w:rsidRPr="00D7538B">
        <w:t>Concrete shall be delivered as close to its final place of deposit as practically possible, as quickly as possible, and always within the time limits and the temperature limits specified.</w:t>
      </w:r>
    </w:p>
    <w:p w14:paraId="0979D1DF" w14:textId="77777777" w:rsidR="00E32BF6" w:rsidRPr="00D7538B" w:rsidRDefault="002F3625">
      <w:pPr>
        <w:pStyle w:val="E1"/>
      </w:pPr>
      <w:r w:rsidRPr="00D7538B">
        <w:t>All handling of the fresh concrete into its final place of deposit shall be completed as quickly as possible and always before the initial set, by methods which will prevent segregation and loss of ingredients and in a manner which will assure that the required quality of concrete is maintained. ACI 304R cl 5.1 (General Considerations) shall apply unless otherwise stated or implied in this specification.</w:t>
      </w:r>
    </w:p>
    <w:p w14:paraId="2175039F" w14:textId="77777777" w:rsidR="00E32BF6" w:rsidRPr="00D7538B" w:rsidRDefault="002F3625">
      <w:pPr>
        <w:pStyle w:val="E1"/>
      </w:pPr>
      <w:r w:rsidRPr="00D7538B">
        <w:t>Concrete shall not be allowed to drop into place from a height of more than 1 meter, and dropping concrete shall not be disturbed in its vertical fall by hitting reinforcement, etc, which may cause segregation. Where necessary to limit drop heights or to avoid segregation, placing shall be by means of trunks, chutes, buckets, hoppers, etc. ACI 304R cl 5.4 (Placing) shall apply unless otherwise stated or implied in this specification.</w:t>
      </w:r>
    </w:p>
    <w:p w14:paraId="2118B9AA" w14:textId="77777777" w:rsidR="00E32BF6" w:rsidRPr="00D7538B" w:rsidRDefault="002F3625">
      <w:pPr>
        <w:pStyle w:val="E1"/>
      </w:pPr>
      <w:r w:rsidRPr="00D7538B">
        <w:t>Pumping, if used, shall be controlled so that segregation does not occur in the discharged concrete, and the loss of slump shall be within pre-determined limits.</w:t>
      </w:r>
    </w:p>
    <w:p w14:paraId="4C976C80" w14:textId="77777777" w:rsidR="00E32BF6" w:rsidRPr="00D7538B" w:rsidRDefault="002F3625">
      <w:pPr>
        <w:pStyle w:val="E1"/>
      </w:pPr>
      <w:r w:rsidRPr="00D7538B">
        <w:t>At no time shall the fresh concrete be in contact with aluminium or aluminium alloys.</w:t>
      </w:r>
    </w:p>
    <w:p w14:paraId="682A37C0" w14:textId="77777777" w:rsidR="00E32BF6" w:rsidRPr="00D7538B" w:rsidRDefault="002F3625">
      <w:pPr>
        <w:pStyle w:val="E1"/>
      </w:pPr>
      <w:r w:rsidRPr="00D7538B">
        <w:t>All equipment which is used in handling fresh concrete shall be kept clean and free of hardened concrete. Under no circumstances shall spilled concrete or hardened concrete be allowed to enter into the permanent works.</w:t>
      </w:r>
    </w:p>
    <w:p w14:paraId="36A9A501" w14:textId="77777777" w:rsidR="00E32BF6" w:rsidRPr="00D7538B" w:rsidRDefault="002F3625">
      <w:pPr>
        <w:pStyle w:val="E1"/>
      </w:pPr>
      <w:r w:rsidRPr="00D7538B">
        <w:t>Compaction shall be performed to ensure that the concrete becomes a dense, homogeneous mass, completely filling the form and surrounding the reinforcement, thus achieving the desired strength, appearance, and durability.</w:t>
      </w:r>
    </w:p>
    <w:p w14:paraId="252BF28E" w14:textId="77777777" w:rsidR="00E32BF6" w:rsidRPr="00D7538B" w:rsidRDefault="002F3625">
      <w:pPr>
        <w:pStyle w:val="E1"/>
      </w:pPr>
      <w:r w:rsidRPr="00D7538B">
        <w:t>Concreting shall not take place during rain or during storms, or until rainwater and dust has been removed from the form after such events.</w:t>
      </w:r>
    </w:p>
    <w:p w14:paraId="2204E73D" w14:textId="77777777" w:rsidR="00E32BF6" w:rsidRPr="00D7538B" w:rsidRDefault="002F3625" w:rsidP="00BB7E07">
      <w:pPr>
        <w:pStyle w:val="Heading5"/>
      </w:pPr>
      <w:r w:rsidRPr="00D7538B">
        <w:t>Making good of Defects</w:t>
      </w:r>
    </w:p>
    <w:p w14:paraId="3127C4BC" w14:textId="77777777" w:rsidR="00E32BF6" w:rsidRPr="00D7538B" w:rsidRDefault="002F3625">
      <w:pPr>
        <w:pStyle w:val="E1"/>
      </w:pPr>
      <w:r w:rsidRPr="00D7538B">
        <w:t>While certain casting defects may occur in spite of all precautions, the Contractor shall do his best to minimize such defects, and he shall adjust his methods if the number, size or type of defects in the opinion of the Employer gives reasonable cause for concern.</w:t>
      </w:r>
    </w:p>
    <w:p w14:paraId="5DB33544" w14:textId="77777777" w:rsidR="00E32BF6" w:rsidRPr="00D7538B" w:rsidRDefault="002F3625">
      <w:pPr>
        <w:pStyle w:val="E1"/>
      </w:pPr>
      <w:r w:rsidRPr="00D7538B">
        <w:t>All defects after casting shall be recorded by the Contractor and brought to the attention of the Employer before any making good is carried out.</w:t>
      </w:r>
    </w:p>
    <w:p w14:paraId="3F0F4ACB" w14:textId="77777777" w:rsidR="00E32BF6" w:rsidRPr="00D7538B" w:rsidRDefault="002F3625">
      <w:pPr>
        <w:pStyle w:val="E1"/>
      </w:pPr>
      <w:r w:rsidRPr="00D7538B">
        <w:t xml:space="preserve">The making good shall comply with the following minimum requirements which are intended for normally occurring defects of limited and acceptable extent. </w:t>
      </w:r>
    </w:p>
    <w:p w14:paraId="48B52676" w14:textId="092B0A0D" w:rsidR="00E32BF6" w:rsidRPr="00D7538B" w:rsidRDefault="002F3625">
      <w:pPr>
        <w:pStyle w:val="E1"/>
      </w:pPr>
      <w:r w:rsidRPr="00D7538B">
        <w:t>Any defect which in the opinion of the Employer is frequent or large or unusual, including any defect which is not covered by this specification shall be subject to a specific procedure to be pro</w:t>
      </w:r>
      <w:r w:rsidRPr="00D7538B">
        <w:softHyphen/>
        <w:t>posed by the Contractor for the Employer</w:t>
      </w:r>
      <w:r w:rsidR="003F598F" w:rsidRPr="00D7538B">
        <w:t>’</w:t>
      </w:r>
      <w:r w:rsidRPr="00D7538B">
        <w:t>s acceptance.</w:t>
      </w:r>
    </w:p>
    <w:p w14:paraId="6891591A" w14:textId="77777777" w:rsidR="00E32BF6" w:rsidRPr="00D7538B" w:rsidRDefault="002F3625">
      <w:pPr>
        <w:pStyle w:val="E1"/>
      </w:pPr>
      <w:r w:rsidRPr="00D7538B">
        <w:t>Repairs will be accepted only if they can bring the structure to the quality level of a well build new structure. If this cannot be achieved and documented, the faulty work shall be replaced.</w:t>
      </w:r>
    </w:p>
    <w:p w14:paraId="2B142B4A" w14:textId="77777777" w:rsidR="00E32BF6" w:rsidRPr="00D7538B" w:rsidRDefault="002F3625">
      <w:pPr>
        <w:pStyle w:val="E1"/>
      </w:pPr>
      <w:r w:rsidRPr="00D7538B">
        <w:t>If it is found that a significant amount of voids, cavities, honeycombs, etc, is concealed behind a surface skin of laitance or mortar, then the Contractor shall expose the full extent of the defects by sweep-blasting or by a similar method to the approval of the Employer.</w:t>
      </w:r>
    </w:p>
    <w:p w14:paraId="3FCD7E7D" w14:textId="77777777" w:rsidR="00E32BF6" w:rsidRPr="00D7538B" w:rsidRDefault="002F3625" w:rsidP="004026A0">
      <w:pPr>
        <w:pStyle w:val="Heading5"/>
      </w:pPr>
      <w:r w:rsidRPr="00D7538B">
        <w:t>Temperature during hardening</w:t>
      </w:r>
    </w:p>
    <w:p w14:paraId="497A5BA0" w14:textId="7C84708A" w:rsidR="00E32BF6" w:rsidRPr="00D7538B" w:rsidRDefault="002F3625">
      <w:pPr>
        <w:pStyle w:val="E1"/>
      </w:pPr>
      <w:r w:rsidRPr="00D7538B">
        <w:t xml:space="preserve">The maximum temperature in the concrete during hardening shall not exceed 55°, unless the </w:t>
      </w:r>
      <w:r w:rsidR="000657C6" w:rsidRPr="00D7538B">
        <w:t>Contractor</w:t>
      </w:r>
      <w:r w:rsidRPr="00D7538B">
        <w:t xml:space="preserve"> can document to the satisfaction of the Employer that a higher temperature will have no detrimental effects on the strength and durability (crack-width due restraint forces) of the structure. The documentation shall take into account that higher temperatures may cause larger pores and lower durability in the concrete.</w:t>
      </w:r>
    </w:p>
    <w:p w14:paraId="7619D746" w14:textId="77777777" w:rsidR="00E32BF6" w:rsidRPr="00D7538B" w:rsidRDefault="002F3625">
      <w:pPr>
        <w:pStyle w:val="E1"/>
      </w:pPr>
      <w:r w:rsidRPr="00D7538B">
        <w:t>The Con</w:t>
      </w:r>
      <w:r w:rsidRPr="00D7538B">
        <w:softHyphen/>
        <w:t>tractor shall always minimize thermal cracking by proper planning of the work and by taking pre</w:t>
      </w:r>
      <w:r w:rsidRPr="00D7538B">
        <w:softHyphen/>
        <w:t>cautions to minimize temperature differences. Thermal cracks are likely to develop in mass</w:t>
      </w:r>
      <w:r w:rsidRPr="00D7538B">
        <w:softHyphen/>
        <w:t>ive structures (smallest dimension more than 0.5 m) and structures with restrained move</w:t>
      </w:r>
      <w:r w:rsidRPr="00D7538B">
        <w:softHyphen/>
        <w:t xml:space="preserve">ment in the hardening phase (e.g. wall/slab) unless adequate measures are taken. </w:t>
      </w:r>
    </w:p>
    <w:p w14:paraId="58648393" w14:textId="77777777" w:rsidR="00E32BF6" w:rsidRPr="00D7538B" w:rsidRDefault="002F3625">
      <w:pPr>
        <w:pStyle w:val="E1"/>
      </w:pPr>
      <w:r w:rsidRPr="00D7538B">
        <w:t>The particular amendment to the standard specification may state specific limits to the acceptability of cracks in certain structures; the Contractor shall take all necessary precautions to comply with such specified limits, including but not limited to precautions mentioned in the following guidelines.</w:t>
      </w:r>
    </w:p>
    <w:p w14:paraId="23189504" w14:textId="532D5815" w:rsidR="00E32BF6" w:rsidRPr="00D7538B" w:rsidRDefault="002F3625">
      <w:pPr>
        <w:pStyle w:val="E1"/>
      </w:pPr>
      <w:r w:rsidRPr="00D7538B">
        <w:t>The Contractor</w:t>
      </w:r>
      <w:r w:rsidR="003F598F" w:rsidRPr="00D7538B">
        <w:t>’</w:t>
      </w:r>
      <w:r w:rsidRPr="00D7538B">
        <w:t>s planning and methods for temperature monitoring and control shall be submitted as a part of the relevant method statement. It shall be revised if expe</w:t>
      </w:r>
      <w:r w:rsidRPr="00D7538B">
        <w:softHyphen/>
        <w:t xml:space="preserve">rience on site shows that the adopted methods do not lead to the desired results. </w:t>
      </w:r>
    </w:p>
    <w:p w14:paraId="0119828A" w14:textId="77777777" w:rsidR="00E32BF6" w:rsidRPr="00D7538B" w:rsidRDefault="002F3625">
      <w:pPr>
        <w:pStyle w:val="E1"/>
      </w:pPr>
      <w:r w:rsidRPr="00D7538B">
        <w:t>Any crack which occurs in spite of the planning shall be injected to the satisfaction of the Employer, or other measures shall be taken if in the opin</w:t>
      </w:r>
      <w:r w:rsidRPr="00D7538B">
        <w:softHyphen/>
        <w:t>ion of the Employer they are needed to achieve an acceptable and compliant structure.</w:t>
      </w:r>
    </w:p>
    <w:p w14:paraId="4AB19191" w14:textId="77777777" w:rsidR="00E32BF6" w:rsidRPr="00D7538B" w:rsidRDefault="002F3625" w:rsidP="00BB7E07">
      <w:pPr>
        <w:pStyle w:val="Heading5"/>
      </w:pPr>
      <w:r w:rsidRPr="00D7538B">
        <w:t>Protection against Evaporation</w:t>
      </w:r>
    </w:p>
    <w:p w14:paraId="192A52AD" w14:textId="77777777" w:rsidR="00E32BF6" w:rsidRPr="00D7538B" w:rsidRDefault="002F3625">
      <w:pPr>
        <w:pStyle w:val="E1"/>
      </w:pPr>
      <w:r w:rsidRPr="00D7538B">
        <w:t>Concrete shall always be protected against evaporation during harden</w:t>
      </w:r>
      <w:r w:rsidRPr="00D7538B">
        <w:softHyphen/>
        <w:t>ing. Particular care must be exercised to implement the curing at the earliest possible stage during periods of high temperature, low relative humidity, or strong winds which alone or in combination can cause extremely rapid drying-out.</w:t>
      </w:r>
    </w:p>
    <w:p w14:paraId="07B2847A" w14:textId="77777777" w:rsidR="00E32BF6" w:rsidRPr="00D7538B" w:rsidRDefault="002F3625">
      <w:pPr>
        <w:pStyle w:val="E1"/>
      </w:pPr>
      <w:r w:rsidRPr="00D7538B">
        <w:t>Curing shall be performed for a period of not less than 14 days. The Contractor shall keep a log record with starting and completion dates plus dates of all specified curing operations.</w:t>
      </w:r>
    </w:p>
    <w:p w14:paraId="6690F6B0" w14:textId="77777777" w:rsidR="00E32BF6" w:rsidRPr="00D7538B" w:rsidRDefault="002F3625" w:rsidP="004026A0">
      <w:pPr>
        <w:pStyle w:val="Heading5"/>
      </w:pPr>
      <w:r w:rsidRPr="00D7538B">
        <w:t>Construction Joints</w:t>
      </w:r>
    </w:p>
    <w:p w14:paraId="6254AAE2" w14:textId="77777777" w:rsidR="00E32BF6" w:rsidRPr="00D7538B" w:rsidRDefault="002F3625">
      <w:pPr>
        <w:pStyle w:val="E1"/>
      </w:pPr>
      <w:r w:rsidRPr="00D7538B">
        <w:t>Construction joints are the joints between different pours. Such joints shall be pre-planned and kept to the minimum for the execution of the work, and they shall take into account struc</w:t>
      </w:r>
      <w:r w:rsidRPr="00D7538B">
        <w:softHyphen/>
        <w:t>tural requirements as well as requirements to appearance. Keys or other details may be specified in the particular amendments to the specifica</w:t>
      </w:r>
      <w:r w:rsidRPr="00D7538B">
        <w:softHyphen/>
        <w:t>tion or in the drawings, and shall always take priority over the requirements specified in this section.</w:t>
      </w:r>
    </w:p>
    <w:p w14:paraId="652C7DFC" w14:textId="0D9902C9" w:rsidR="00E32BF6" w:rsidRPr="00D7538B" w:rsidRDefault="002F3625">
      <w:pPr>
        <w:pStyle w:val="E1"/>
      </w:pPr>
      <w:r w:rsidRPr="00D7538B">
        <w:t>Joints which are not shown on the drawings but which are con</w:t>
      </w:r>
      <w:r w:rsidRPr="00D7538B">
        <w:softHyphen/>
        <w:t>sidered desirable for practical rea</w:t>
      </w:r>
      <w:r w:rsidRPr="00D7538B">
        <w:softHyphen/>
        <w:t>sons shall be proposed by the Contractor for the Engineer</w:t>
      </w:r>
      <w:r w:rsidR="003F598F" w:rsidRPr="00D7538B">
        <w:t>’</w:t>
      </w:r>
      <w:r w:rsidRPr="00D7538B">
        <w:t>s approval.</w:t>
      </w:r>
    </w:p>
    <w:p w14:paraId="76EA1D3C" w14:textId="77777777" w:rsidR="00E32BF6" w:rsidRPr="00D7538B" w:rsidRDefault="002F3625">
      <w:pPr>
        <w:pStyle w:val="E1"/>
      </w:pPr>
      <w:r w:rsidRPr="00D7538B">
        <w:t>If kickers are used at wall or column bases, it must be ensured that the concrete in the kickers are compacted and cured in accordance with this specification. Kickers at walls shall be poured in one go with the base slab.</w:t>
      </w:r>
    </w:p>
    <w:p w14:paraId="0E708E32" w14:textId="77777777" w:rsidR="00E32BF6" w:rsidRPr="00D7538B" w:rsidRDefault="002F3625">
      <w:pPr>
        <w:pStyle w:val="E1"/>
      </w:pPr>
      <w:r w:rsidRPr="00D7538B">
        <w:t>The alignment of joints shall generally be straight, horizontal or verti</w:t>
      </w:r>
      <w:r w:rsidRPr="00D7538B">
        <w:softHyphen/>
        <w:t>cal, parallel or perpendicular to adjoining parts of the structure.</w:t>
      </w:r>
    </w:p>
    <w:p w14:paraId="0F0BD056" w14:textId="77777777" w:rsidR="00E32BF6" w:rsidRPr="00D7538B" w:rsidRDefault="002F3625">
      <w:pPr>
        <w:pStyle w:val="E1"/>
      </w:pPr>
      <w:r w:rsidRPr="00D7538B">
        <w:t xml:space="preserve">Vertical joint faces shall have a formed surface; horizontal joint faces shall be level and flat. </w:t>
      </w:r>
    </w:p>
    <w:p w14:paraId="5344213F" w14:textId="77777777" w:rsidR="00E32BF6" w:rsidRPr="00D7538B" w:rsidRDefault="002F3625">
      <w:pPr>
        <w:pStyle w:val="E1"/>
      </w:pPr>
      <w:r w:rsidRPr="00D7538B">
        <w:t>Reinforcement shall continue across joints.</w:t>
      </w:r>
    </w:p>
    <w:p w14:paraId="77BC5BF4" w14:textId="77777777" w:rsidR="00E32BF6" w:rsidRPr="00D7538B" w:rsidRDefault="002F3625">
      <w:pPr>
        <w:pStyle w:val="Heading3"/>
      </w:pPr>
      <w:r w:rsidRPr="00D7538B">
        <w:t xml:space="preserve">Protection of Concrete </w:t>
      </w:r>
    </w:p>
    <w:p w14:paraId="10209954" w14:textId="77777777" w:rsidR="00E32BF6" w:rsidRPr="00D7538B" w:rsidRDefault="002F3625">
      <w:pPr>
        <w:pStyle w:val="E1"/>
      </w:pPr>
      <w:r w:rsidRPr="00D7538B">
        <w:t>Protection of concrete as specified in this chapter shall mean blinding’s, membranes, coating systems, etc., which shall be applied for the purpose of protecting the finished concrete structure against exposure to action or substances which may cause deteri</w:t>
      </w:r>
      <w:r w:rsidRPr="00D7538B">
        <w:softHyphen/>
        <w:t>oration of concrete and/or corrosion of reinforce</w:t>
      </w:r>
      <w:r w:rsidRPr="00D7538B">
        <w:softHyphen/>
        <w:t>ment.</w:t>
      </w:r>
    </w:p>
    <w:p w14:paraId="4DA6DE64" w14:textId="77777777" w:rsidR="00E32BF6" w:rsidRPr="00D7538B" w:rsidRDefault="002F3625">
      <w:pPr>
        <w:pStyle w:val="Heading4"/>
      </w:pPr>
      <w:r w:rsidRPr="00D7538B">
        <w:t>Protection</w:t>
      </w:r>
      <w:r w:rsidRPr="00D7538B">
        <w:rPr>
          <w:sz w:val="24"/>
        </w:rPr>
        <w:t xml:space="preserve"> </w:t>
      </w:r>
      <w:r w:rsidRPr="00D7538B">
        <w:t>on</w:t>
      </w:r>
      <w:r w:rsidRPr="00D7538B">
        <w:rPr>
          <w:sz w:val="24"/>
        </w:rPr>
        <w:t xml:space="preserve"> </w:t>
      </w:r>
      <w:r w:rsidRPr="00D7538B">
        <w:t>Concrete Structures in Contact with the Ground</w:t>
      </w:r>
    </w:p>
    <w:p w14:paraId="15AE88FC" w14:textId="77777777" w:rsidR="00E32BF6" w:rsidRPr="00D7538B" w:rsidRDefault="002F3625">
      <w:pPr>
        <w:pStyle w:val="E1"/>
      </w:pPr>
      <w:r w:rsidRPr="00D7538B">
        <w:t>Foundations and concrete structures in contact with the ground shall have a protection on all earth-covered faces of the underground part as follows:</w:t>
      </w:r>
    </w:p>
    <w:p w14:paraId="63C9D92D" w14:textId="77777777" w:rsidR="00E32BF6" w:rsidRPr="00D7538B" w:rsidRDefault="002F3625">
      <w:pPr>
        <w:pStyle w:val="E1"/>
      </w:pPr>
      <w:r w:rsidRPr="00D7538B">
        <w:t>All sides and any earth-covered top of such structures shall be protected by a bituminous coating system con</w:t>
      </w:r>
      <w:r w:rsidRPr="00D7538B">
        <w:softHyphen/>
        <w:t>sist</w:t>
      </w:r>
      <w:r w:rsidRPr="00D7538B">
        <w:softHyphen/>
        <w:t>ing of:</w:t>
      </w:r>
    </w:p>
    <w:p w14:paraId="519D84F0" w14:textId="77777777" w:rsidR="00E32BF6" w:rsidRPr="00D7538B" w:rsidRDefault="002F3625">
      <w:pPr>
        <w:pStyle w:val="P1"/>
      </w:pPr>
      <w:r w:rsidRPr="00D7538B">
        <w:t>a penetrating bituminous primer applied in one coat;</w:t>
      </w:r>
    </w:p>
    <w:p w14:paraId="2301D31D" w14:textId="77777777" w:rsidR="00E32BF6" w:rsidRPr="00D7538B" w:rsidRDefault="002F3625">
      <w:pPr>
        <w:pStyle w:val="P1"/>
      </w:pPr>
      <w:r w:rsidRPr="00D7538B">
        <w:t>a high build bit</w:t>
      </w:r>
      <w:r w:rsidRPr="00D7538B">
        <w:softHyphen/>
        <w:t>uminous coating with a content of fibres, applied in minimum three coats;</w:t>
      </w:r>
    </w:p>
    <w:p w14:paraId="180CD6E8" w14:textId="77777777" w:rsidR="00E32BF6" w:rsidRPr="00D7538B" w:rsidRDefault="002F3625">
      <w:pPr>
        <w:pStyle w:val="E1"/>
      </w:pPr>
      <w:r w:rsidRPr="00D7538B">
        <w:t>The total dry film thick</w:t>
      </w:r>
      <w:r w:rsidRPr="00D7538B">
        <w:softHyphen/>
        <w:t>ness of the coating shall be not less than 1.0 mm.</w:t>
      </w:r>
    </w:p>
    <w:p w14:paraId="3F9D2DD1" w14:textId="77777777" w:rsidR="00E32BF6" w:rsidRPr="00D7538B" w:rsidRDefault="002F3625">
      <w:pPr>
        <w:pStyle w:val="E1"/>
      </w:pPr>
      <w:r w:rsidRPr="00D7538B">
        <w:t>The bottom side of the structure shall be protected by a pre</w:t>
      </w:r>
      <w:r w:rsidRPr="00D7538B">
        <w:softHyphen/>
        <w:t>formed membrane. Tanking may be provided by a flexible self-adhesive impervious composite sheeting of a total thickness not less than 1.5 mm consisting of a sheet not less than 0.3 mm thick of three layer cross-lami</w:t>
      </w:r>
      <w:r w:rsidRPr="00D7538B">
        <w:softHyphen/>
        <w:t>nated high density poly-ethylene, and a rubber-bitumen com</w:t>
      </w:r>
      <w:r w:rsidRPr="00D7538B">
        <w:softHyphen/>
        <w:t xml:space="preserve">pound. </w:t>
      </w:r>
    </w:p>
    <w:p w14:paraId="0BF372DC" w14:textId="420C94BD" w:rsidR="00E32BF6" w:rsidRPr="00D7538B" w:rsidRDefault="002F3625">
      <w:pPr>
        <w:pStyle w:val="E1"/>
      </w:pPr>
      <w:r w:rsidRPr="00D7538B">
        <w:t>All preparation, priming, ancillary materials, accessories, details and workmanship for the appli</w:t>
      </w:r>
      <w:r w:rsidRPr="00D7538B">
        <w:softHyphen/>
        <w:t>cation shall be in strict accordance with the manu</w:t>
      </w:r>
      <w:r w:rsidRPr="00D7538B">
        <w:softHyphen/>
        <w:t>facturer</w:t>
      </w:r>
      <w:r w:rsidR="003F598F" w:rsidRPr="00D7538B">
        <w:t>’</w:t>
      </w:r>
      <w:r w:rsidRPr="00D7538B">
        <w:t>s recommendations.</w:t>
      </w:r>
    </w:p>
    <w:p w14:paraId="158A23C9" w14:textId="77777777" w:rsidR="00E32BF6" w:rsidRPr="00D7538B" w:rsidRDefault="002F3625">
      <w:pPr>
        <w:pStyle w:val="E1"/>
      </w:pPr>
      <w:r w:rsidRPr="00D7538B">
        <w:t>The overlap between the membrane under the structure and the coating on verti</w:t>
      </w:r>
      <w:r w:rsidRPr="00D7538B">
        <w:softHyphen/>
        <w:t>cal faces shall be detailed by the Contractor to the satisfac</w:t>
      </w:r>
      <w:r w:rsidRPr="00D7538B">
        <w:softHyphen/>
        <w:t>tion of the Employer, making sure that all faces remain protected.</w:t>
      </w:r>
    </w:p>
    <w:p w14:paraId="6F8BA2E5" w14:textId="77777777" w:rsidR="00E32BF6" w:rsidRPr="00D7538B" w:rsidRDefault="002F3625">
      <w:pPr>
        <w:pStyle w:val="E1"/>
      </w:pPr>
      <w:r w:rsidRPr="00D7538B">
        <w:t>The bottom-protection membrane (on the blinding concrete) shall be protected by a concrete overlay and shall be laid on a concrete blinding and protected by a concrete overlay of minimum 50 mm thickness.</w:t>
      </w:r>
    </w:p>
    <w:p w14:paraId="5AF512F7" w14:textId="77777777" w:rsidR="00E32BF6" w:rsidRPr="00D7538B" w:rsidRDefault="002F3625">
      <w:pPr>
        <w:pStyle w:val="Heading4"/>
      </w:pPr>
      <w:r w:rsidRPr="00D7538B">
        <w:t>Protection</w:t>
      </w:r>
      <w:r w:rsidRPr="00D7538B">
        <w:rPr>
          <w:sz w:val="24"/>
        </w:rPr>
        <w:t xml:space="preserve"> </w:t>
      </w:r>
      <w:r w:rsidRPr="00D7538B">
        <w:t>on</w:t>
      </w:r>
      <w:r w:rsidRPr="00D7538B">
        <w:rPr>
          <w:sz w:val="24"/>
        </w:rPr>
        <w:t xml:space="preserve"> </w:t>
      </w:r>
      <w:r w:rsidRPr="00D7538B">
        <w:t>Concrete Structures above Ground</w:t>
      </w:r>
    </w:p>
    <w:p w14:paraId="06E57D9A" w14:textId="77777777" w:rsidR="00E32BF6" w:rsidRPr="00D7538B" w:rsidRDefault="002F3625">
      <w:pPr>
        <w:pStyle w:val="E1"/>
      </w:pPr>
      <w:r w:rsidRPr="00D7538B">
        <w:t>Sea-walls and similar shore-line structures directly facing the sea shall be considered as being in a splash zone even if they are stand</w:t>
      </w:r>
      <w:r w:rsidRPr="00D7538B">
        <w:softHyphen/>
        <w:t>ing on the shore above the high-water level. Where such structures are exposed to spray from the surf, it may be necess</w:t>
      </w:r>
      <w:r w:rsidRPr="00D7538B">
        <w:softHyphen/>
        <w:t>ary to treat them as splash zone in their full height.</w:t>
      </w:r>
    </w:p>
    <w:p w14:paraId="2D1037B1" w14:textId="77777777" w:rsidR="00E32BF6" w:rsidRPr="00D7538B" w:rsidRDefault="002F3625">
      <w:pPr>
        <w:pStyle w:val="E1"/>
      </w:pPr>
      <w:r w:rsidRPr="00D7538B">
        <w:t>Splash zones and tidal zones of structures standing in the sea shall be coated from 2 m below lowest low-water level and to the top of the splash zone. The extent of the splash zone shall be defined in the design drawings but shall generally not be less than 4 m above mean sea level. Higher levels may be relevant where the structure is exposed to surf, large waves and/ or large tidal variations.</w:t>
      </w:r>
    </w:p>
    <w:p w14:paraId="6235445C" w14:textId="77777777" w:rsidR="00E32BF6" w:rsidRPr="00D7538B" w:rsidRDefault="002F3625">
      <w:pPr>
        <w:pStyle w:val="E1"/>
      </w:pPr>
      <w:r w:rsidRPr="00D7538B">
        <w:t>The coating shall effectively seal the con</w:t>
      </w:r>
      <w:r w:rsidRPr="00D7538B">
        <w:softHyphen/>
        <w:t>crete from ingress of chlorides and sul</w:t>
      </w:r>
      <w:r w:rsidRPr="00D7538B">
        <w:softHyphen/>
        <w:t>phates and it shall have adequate flexi</w:t>
      </w:r>
      <w:r w:rsidRPr="00D7538B">
        <w:softHyphen/>
        <w:t>bility to follow temperature movements on exposed faces without crack</w:t>
      </w:r>
      <w:r w:rsidRPr="00D7538B">
        <w:softHyphen/>
        <w:t>ing. The coating shall be durable and resistant to warm saline sea-water, wave action, and UV exposure; the coating should be easy to repair and re-apply and must be available in light col</w:t>
      </w:r>
      <w:r w:rsidRPr="00D7538B">
        <w:softHyphen/>
        <w:t xml:space="preserve">ours. </w:t>
      </w:r>
    </w:p>
    <w:p w14:paraId="308C6D11" w14:textId="77777777" w:rsidR="00E32BF6" w:rsidRPr="00D7538B" w:rsidRDefault="002F3625">
      <w:pPr>
        <w:pStyle w:val="E1"/>
      </w:pPr>
      <w:r w:rsidRPr="00D7538B">
        <w:t>The successful perform</w:t>
      </w:r>
      <w:r w:rsidRPr="00D7538B">
        <w:softHyphen/>
        <w:t>ance of the complete coating system shall be docu</w:t>
      </w:r>
      <w:r w:rsidRPr="00D7538B">
        <w:softHyphen/>
        <w:t>mented on basis of similar applica</w:t>
      </w:r>
      <w:r w:rsidRPr="00D7538B">
        <w:softHyphen/>
        <w:t>tions in marine structures under simi</w:t>
      </w:r>
      <w:r w:rsidRPr="00D7538B">
        <w:softHyphen/>
        <w:t>lar cli</w:t>
      </w:r>
      <w:r w:rsidRPr="00D7538B">
        <w:softHyphen/>
        <w:t>matic condi</w:t>
      </w:r>
      <w:r w:rsidRPr="00D7538B">
        <w:softHyphen/>
        <w:t>tions. The guaranteed mini</w:t>
      </w:r>
      <w:r w:rsidRPr="00D7538B">
        <w:softHyphen/>
        <w:t>mum ser</w:t>
      </w:r>
      <w:r w:rsidRPr="00D7538B">
        <w:softHyphen/>
        <w:t>vice life shall be at least 15 years.</w:t>
      </w:r>
    </w:p>
    <w:p w14:paraId="1640F161" w14:textId="77777777" w:rsidR="00E32BF6" w:rsidRPr="00D7538B" w:rsidRDefault="002F3625">
      <w:pPr>
        <w:pStyle w:val="E1"/>
      </w:pPr>
      <w:r w:rsidRPr="00D7538B">
        <w:t>The system shall at least be equal to an epoxy-polyurethane sys</w:t>
      </w:r>
      <w:r w:rsidRPr="00D7538B">
        <w:softHyphen/>
        <w:t>tem (solvent free epoxy base coat followed by polyurethane top</w:t>
      </w:r>
      <w:r w:rsidRPr="00D7538B">
        <w:softHyphen/>
        <w:t>ping). It shall always be obtained from a well reputed manufac</w:t>
      </w:r>
      <w:r w:rsidRPr="00D7538B">
        <w:softHyphen/>
        <w:t>turer with a fully docu</w:t>
      </w:r>
      <w:r w:rsidRPr="00D7538B">
        <w:softHyphen/>
        <w:t>mented record from similar applications, and it must have documented test results to show that it is effective in stopping chloride ingress. The work for an epoxy-polyurethane system shall as a minimum include:</w:t>
      </w:r>
    </w:p>
    <w:p w14:paraId="5478E5A9" w14:textId="77777777" w:rsidR="00E32BF6" w:rsidRPr="00D7538B" w:rsidRDefault="002F3625">
      <w:pPr>
        <w:pStyle w:val="P1"/>
      </w:pPr>
      <w:r w:rsidRPr="00D7538B">
        <w:t>sweep-blasted of the concrete surface to remove any loos</w:t>
      </w:r>
      <w:r w:rsidRPr="00D7538B">
        <w:softHyphen/>
        <w:t>ely adher</w:t>
      </w:r>
      <w:r w:rsidRPr="00D7538B">
        <w:softHyphen/>
        <w:t>ing matter;</w:t>
      </w:r>
    </w:p>
    <w:p w14:paraId="3D0F72EA" w14:textId="77777777" w:rsidR="00E32BF6" w:rsidRPr="00D7538B" w:rsidRDefault="002F3625">
      <w:pPr>
        <w:pStyle w:val="P1"/>
      </w:pPr>
      <w:r w:rsidRPr="00D7538B">
        <w:t>making good of casting defects after the sweep blast</w:t>
      </w:r>
      <w:r w:rsidRPr="00D7538B">
        <w:softHyphen/>
        <w:t>ing;</w:t>
      </w:r>
    </w:p>
    <w:p w14:paraId="14B851C7" w14:textId="77777777" w:rsidR="00E32BF6" w:rsidRPr="00D7538B" w:rsidRDefault="002F3625">
      <w:pPr>
        <w:pStyle w:val="P1"/>
      </w:pPr>
      <w:r w:rsidRPr="00D7538B">
        <w:t>apply levelling layer of approved cementitious material;</w:t>
      </w:r>
    </w:p>
    <w:p w14:paraId="7E25FFCE" w14:textId="77B2E794" w:rsidR="00E32BF6" w:rsidRPr="00D7538B" w:rsidRDefault="002F3625">
      <w:pPr>
        <w:pStyle w:val="P1"/>
      </w:pPr>
      <w:r w:rsidRPr="00D7538B">
        <w:t>apply primer/sealer if recommended by the manufacturer, fol</w:t>
      </w:r>
      <w:r w:rsidRPr="00D7538B">
        <w:softHyphen/>
        <w:t>lowed by minimum three ap</w:t>
      </w:r>
      <w:r w:rsidRPr="00D7538B">
        <w:softHyphen/>
        <w:t>plica</w:t>
      </w:r>
      <w:r w:rsidRPr="00D7538B">
        <w:softHyphen/>
        <w:t>tions of high-build lay</w:t>
      </w:r>
      <w:r w:rsidRPr="00D7538B">
        <w:softHyphen/>
        <w:t>ers to a mini</w:t>
      </w:r>
      <w:r w:rsidRPr="00D7538B">
        <w:softHyphen/>
        <w:t>mum total dry film thick</w:t>
      </w:r>
      <w:r w:rsidRPr="00D7538B">
        <w:softHyphen/>
        <w:t>ness of 350 microns, or a thickness as stated in the manufacturer</w:t>
      </w:r>
      <w:r w:rsidR="003F598F" w:rsidRPr="00D7538B">
        <w:t>’</w:t>
      </w:r>
      <w:r w:rsidRPr="00D7538B">
        <w:t>s guarantee;</w:t>
      </w:r>
    </w:p>
    <w:p w14:paraId="12D36ABD" w14:textId="77777777" w:rsidR="00E32BF6" w:rsidRPr="00D7538B" w:rsidRDefault="002F3625">
      <w:pPr>
        <w:pStyle w:val="Heading3"/>
      </w:pPr>
      <w:r w:rsidRPr="00D7538B">
        <w:t xml:space="preserve">Structural Steel Work </w:t>
      </w:r>
    </w:p>
    <w:p w14:paraId="53B29386" w14:textId="77777777" w:rsidR="00E32BF6" w:rsidRPr="00D7538B" w:rsidRDefault="002F3625">
      <w:pPr>
        <w:pStyle w:val="Heading4"/>
      </w:pPr>
      <w:r w:rsidRPr="00D7538B">
        <w:t>Material</w:t>
      </w:r>
    </w:p>
    <w:p w14:paraId="04D264BC" w14:textId="256B1F90" w:rsidR="00E32BF6" w:rsidRPr="00D7538B" w:rsidRDefault="002F3625">
      <w:pPr>
        <w:pStyle w:val="E1"/>
      </w:pPr>
      <w:r w:rsidRPr="00D7538B">
        <w:t>The steel qualities for the individual construction elements are to be chosen in accordance with UBC, chapter 22, structural steel. The steel quality is to be verified by the manufacturer</w:t>
      </w:r>
      <w:r w:rsidR="003F598F" w:rsidRPr="00D7538B">
        <w:t>’</w:t>
      </w:r>
      <w:r w:rsidRPr="00D7538B">
        <w:t>s certificate.</w:t>
      </w:r>
    </w:p>
    <w:p w14:paraId="166F26BD" w14:textId="77777777" w:rsidR="00E32BF6" w:rsidRPr="00D7538B" w:rsidRDefault="002F3625">
      <w:pPr>
        <w:pStyle w:val="E1"/>
      </w:pPr>
      <w:r w:rsidRPr="00D7538B">
        <w:t>Other types of steel may only be used after thorough tests of the technological properties and acceptance by the Employer.</w:t>
      </w:r>
    </w:p>
    <w:p w14:paraId="412DDB1B" w14:textId="77777777" w:rsidR="00E32BF6" w:rsidRPr="00D7538B" w:rsidRDefault="002F3625">
      <w:pPr>
        <w:pStyle w:val="Heading4"/>
        <w:rPr>
          <w:lang w:val="en-US"/>
        </w:rPr>
      </w:pPr>
      <w:r w:rsidRPr="00D7538B">
        <w:rPr>
          <w:lang w:val="en-US"/>
        </w:rPr>
        <w:t>Workmanship</w:t>
      </w:r>
    </w:p>
    <w:p w14:paraId="4E7D8031" w14:textId="55917A37" w:rsidR="00BB395F" w:rsidRPr="00D7538B" w:rsidRDefault="00BB395F" w:rsidP="004026A0">
      <w:pPr>
        <w:pStyle w:val="Heading5"/>
        <w:rPr>
          <w:lang w:val="en-US"/>
        </w:rPr>
      </w:pPr>
      <w:r w:rsidRPr="00D7538B">
        <w:rPr>
          <w:lang w:val="en-US"/>
        </w:rPr>
        <w:t>Drawings</w:t>
      </w:r>
    </w:p>
    <w:p w14:paraId="5D1F6B2F" w14:textId="77777777" w:rsidR="00E32BF6" w:rsidRPr="00D7538B" w:rsidRDefault="002F3625">
      <w:pPr>
        <w:pStyle w:val="E1"/>
      </w:pPr>
      <w:r w:rsidRPr="00D7538B">
        <w:t>All necessary drawings for the manufacture and erection must be prepared in accordance to the general time schedule and approved prior to commencement of work.</w:t>
      </w:r>
    </w:p>
    <w:p w14:paraId="195FDB25" w14:textId="77777777" w:rsidR="00E32BF6" w:rsidRPr="00D7538B" w:rsidRDefault="002F3625">
      <w:pPr>
        <w:pStyle w:val="E1"/>
      </w:pPr>
      <w:r w:rsidRPr="00D7538B">
        <w:t>The shop drawings shall clearly indicate all different items with respect to the erection work.</w:t>
      </w:r>
    </w:p>
    <w:p w14:paraId="0D66D198" w14:textId="77777777" w:rsidR="00E32BF6" w:rsidRPr="00D7538B" w:rsidRDefault="002F3625">
      <w:pPr>
        <w:pStyle w:val="E1"/>
      </w:pPr>
      <w:r w:rsidRPr="00D7538B">
        <w:t>A separate material recognition list shall be prepared for each building.</w:t>
      </w:r>
    </w:p>
    <w:p w14:paraId="3C835BB5" w14:textId="77777777" w:rsidR="00E32BF6" w:rsidRPr="00D7538B" w:rsidRDefault="002F3625">
      <w:pPr>
        <w:pStyle w:val="E1"/>
      </w:pPr>
      <w:r w:rsidRPr="00D7538B">
        <w:t>The item numbers in these lists must be identical to those shown in the shop drawings.</w:t>
      </w:r>
    </w:p>
    <w:p w14:paraId="1661FE08" w14:textId="77777777" w:rsidR="00E32BF6" w:rsidRPr="00D7538B" w:rsidRDefault="002F3625" w:rsidP="004026A0">
      <w:pPr>
        <w:pStyle w:val="Heading5"/>
      </w:pPr>
      <w:r w:rsidRPr="00D7538B">
        <w:t>Design</w:t>
      </w:r>
      <w:r w:rsidRPr="00D7538B">
        <w:rPr>
          <w:lang w:val="en-US"/>
        </w:rPr>
        <w:t xml:space="preserve"> and Construction</w:t>
      </w:r>
    </w:p>
    <w:p w14:paraId="485B3320" w14:textId="77777777" w:rsidR="00E32BF6" w:rsidRPr="00D7538B" w:rsidRDefault="002F3625">
      <w:pPr>
        <w:pStyle w:val="E1"/>
      </w:pPr>
      <w:r w:rsidRPr="00D7538B">
        <w:t>Buildings and structures must be designed for seismic loads. SBC shall be followed.</w:t>
      </w:r>
    </w:p>
    <w:p w14:paraId="6DC531A2" w14:textId="77777777" w:rsidR="00E32BF6" w:rsidRPr="00D7538B" w:rsidRDefault="002F3625">
      <w:pPr>
        <w:pStyle w:val="E1"/>
      </w:pPr>
      <w:r w:rsidRPr="00D7538B">
        <w:t>Compatibility of dimensions and setting-out data of steelwork shall be verified by the Contractor before fabrication of steelwork commences.</w:t>
      </w:r>
    </w:p>
    <w:p w14:paraId="410DF9FB" w14:textId="77777777" w:rsidR="00E32BF6" w:rsidRPr="00D7538B" w:rsidRDefault="002F3625">
      <w:pPr>
        <w:pStyle w:val="E1"/>
      </w:pPr>
      <w:r w:rsidRPr="00D7538B">
        <w:t>All joints and connections are to be made by welding or by means of screws.</w:t>
      </w:r>
    </w:p>
    <w:p w14:paraId="503BDBD6" w14:textId="77777777" w:rsidR="00E32BF6" w:rsidRPr="00D7538B" w:rsidRDefault="002F3625">
      <w:pPr>
        <w:pStyle w:val="E1"/>
      </w:pPr>
      <w:r w:rsidRPr="00D7538B">
        <w:t xml:space="preserve">The tolerances for the steel structure must be in accordance with those for the other parts of the building. </w:t>
      </w:r>
    </w:p>
    <w:p w14:paraId="236D8FCA" w14:textId="77777777" w:rsidR="00E32BF6" w:rsidRPr="00D7538B" w:rsidRDefault="002F3625">
      <w:pPr>
        <w:pStyle w:val="E1"/>
      </w:pPr>
      <w:r w:rsidRPr="00D7538B">
        <w:t>Attention must be given to the effects of temperature fluctuation on the steel structure.</w:t>
      </w:r>
    </w:p>
    <w:p w14:paraId="3D31F334" w14:textId="77777777" w:rsidR="00E32BF6" w:rsidRPr="00D7538B" w:rsidRDefault="002F3625">
      <w:pPr>
        <w:pStyle w:val="E1"/>
      </w:pPr>
      <w:r w:rsidRPr="00D7538B">
        <w:t>The Contractor shall make all necessary expansion joints. Movement shall be made possible by providing double columns.</w:t>
      </w:r>
    </w:p>
    <w:p w14:paraId="404BDBEC" w14:textId="77777777" w:rsidR="00E32BF6" w:rsidRPr="00D7538B" w:rsidRDefault="002F3625">
      <w:pPr>
        <w:pStyle w:val="E1"/>
      </w:pPr>
      <w:r w:rsidRPr="00D7538B">
        <w:t>The Contractor shall allow for deformation due to permanent loads and the process and sequence of fabrication, erection and construction such that the completed steelwork is within the specified tolerances.</w:t>
      </w:r>
    </w:p>
    <w:p w14:paraId="3940B1E5" w14:textId="77777777" w:rsidR="00E32BF6" w:rsidRPr="00D7538B" w:rsidRDefault="002F3625">
      <w:pPr>
        <w:pStyle w:val="E1"/>
      </w:pPr>
      <w:r w:rsidRPr="00D7538B">
        <w:t>Braces (wind braces and gable walls) which resist live loads and assure stability of the building are to be used for buildings.</w:t>
      </w:r>
    </w:p>
    <w:p w14:paraId="01F56AC6" w14:textId="77777777" w:rsidR="00E32BF6" w:rsidRPr="00D7538B" w:rsidRDefault="002F3625">
      <w:pPr>
        <w:pStyle w:val="E1"/>
      </w:pPr>
      <w:r w:rsidRPr="00D7538B">
        <w:t>Connection design shall provide adequate access for welding and inspection during fabrication. The profile of the joint shall enable satisfactory non-destructive testing to be carried out.</w:t>
      </w:r>
    </w:p>
    <w:p w14:paraId="3F0DD378" w14:textId="77777777" w:rsidR="00E32BF6" w:rsidRPr="00D7538B" w:rsidRDefault="002F3625">
      <w:pPr>
        <w:pStyle w:val="E1"/>
      </w:pPr>
      <w:r w:rsidRPr="00D7538B">
        <w:t>Special attention is drawn to the deflection limitations of the steel structures.</w:t>
      </w:r>
    </w:p>
    <w:p w14:paraId="10767C83" w14:textId="77777777" w:rsidR="00E32BF6" w:rsidRPr="00D7538B" w:rsidRDefault="002F3625">
      <w:pPr>
        <w:pStyle w:val="E1"/>
      </w:pPr>
      <w:r w:rsidRPr="00D7538B">
        <w:t xml:space="preserve">The maximum deflection of trusses, floor beams and girders may not exceed 1/300 of the span. For trusses the deflection due to dead load may be compensated by super elevation. The maximum deflection of rafters and spars must be less than 1/400 of the span. </w:t>
      </w:r>
    </w:p>
    <w:p w14:paraId="2C9376DF" w14:textId="77777777" w:rsidR="00E32BF6" w:rsidRPr="00D7538B" w:rsidRDefault="002F3625">
      <w:pPr>
        <w:pStyle w:val="E1"/>
      </w:pPr>
      <w:r w:rsidRPr="00D7538B">
        <w:t xml:space="preserve">The design loads for buildings are to be taken from SBC and AISC standards. </w:t>
      </w:r>
    </w:p>
    <w:p w14:paraId="30441537" w14:textId="77777777" w:rsidR="00E32BF6" w:rsidRPr="00D7538B" w:rsidRDefault="002F3625">
      <w:pPr>
        <w:pStyle w:val="E1"/>
      </w:pPr>
      <w:r w:rsidRPr="00D7538B">
        <w:t>A velocity of 45 m/sec is to be assumed for calculation of wind loads.</w:t>
      </w:r>
    </w:p>
    <w:p w14:paraId="3EEEAE68" w14:textId="77777777" w:rsidR="00E32BF6" w:rsidRPr="00D7538B" w:rsidRDefault="002F3625">
      <w:pPr>
        <w:pStyle w:val="E1"/>
      </w:pPr>
      <w:r w:rsidRPr="00D7538B">
        <w:t>Additional to wind loads a vertical live load for roofs is to be calculated with 1 kN/m2. Live loads for flat roofs have to be chosen according to the purpose of use.</w:t>
      </w:r>
    </w:p>
    <w:p w14:paraId="65A593EF" w14:textId="77777777" w:rsidR="00E32BF6" w:rsidRPr="00D7538B" w:rsidRDefault="002F3625" w:rsidP="004026A0">
      <w:pPr>
        <w:pStyle w:val="Heading5"/>
      </w:pPr>
      <w:r w:rsidRPr="00D7538B">
        <w:t>Erection</w:t>
      </w:r>
      <w:r w:rsidRPr="00D7538B">
        <w:rPr>
          <w:lang w:val="en-US"/>
        </w:rPr>
        <w:t xml:space="preserve"> Program</w:t>
      </w:r>
    </w:p>
    <w:p w14:paraId="1C2934F5" w14:textId="77777777" w:rsidR="00E32BF6" w:rsidRPr="00D7538B" w:rsidRDefault="002F3625">
      <w:pPr>
        <w:pStyle w:val="E1"/>
      </w:pPr>
      <w:r w:rsidRPr="00D7538B">
        <w:t>Before starting the execution of the works, the Contractor shall furnish a detailed programme according to the general time schedule. Each month the Contractor shall provide a progress report in duplicate to the Employer, indicating the progress of work.</w:t>
      </w:r>
    </w:p>
    <w:p w14:paraId="73E15B84" w14:textId="77777777" w:rsidR="00E32BF6" w:rsidRPr="00D7538B" w:rsidRDefault="002F3625">
      <w:pPr>
        <w:pStyle w:val="E1"/>
      </w:pPr>
      <w:r w:rsidRPr="00D7538B">
        <w:t>The Contractor shall be solely responsible for the accuracy of all relevant dimensions of the structure.</w:t>
      </w:r>
    </w:p>
    <w:p w14:paraId="2780BFDB" w14:textId="77777777" w:rsidR="00E32BF6" w:rsidRPr="00D7538B" w:rsidRDefault="002F3625" w:rsidP="004026A0">
      <w:pPr>
        <w:pStyle w:val="Heading5"/>
        <w:rPr>
          <w:lang w:val="en-US"/>
        </w:rPr>
      </w:pPr>
      <w:r w:rsidRPr="00D7538B">
        <w:rPr>
          <w:lang w:val="en-US"/>
        </w:rPr>
        <w:t>Manufacturer’s Instruction</w:t>
      </w:r>
    </w:p>
    <w:p w14:paraId="114CF36D" w14:textId="77777777" w:rsidR="00E32BF6" w:rsidRPr="00D7538B" w:rsidRDefault="002F3625">
      <w:pPr>
        <w:pStyle w:val="E1"/>
      </w:pPr>
      <w:r w:rsidRPr="00D7538B">
        <w:t>All work at site, i.e. handling, storage and erection shall be carried out strictly in accordance with the manufacturer’s instructions and recommendations.</w:t>
      </w:r>
    </w:p>
    <w:p w14:paraId="50235F48" w14:textId="77777777" w:rsidR="00E32BF6" w:rsidRPr="00D7538B" w:rsidRDefault="002F3625">
      <w:pPr>
        <w:pStyle w:val="Heading3"/>
      </w:pPr>
      <w:r w:rsidRPr="00D7538B">
        <w:t>Brickwork</w:t>
      </w:r>
    </w:p>
    <w:p w14:paraId="780B4051" w14:textId="77777777" w:rsidR="00E32BF6" w:rsidRPr="00D7538B" w:rsidRDefault="002F3625">
      <w:pPr>
        <w:pStyle w:val="Heading4"/>
      </w:pPr>
      <w:r w:rsidRPr="00D7538B">
        <w:t>Materials</w:t>
      </w:r>
    </w:p>
    <w:p w14:paraId="62AF6A98" w14:textId="77777777" w:rsidR="00E32BF6" w:rsidRPr="00D7538B" w:rsidRDefault="002F3625">
      <w:pPr>
        <w:pStyle w:val="E1"/>
      </w:pPr>
      <w:r w:rsidRPr="00D7538B">
        <w:t>Clay bricks and blocks, calcium silicate bricks and concrete bricks and blocks shall comply with the relevant requirements of BS 3921, BS 187, BS EN 772-2, BS EN 772-3 and BS EN 771-3 respectively. The dimensions of special bricks shall comply with BS 4729.</w:t>
      </w:r>
    </w:p>
    <w:p w14:paraId="7E993D21" w14:textId="77777777" w:rsidR="00E32BF6" w:rsidRPr="00D7538B" w:rsidRDefault="002F3625">
      <w:pPr>
        <w:pStyle w:val="E1"/>
      </w:pPr>
      <w:r w:rsidRPr="00D7538B">
        <w:t>Clay bricks and blocks, calcium silicate bricks and concrete bricks and blocks shall comply with the relevant requirements of BS 3921, BS 187, BS EN 772-2, BS EN 772-3 and BS EN 771-3 respectively. The dimensions of special bricks shall comply with BS 4729.</w:t>
      </w:r>
    </w:p>
    <w:p w14:paraId="57CB1B1D" w14:textId="77777777" w:rsidR="00E32BF6" w:rsidRPr="00D7538B" w:rsidRDefault="002F3625">
      <w:pPr>
        <w:pStyle w:val="E1"/>
      </w:pPr>
      <w:r w:rsidRPr="00D7538B">
        <w:t>The Contractor shall supply the brick samples of each type to be used together with the test certificates for crushing strength through the independent laboratory to the Employer for his approval. The crushing test shall be fulfilled according BS EN 772-2. Separate samples of each type of block taken at random from loads delivered shall be deposited for approval by the Employer. The Employer will reject any load or part load which would be determined below the required strength, uncured, under or over the required size, damage or to have any other defect which may consider detrimental to the work concerned.</w:t>
      </w:r>
    </w:p>
    <w:p w14:paraId="25DC18C1" w14:textId="77777777" w:rsidR="00E32BF6" w:rsidRPr="00D7538B" w:rsidRDefault="002F3625">
      <w:pPr>
        <w:pStyle w:val="E1"/>
      </w:pPr>
      <w:r w:rsidRPr="00D7538B">
        <w:t>Bricks and blocks shall where practicable be grooved or keyed where they are to receive plastering or rendering.</w:t>
      </w:r>
    </w:p>
    <w:p w14:paraId="07AE6933" w14:textId="77777777" w:rsidR="00E32BF6" w:rsidRPr="00D7538B" w:rsidRDefault="002F3625">
      <w:pPr>
        <w:pStyle w:val="Heading4"/>
      </w:pPr>
      <w:r w:rsidRPr="00D7538B">
        <w:t>Workmanship</w:t>
      </w:r>
    </w:p>
    <w:p w14:paraId="49068F23" w14:textId="77777777" w:rsidR="00E32BF6" w:rsidRPr="00D7538B" w:rsidRDefault="002F3625">
      <w:pPr>
        <w:pStyle w:val="E1"/>
      </w:pPr>
      <w:r w:rsidRPr="00D7538B">
        <w:t>Unless otherwise specified, brick and blockwork walls shall be constructed in accordance with the recommendations of BS EN 1996.</w:t>
      </w:r>
    </w:p>
    <w:p w14:paraId="1BAE01BE" w14:textId="77777777" w:rsidR="00E32BF6" w:rsidRPr="00D7538B" w:rsidRDefault="002F3625">
      <w:pPr>
        <w:pStyle w:val="E1"/>
      </w:pPr>
      <w:r w:rsidRPr="00D7538B">
        <w:t>Prior to the laying of any facing brickwork, sample panels 900 mm by 600 mm of each facing brick shall be built using mortars made with different fine aggregates, white or coloured cements, or colouring agents as directed by the Employer. When the required ingredients for the mortar have been determined and approved by the Employer they shall be used for all mortar for facing brickwork and the appropriate test panel shall be retained for reference and shall represent the standard to which all facing brickwork shall conform.</w:t>
      </w:r>
    </w:p>
    <w:p w14:paraId="7D858932" w14:textId="77777777" w:rsidR="00E32BF6" w:rsidRPr="00D7538B" w:rsidRDefault="002F3625">
      <w:pPr>
        <w:pStyle w:val="E1"/>
      </w:pPr>
      <w:r w:rsidRPr="00D7538B">
        <w:t>Reinforcement has to be applied in accordance with static requirements, fire rating etc.</w:t>
      </w:r>
    </w:p>
    <w:p w14:paraId="06ED45B1" w14:textId="77777777" w:rsidR="00E32BF6" w:rsidRPr="00D7538B" w:rsidRDefault="002F3625">
      <w:pPr>
        <w:pStyle w:val="E1"/>
      </w:pPr>
      <w:r w:rsidRPr="00D7538B">
        <w:t>Lugs galvanized mild steel butterfly type shall be provided at all junctions between block walls and reinforced concrete columns. These lugs are to be cast into reinforced concrete columns and built into ends of exterior wall panels. They shall be spaced vertically not exceeding 450 mm.</w:t>
      </w:r>
    </w:p>
    <w:p w14:paraId="57975AF6" w14:textId="77777777" w:rsidR="00E32BF6" w:rsidRPr="00D7538B" w:rsidRDefault="002F3625">
      <w:pPr>
        <w:pStyle w:val="Heading4"/>
      </w:pPr>
      <w:r w:rsidRPr="00D7538B">
        <w:t>Mortar for brickwork and blockwork</w:t>
      </w:r>
    </w:p>
    <w:p w14:paraId="64896A07" w14:textId="77777777" w:rsidR="00E32BF6" w:rsidRPr="00D7538B" w:rsidRDefault="002F3625">
      <w:pPr>
        <w:pStyle w:val="E1"/>
      </w:pPr>
      <w:r w:rsidRPr="00D7538B">
        <w:t>Cement shall be ordinary Portland cement. Lime shall be hydrated high calcium lime or hydrated semi-hydraulic lime to BS EN 459-1. Sand shall be clean natural sand free from clay or clay film over the grains or shall be crushed natural stone of approved quality.</w:t>
      </w:r>
    </w:p>
    <w:p w14:paraId="06B58682" w14:textId="77777777" w:rsidR="00E32BF6" w:rsidRPr="00D7538B" w:rsidRDefault="002F3625">
      <w:pPr>
        <w:pStyle w:val="E1"/>
      </w:pPr>
      <w:r w:rsidRPr="00D7538B">
        <w:t>Both sand and crushed stone shall be to BS EN 13139. Water used for mixing mortar shall be from the same source as water used for concrete.</w:t>
      </w:r>
    </w:p>
    <w:p w14:paraId="7CF5D548" w14:textId="77777777" w:rsidR="00E32BF6" w:rsidRPr="00D7538B" w:rsidRDefault="002F3625">
      <w:pPr>
        <w:pStyle w:val="E1"/>
      </w:pPr>
      <w:r w:rsidRPr="00D7538B">
        <w:t>Lime mortar shall be used for brickwork and blockwork above the ground level damp proof course unless otherwise specified or ordered by the Employer. Such mortar shall consist of cement, lime and sand in the proportions of 1:1:6 unless otherwise specified or ordered by the Employer.</w:t>
      </w:r>
    </w:p>
    <w:p w14:paraId="7E0423DD" w14:textId="77777777" w:rsidR="00E32BF6" w:rsidRPr="00D7538B" w:rsidRDefault="002F3625">
      <w:pPr>
        <w:pStyle w:val="E1"/>
      </w:pPr>
      <w:r w:rsidRPr="00D7538B">
        <w:t>Cement and lime shall be stored at the site in a perfectly dry structure and all consignments shall be used in order of delivery. Cement and lime affected by dampness shall not be used in the works.</w:t>
      </w:r>
    </w:p>
    <w:p w14:paraId="7FE0C719" w14:textId="77777777" w:rsidR="00E32BF6" w:rsidRPr="00D7538B" w:rsidRDefault="002F3625">
      <w:pPr>
        <w:pStyle w:val="E1"/>
      </w:pPr>
      <w:r w:rsidRPr="00D7538B">
        <w:t>Vertical damp proof courses shall be approved at all door and window reveals and shall comply with BS 8215.</w:t>
      </w:r>
    </w:p>
    <w:p w14:paraId="6D4306FC" w14:textId="77777777" w:rsidR="00E32BF6" w:rsidRPr="00D7538B" w:rsidRDefault="002F3625">
      <w:pPr>
        <w:pStyle w:val="E1"/>
      </w:pPr>
      <w:r w:rsidRPr="00D7538B">
        <w:t>Contractor shall also make provision for pocket chases etc. for electrical and other installations.</w:t>
      </w:r>
    </w:p>
    <w:p w14:paraId="3F6FE9F5" w14:textId="77777777" w:rsidR="00E32BF6" w:rsidRPr="00D7538B" w:rsidRDefault="002F3625">
      <w:pPr>
        <w:pStyle w:val="E1"/>
      </w:pPr>
      <w:r w:rsidRPr="00D7538B">
        <w:t>Mortar shall be mixed and used in accordance with clauses 2.1.2 (3) of BS EN 1996-2 including PD 6697 (recommendation for the design of masonry structures to BS EN 1996-1 and BS EN 1996-2).</w:t>
      </w:r>
    </w:p>
    <w:p w14:paraId="436F31F2" w14:textId="299985D8" w:rsidR="00E32BF6" w:rsidRPr="00D7538B" w:rsidRDefault="002F3625">
      <w:pPr>
        <w:pStyle w:val="E1"/>
      </w:pPr>
      <w:r w:rsidRPr="00D7538B">
        <w:t>Where approved by the Employer, plasticizers or proprietary masonry cements may be used as an alternative to lime in the mortar. In this case the proportions of the mix shall be based upon the manufacturer</w:t>
      </w:r>
      <w:r w:rsidR="003F598F" w:rsidRPr="00D7538B">
        <w:t>’</w:t>
      </w:r>
      <w:r w:rsidRPr="00D7538B">
        <w:t>s instructions but shall be to the Employer</w:t>
      </w:r>
      <w:r w:rsidR="003F598F" w:rsidRPr="00D7538B">
        <w:t>’</w:t>
      </w:r>
      <w:r w:rsidRPr="00D7538B">
        <w:t>s approval.</w:t>
      </w:r>
    </w:p>
    <w:p w14:paraId="1BDBF7DE" w14:textId="77777777" w:rsidR="00E32BF6" w:rsidRPr="00D7538B" w:rsidRDefault="002F3625">
      <w:pPr>
        <w:pStyle w:val="E1"/>
      </w:pPr>
      <w:r w:rsidRPr="00D7538B">
        <w:t>All engineering brickwork and brickwork below damp proof course level shall be built using cement mortar.</w:t>
      </w:r>
    </w:p>
    <w:p w14:paraId="60C0C927" w14:textId="77777777" w:rsidR="00E32BF6" w:rsidRPr="00D7538B" w:rsidRDefault="002F3625">
      <w:pPr>
        <w:pStyle w:val="Heading4"/>
      </w:pPr>
      <w:r w:rsidRPr="00D7538B">
        <w:t>Joints in brickwork and blockwork</w:t>
      </w:r>
    </w:p>
    <w:p w14:paraId="5EF1BE46" w14:textId="77777777" w:rsidR="00E32BF6" w:rsidRPr="00D7538B" w:rsidRDefault="002F3625">
      <w:pPr>
        <w:pStyle w:val="E1"/>
      </w:pPr>
      <w:r w:rsidRPr="00D7538B">
        <w:t>Joints shall be broken accurately and the thickness of bed joints shall be not greater than 12 mm and not less than 9 mm.</w:t>
      </w:r>
    </w:p>
    <w:p w14:paraId="7B1D6CDA" w14:textId="77777777" w:rsidR="00E32BF6" w:rsidRPr="00D7538B" w:rsidRDefault="002F3625">
      <w:pPr>
        <w:pStyle w:val="E1"/>
      </w:pPr>
      <w:r w:rsidRPr="00D7538B">
        <w:t>Facing brickwork shall be finished with weathered joints 3 mm deep formed before the mortar has set.</w:t>
      </w:r>
    </w:p>
    <w:p w14:paraId="32E5D6D7" w14:textId="77777777" w:rsidR="00E32BF6" w:rsidRPr="00D7538B" w:rsidRDefault="002F3625">
      <w:pPr>
        <w:pStyle w:val="E1"/>
      </w:pPr>
      <w:r w:rsidRPr="00D7538B">
        <w:t>Brickwork or blockwork for internal surfaces which are not to be rendered or plastered shall be fair faced with a flush joint made as work proceeds.</w:t>
      </w:r>
    </w:p>
    <w:p w14:paraId="366FC275" w14:textId="77777777" w:rsidR="00E32BF6" w:rsidRPr="00D7538B" w:rsidRDefault="002F3625">
      <w:pPr>
        <w:pStyle w:val="E1"/>
      </w:pPr>
      <w:r w:rsidRPr="00D7538B">
        <w:t>Joints in brickwork or blockwork which is to be rendered or plastered shall be raked out to a depth of 5 to 10 mm.</w:t>
      </w:r>
    </w:p>
    <w:p w14:paraId="7883DFDD" w14:textId="77777777" w:rsidR="00E32BF6" w:rsidRPr="00D7538B" w:rsidRDefault="002F3625">
      <w:pPr>
        <w:pStyle w:val="E1"/>
      </w:pPr>
      <w:r w:rsidRPr="00D7538B">
        <w:t>Separation joints shall be formed by inserting approved joint filler 10 mm thick. 4 weeks after the bricks have been laid the filler shall be raked out to a depth of 20 mm and the joints shall be pointed with mortar.</w:t>
      </w:r>
    </w:p>
    <w:p w14:paraId="7630078F" w14:textId="77777777" w:rsidR="00E32BF6" w:rsidRPr="00D7538B" w:rsidRDefault="002F3625">
      <w:pPr>
        <w:pStyle w:val="Heading3"/>
      </w:pPr>
      <w:r w:rsidRPr="00D7538B">
        <w:t>Painting</w:t>
      </w:r>
    </w:p>
    <w:p w14:paraId="2B9EF6E8" w14:textId="77777777" w:rsidR="00E32BF6" w:rsidRPr="00D7538B" w:rsidRDefault="002F3625">
      <w:pPr>
        <w:pStyle w:val="E1"/>
      </w:pPr>
      <w:r w:rsidRPr="00D7538B">
        <w:t>Subject of this specification are external paints on plaster and concrete as well as internal paints on plaster, concrete, gypsum and metal.</w:t>
      </w:r>
    </w:p>
    <w:p w14:paraId="0C72E2CC" w14:textId="77777777" w:rsidR="00E32BF6" w:rsidRPr="00D7538B" w:rsidRDefault="002F3625">
      <w:pPr>
        <w:pStyle w:val="Heading4"/>
      </w:pPr>
      <w:r w:rsidRPr="00D7538B">
        <w:t>Materials</w:t>
      </w:r>
    </w:p>
    <w:p w14:paraId="2E736EA6" w14:textId="77777777" w:rsidR="00E32BF6" w:rsidRPr="00D7538B" w:rsidRDefault="002F3625">
      <w:pPr>
        <w:pStyle w:val="E1"/>
      </w:pPr>
      <w:r w:rsidRPr="00D7538B">
        <w:t>All materials are to be delivered to the site in original barrels. At the latest after the drying none of the paints or coats used shall cause any odour nuisance. For control purposes the individual paints are to be different in shade as far as oil-and varnish-paints are concerned.</w:t>
      </w:r>
    </w:p>
    <w:p w14:paraId="1D68952C" w14:textId="77777777" w:rsidR="00E32BF6" w:rsidRPr="00D7538B" w:rsidRDefault="002F3625">
      <w:pPr>
        <w:pStyle w:val="E1"/>
      </w:pPr>
      <w:r w:rsidRPr="00D7538B">
        <w:t>External paint on plaster areas:</w:t>
      </w:r>
    </w:p>
    <w:p w14:paraId="502F7BAB" w14:textId="77777777" w:rsidR="00E32BF6" w:rsidRPr="00D7538B" w:rsidRDefault="002F3625">
      <w:pPr>
        <w:pStyle w:val="E1"/>
      </w:pPr>
      <w:r w:rsidRPr="00D7538B">
        <w:t xml:space="preserve">This paint is to be carried out with plastic dispersion. It is to be capable of breathing, shall be rain-tight and completely resistant against exhaust gases of any kind. The paint is to consist of a prime coat and a finish coat. According to the suction capacity of the base, thinning with water of up to 50 % is allowed. </w:t>
      </w:r>
    </w:p>
    <w:p w14:paraId="48A84249" w14:textId="77777777" w:rsidR="00E32BF6" w:rsidRPr="00D7538B" w:rsidRDefault="002F3625">
      <w:pPr>
        <w:pStyle w:val="E1"/>
      </w:pPr>
      <w:r w:rsidRPr="00D7538B">
        <w:t>As far as the finish coat is concerned, the thinning is limited to 10 % however.</w:t>
      </w:r>
    </w:p>
    <w:p w14:paraId="7A03CB53" w14:textId="77777777" w:rsidR="00E32BF6" w:rsidRPr="00D7538B" w:rsidRDefault="002F3625">
      <w:pPr>
        <w:pStyle w:val="E1"/>
      </w:pPr>
      <w:r w:rsidRPr="00D7538B">
        <w:t>External paint on concrete:</w:t>
      </w:r>
    </w:p>
    <w:p w14:paraId="7E9C2310" w14:textId="77777777" w:rsidR="00E32BF6" w:rsidRPr="00D7538B" w:rsidRDefault="002F3625">
      <w:pPr>
        <w:pStyle w:val="E1"/>
      </w:pPr>
      <w:r w:rsidRPr="00D7538B">
        <w:t>This paint is to be conducted with concrete scumble glaze. It is to be capable of breathing, shall be lightfast, weather resistant and hardened against exhaust gases of any kind. The surface of this paint is to be glazing. The paint consists of a prime coat with undiluted colour and a finish coat with the same colour. The drying times between the individual paints are to be strictly adhered to.</w:t>
      </w:r>
    </w:p>
    <w:p w14:paraId="46FA1D04" w14:textId="77777777" w:rsidR="00E32BF6" w:rsidRPr="00D7538B" w:rsidRDefault="002F3625">
      <w:pPr>
        <w:pStyle w:val="E1"/>
      </w:pPr>
      <w:r w:rsidRPr="00D7538B">
        <w:t>Internal paint on plaster areas:</w:t>
      </w:r>
    </w:p>
    <w:p w14:paraId="0437F434" w14:textId="77777777" w:rsidR="00E32BF6" w:rsidRPr="00D7538B" w:rsidRDefault="002F3625">
      <w:pPr>
        <w:pStyle w:val="E1"/>
      </w:pPr>
      <w:r w:rsidRPr="00D7538B">
        <w:t>This paint is to be conducted with plastic dispersion. It is to be capable of breathing, shall be lightfast and wash-resistant. The paint consists of a prime coat, the so-called impregnation base, thinned up to 30 % according to the suction capacity of the base. This paint is not to rest glossy (bright) on the surface.</w:t>
      </w:r>
    </w:p>
    <w:p w14:paraId="71A028E2" w14:textId="77777777" w:rsidR="00E32BF6" w:rsidRPr="00D7538B" w:rsidRDefault="002F3625">
      <w:pPr>
        <w:pStyle w:val="E1"/>
      </w:pPr>
      <w:r w:rsidRPr="00D7538B">
        <w:t>The second paint also consists of dispersion, however, thinned up to 10 % only. The third paint is to be thinned up to 5 % only.</w:t>
      </w:r>
    </w:p>
    <w:p w14:paraId="284D5692" w14:textId="77777777" w:rsidR="00E32BF6" w:rsidRPr="00D7538B" w:rsidRDefault="002F3625">
      <w:pPr>
        <w:pStyle w:val="E1"/>
      </w:pPr>
      <w:r w:rsidRPr="00D7538B">
        <w:t>Internal paint on concrete:</w:t>
      </w:r>
    </w:p>
    <w:p w14:paraId="39FEEB3E" w14:textId="77777777" w:rsidR="00E32BF6" w:rsidRPr="00D7538B" w:rsidRDefault="002F3625">
      <w:pPr>
        <w:pStyle w:val="E1"/>
      </w:pPr>
      <w:r w:rsidRPr="00D7538B">
        <w:t>This paint is to be carried out exactly in the same manner as external paint on concrete. Special attention shall be paid that the finish concrete surface shall be either semi glossy or mat to avoid any reflection caused by the lighting system.</w:t>
      </w:r>
    </w:p>
    <w:p w14:paraId="039378F4" w14:textId="77777777" w:rsidR="00E32BF6" w:rsidRPr="00D7538B" w:rsidRDefault="002F3625">
      <w:pPr>
        <w:pStyle w:val="E1"/>
      </w:pPr>
      <w:r w:rsidRPr="00D7538B">
        <w:t>Paint on metal:</w:t>
      </w:r>
    </w:p>
    <w:p w14:paraId="4B93CA6F" w14:textId="77777777" w:rsidR="00E32BF6" w:rsidRPr="00D7538B" w:rsidRDefault="002F3625">
      <w:pPr>
        <w:pStyle w:val="E1"/>
      </w:pPr>
      <w:r w:rsidRPr="00D7538B">
        <w:t>The paint on metal consists of three coats, i.e. a prime coat by twofold application of protection against corrosion according to specification. Holes, cracks etc. are to be levelled with suitable sealing material. Onto the prime coat a rubbing varnish paint of impact resisting rubbing varnish is to be applied. After the drying of the rubbing varnish the finish varnish coat is to be applied with silky lustre varnish. Structural steelwork is to be painted according to specification sections above.</w:t>
      </w:r>
    </w:p>
    <w:p w14:paraId="7FC9DB16" w14:textId="77777777" w:rsidR="00E32BF6" w:rsidRPr="00D7538B" w:rsidRDefault="002F3625">
      <w:pPr>
        <w:pStyle w:val="Heading4"/>
      </w:pPr>
      <w:r w:rsidRPr="00D7538B">
        <w:t>Workmanship</w:t>
      </w:r>
    </w:p>
    <w:p w14:paraId="7DE6E83B" w14:textId="77777777" w:rsidR="00E32BF6" w:rsidRPr="00D7538B" w:rsidRDefault="002F3625">
      <w:pPr>
        <w:pStyle w:val="E1"/>
      </w:pPr>
      <w:r w:rsidRPr="00D7538B">
        <w:t>For the respective paints sufficiently big samples with at least three gradations of colour are to be mixed.</w:t>
      </w:r>
    </w:p>
    <w:p w14:paraId="1E680869" w14:textId="77777777" w:rsidR="00E32BF6" w:rsidRPr="00D7538B" w:rsidRDefault="002F3625">
      <w:pPr>
        <w:pStyle w:val="E1"/>
      </w:pPr>
      <w:r w:rsidRPr="00D7538B">
        <w:t>The base is to be cleaned of all contaminations, influencing the paint and its adhesion capacity respectively. Loose plaster and damages respectively are to be removed or to be repaired with the same material. For repairs of plaster gypsum is to be used by no means.</w:t>
      </w:r>
    </w:p>
    <w:p w14:paraId="18176A0E" w14:textId="77777777" w:rsidR="00E32BF6" w:rsidRPr="00D7538B" w:rsidRDefault="002F3625">
      <w:pPr>
        <w:pStyle w:val="E1"/>
      </w:pPr>
      <w:r w:rsidRPr="00D7538B">
        <w:t>The repaired surface is to be in accordance with the original surface; no application points are to show. The surfaces to be painted are to be absolutely dry, formwork lube residues are to be removed from concrete surfaces and to be pre-treated respectively so as to guarantee a perfect adhesion of the paint without spotting. Dispersion paints are to be applied with a lambskin roller, at places of difficult access suitable brushes are to be used. The paints are to be applied in such a manner that the painted surface appears as uniform surface without application points, strips, brush streaks, splashes etc. Separation lines between paints of different colours as well as delimitation lines are to be sharp and clean.</w:t>
      </w:r>
    </w:p>
    <w:p w14:paraId="554C609E" w14:textId="77777777" w:rsidR="00E32BF6" w:rsidRPr="00D7538B" w:rsidRDefault="002F3625">
      <w:pPr>
        <w:pStyle w:val="E1"/>
      </w:pPr>
      <w:r w:rsidRPr="00D7538B">
        <w:t xml:space="preserve">Painting works outside are to be carried out at the most favourable weather-conditions prevailing for the respective kind of paint. No painting works are to take place if the temperature of the base or the surrounding air is above 50°C. </w:t>
      </w:r>
    </w:p>
    <w:p w14:paraId="6E237CD0" w14:textId="77777777" w:rsidR="00E32BF6" w:rsidRPr="00D7538B" w:rsidRDefault="002F3625">
      <w:pPr>
        <w:pStyle w:val="E1"/>
      </w:pPr>
      <w:r w:rsidRPr="00D7538B">
        <w:t xml:space="preserve">The temperature limits indicated are to be adjusted correspondingly when using special materials. The paints are to be applied in such a manner that they appear as uniform surface without application points, strips, brush streaks, splashes etc. </w:t>
      </w:r>
    </w:p>
    <w:p w14:paraId="62783B96" w14:textId="77777777" w:rsidR="00E32BF6" w:rsidRPr="00D7538B" w:rsidRDefault="002F3625">
      <w:pPr>
        <w:pStyle w:val="E1"/>
      </w:pPr>
      <w:r w:rsidRPr="00D7538B">
        <w:t>Separation lines in the paint as well as delimitation lines are to be sharp and clean. In addition to the visual check on the paints pine hole check and dry film thickness shall be required by using appropriate equipment to conform the continuity of the painting and also the thickness of the coating.</w:t>
      </w:r>
    </w:p>
    <w:p w14:paraId="3992C56E" w14:textId="77777777" w:rsidR="00E32BF6" w:rsidRPr="00D7538B" w:rsidRDefault="002F3625">
      <w:pPr>
        <w:pStyle w:val="E1"/>
      </w:pPr>
      <w:r w:rsidRPr="00D7538B">
        <w:t>After the completion of the paint the ground and body colours used, the method of rust removal, as well as year and time of the paint (from ... to ...) are to be indicated at an easily visible place with varnish paint of corresponding hiding power and durability.</w:t>
      </w:r>
    </w:p>
    <w:p w14:paraId="4EACE1EE" w14:textId="77777777" w:rsidR="00E32BF6" w:rsidRPr="00D7538B" w:rsidRDefault="002F3625">
      <w:pPr>
        <w:pStyle w:val="E1"/>
      </w:pPr>
      <w:r w:rsidRPr="00D7538B">
        <w:t>Because of excellent readability the text is to be written in sufficiently big letters and numbers. The examination of the paints is conducted according to the following method:</w:t>
      </w:r>
    </w:p>
    <w:p w14:paraId="5964408D" w14:textId="77777777" w:rsidR="00E32BF6" w:rsidRPr="00D7538B" w:rsidRDefault="002F3625">
      <w:pPr>
        <w:pStyle w:val="P1"/>
      </w:pPr>
      <w:r w:rsidRPr="00D7538B">
        <w:t>Degree of rust removal</w:t>
      </w:r>
    </w:p>
    <w:p w14:paraId="760D39EF" w14:textId="77777777" w:rsidR="00E32BF6" w:rsidRPr="00D7538B" w:rsidRDefault="002F3625">
      <w:pPr>
        <w:pStyle w:val="P1"/>
      </w:pPr>
      <w:r w:rsidRPr="00D7538B">
        <w:t>Thickness of the prime and finish coats</w:t>
      </w:r>
    </w:p>
    <w:p w14:paraId="7474886C" w14:textId="77777777" w:rsidR="00E32BF6" w:rsidRPr="00D7538B" w:rsidRDefault="002F3625">
      <w:pPr>
        <w:pStyle w:val="P1"/>
      </w:pPr>
      <w:r w:rsidRPr="00D7538B">
        <w:t>Overall dry layer</w:t>
      </w:r>
    </w:p>
    <w:p w14:paraId="35A28827" w14:textId="77777777" w:rsidR="00E32BF6" w:rsidRPr="00D7538B" w:rsidRDefault="002F3625">
      <w:pPr>
        <w:pStyle w:val="P1"/>
      </w:pPr>
      <w:r w:rsidRPr="00D7538B">
        <w:t>Non-porous state</w:t>
      </w:r>
    </w:p>
    <w:p w14:paraId="374E0FD1" w14:textId="77777777" w:rsidR="00E32BF6" w:rsidRPr="00D7538B" w:rsidRDefault="002F3625">
      <w:pPr>
        <w:pStyle w:val="P1"/>
      </w:pPr>
      <w:r w:rsidRPr="00D7538B">
        <w:t>Observance of the working conditions</w:t>
      </w:r>
    </w:p>
    <w:p w14:paraId="48C1A1FD" w14:textId="77777777" w:rsidR="00E32BF6" w:rsidRPr="00D7538B" w:rsidRDefault="002F3625">
      <w:pPr>
        <w:pStyle w:val="P1"/>
      </w:pPr>
      <w:r w:rsidRPr="00D7538B">
        <w:t>Observance of intermediate and final drying times</w:t>
      </w:r>
    </w:p>
    <w:p w14:paraId="47703150" w14:textId="77777777" w:rsidR="00E32BF6" w:rsidRPr="00D7538B" w:rsidRDefault="002F3625">
      <w:pPr>
        <w:pStyle w:val="E1"/>
      </w:pPr>
      <w:r w:rsidRPr="00D7538B">
        <w:t>Wings of doors and gates are to be treated in horizontal position. All surfaces, objects, fittings etc. which are subjected to the danger of contamination or damages are to be covered or otherwise protected according to the circumstances. Paints not in compliance with the specification are to be removed; these surfaces are to be coated again with the corresponding paint.</w:t>
      </w:r>
    </w:p>
    <w:p w14:paraId="3620B210" w14:textId="77777777" w:rsidR="00E32BF6" w:rsidRPr="00D7538B" w:rsidRDefault="002F3625">
      <w:pPr>
        <w:pStyle w:val="Heading3"/>
      </w:pPr>
      <w:r w:rsidRPr="00D7538B">
        <w:t>Water Proofing</w:t>
      </w:r>
    </w:p>
    <w:p w14:paraId="1F5BEE26" w14:textId="3960A736" w:rsidR="00E32BF6" w:rsidRPr="00D7538B" w:rsidRDefault="002F3625">
      <w:pPr>
        <w:pStyle w:val="E1"/>
      </w:pPr>
      <w:r w:rsidRPr="00D7538B">
        <w:t>The waterproofing of the usable areas for the roof shall be guaranteed for 10 years for material, workmanship and other liabilities which may be caused by leaks/failure of the system. The guarantee provided by the Bidder shall be supported by manufacturers guarantee for the same period.</w:t>
      </w:r>
    </w:p>
    <w:p w14:paraId="13839713" w14:textId="07F25FF8" w:rsidR="00E32BF6" w:rsidRPr="00D7538B" w:rsidRDefault="002A4C8D">
      <w:pPr>
        <w:pStyle w:val="Heading2"/>
        <w:rPr>
          <w:rFonts w:hint="eastAsia"/>
        </w:rPr>
      </w:pPr>
      <w:bookmarkStart w:id="1034" w:name="_Toc182302419"/>
      <w:bookmarkStart w:id="1035" w:name="_Toc243452791"/>
      <w:bookmarkStart w:id="1036" w:name="_Toc326335205"/>
      <w:bookmarkStart w:id="1037" w:name="_Toc421119402"/>
      <w:bookmarkStart w:id="1038" w:name="_Toc424118553"/>
      <w:bookmarkStart w:id="1039" w:name="_Toc321401899"/>
      <w:bookmarkStart w:id="1040" w:name="_Toc321402197"/>
      <w:bookmarkStart w:id="1041" w:name="_Toc321402353"/>
      <w:bookmarkStart w:id="1042" w:name="_Toc321402508"/>
      <w:bookmarkStart w:id="1043" w:name="_Toc448913162"/>
      <w:bookmarkStart w:id="1044" w:name="_Toc448913174"/>
      <w:bookmarkStart w:id="1045" w:name="_Toc448913185"/>
      <w:bookmarkStart w:id="1046" w:name="_Toc448913198"/>
      <w:bookmarkStart w:id="1047" w:name="_Toc448913199"/>
      <w:bookmarkStart w:id="1048" w:name="_Toc448913209"/>
      <w:bookmarkStart w:id="1049" w:name="_Toc448913224"/>
      <w:bookmarkStart w:id="1050" w:name="_Toc448913228"/>
      <w:bookmarkStart w:id="1051" w:name="_Toc448913242"/>
      <w:bookmarkStart w:id="1052" w:name="_Toc448913243"/>
      <w:bookmarkStart w:id="1053" w:name="_Toc448913248"/>
      <w:bookmarkStart w:id="1054" w:name="_Toc448913294"/>
      <w:bookmarkStart w:id="1055" w:name="_Toc448913295"/>
      <w:bookmarkStart w:id="1056" w:name="_Toc448913299"/>
      <w:bookmarkStart w:id="1057" w:name="_Toc448913302"/>
      <w:bookmarkStart w:id="1058" w:name="_Toc448913304"/>
      <w:bookmarkStart w:id="1059" w:name="_Toc448913306"/>
      <w:bookmarkStart w:id="1060" w:name="_Toc448913311"/>
      <w:bookmarkStart w:id="1061" w:name="_Toc448913320"/>
      <w:bookmarkStart w:id="1062" w:name="_Toc448913323"/>
      <w:bookmarkStart w:id="1063" w:name="_Toc448913325"/>
      <w:bookmarkStart w:id="1064" w:name="_Toc448913326"/>
      <w:bookmarkStart w:id="1065" w:name="_Toc448913328"/>
      <w:bookmarkStart w:id="1066" w:name="_Toc448913329"/>
      <w:bookmarkStart w:id="1067" w:name="_Toc448913330"/>
      <w:bookmarkStart w:id="1068" w:name="_Toc448913331"/>
      <w:bookmarkStart w:id="1069" w:name="_Toc448913332"/>
      <w:bookmarkStart w:id="1070" w:name="_Toc448913333"/>
      <w:bookmarkStart w:id="1071" w:name="_Toc448913334"/>
      <w:bookmarkStart w:id="1072" w:name="_Toc448913335"/>
      <w:bookmarkStart w:id="1073" w:name="_Toc448913336"/>
      <w:bookmarkStart w:id="1074" w:name="_Toc448913337"/>
      <w:bookmarkStart w:id="1075" w:name="_Toc448913338"/>
      <w:bookmarkStart w:id="1076" w:name="_Toc448913339"/>
      <w:bookmarkStart w:id="1077" w:name="_Toc448913340"/>
      <w:bookmarkStart w:id="1078" w:name="_Toc448913342"/>
      <w:bookmarkStart w:id="1079" w:name="_Toc448913345"/>
      <w:bookmarkStart w:id="1080" w:name="_Toc448913347"/>
      <w:bookmarkStart w:id="1081" w:name="_Toc448913348"/>
      <w:bookmarkStart w:id="1082" w:name="_Toc448913349"/>
      <w:bookmarkStart w:id="1083" w:name="_Toc448913369"/>
      <w:bookmarkStart w:id="1084" w:name="_Toc448913378"/>
      <w:bookmarkStart w:id="1085" w:name="_Toc448913405"/>
      <w:bookmarkStart w:id="1086" w:name="_Toc448913408"/>
      <w:bookmarkStart w:id="1087" w:name="_Toc448913410"/>
      <w:bookmarkStart w:id="1088" w:name="_Toc449259080"/>
      <w:bookmarkStart w:id="1089" w:name="_Toc449701053"/>
      <w:bookmarkStart w:id="1090" w:name="_Toc449701204"/>
      <w:bookmarkStart w:id="1091" w:name="_Toc449712743"/>
      <w:bookmarkStart w:id="1092" w:name="_Toc449775217"/>
      <w:bookmarkStart w:id="1093" w:name="_Ref450036382"/>
      <w:bookmarkStart w:id="1094" w:name="_Toc450040335"/>
      <w:bookmarkStart w:id="1095" w:name="_Toc450043270"/>
      <w:bookmarkStart w:id="1096" w:name="_Toc450044513"/>
      <w:bookmarkStart w:id="1097" w:name="_Toc450048961"/>
      <w:bookmarkStart w:id="1098" w:name="_Toc450902351"/>
      <w:bookmarkStart w:id="1099" w:name="_Toc460249116"/>
      <w:bookmarkStart w:id="1100" w:name="_Toc460247044"/>
      <w:bookmarkStart w:id="1101" w:name="_Toc460422685"/>
      <w:bookmarkStart w:id="1102" w:name="_Toc465871078"/>
      <w:bookmarkStart w:id="1103" w:name="_Toc89871936"/>
      <w:bookmarkStart w:id="1104" w:name="_Toc128138495"/>
      <w:bookmarkStart w:id="1105" w:name="_Toc140740669"/>
      <w:bookmarkStart w:id="1106" w:name="_Toc202470496"/>
      <w:bookmarkStart w:id="1107" w:name="_Toc396477212"/>
      <w:bookmarkStart w:id="1108" w:name="_Toc396693217"/>
      <w:bookmarkEnd w:id="813"/>
      <w:bookmarkEnd w:id="1029"/>
      <w:bookmarkEnd w:id="1030"/>
      <w:bookmarkEnd w:id="1031"/>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r w:rsidRPr="00D7538B">
        <w:t>Energy Management System</w:t>
      </w:r>
      <w:r w:rsidR="002F3625" w:rsidRPr="00D7538B">
        <w:t xml:space="preserve"> </w:t>
      </w:r>
      <w:r w:rsidR="003F598F" w:rsidRPr="00D7538B">
        <w:t>–</w:t>
      </w:r>
      <w:r w:rsidR="002F3625" w:rsidRPr="00D7538B">
        <w:t xml:space="preserve"> </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r w:rsidRPr="00D7538B">
        <w:t>EMS</w:t>
      </w:r>
      <w:bookmarkEnd w:id="1106"/>
    </w:p>
    <w:p w14:paraId="3A4772C5" w14:textId="72C64016" w:rsidR="00E32BF6" w:rsidRPr="00D7538B" w:rsidRDefault="002F3625">
      <w:pPr>
        <w:pStyle w:val="E1"/>
      </w:pPr>
      <w:r w:rsidRPr="00D7538B">
        <w:t xml:space="preserve">This chapter describes the minimum overall requirements for design, delivery, installation, testing and tuning of the overall </w:t>
      </w:r>
      <w:r w:rsidR="002A4C8D" w:rsidRPr="00D7538B">
        <w:t>Energy Management</w:t>
      </w:r>
      <w:r w:rsidRPr="00D7538B">
        <w:t xml:space="preserve"> System (</w:t>
      </w:r>
      <w:r w:rsidR="002A4C8D" w:rsidRPr="00D7538B">
        <w:t>E</w:t>
      </w:r>
      <w:r w:rsidRPr="00D7538B">
        <w:t xml:space="preserve">MS) which shall be obligator fulfilled by each </w:t>
      </w:r>
      <w:r w:rsidR="002A4C8D" w:rsidRPr="00D7538B">
        <w:t>EMS</w:t>
      </w:r>
      <w:r w:rsidRPr="00D7538B">
        <w:t xml:space="preserve"> located at the individual site locations. </w:t>
      </w:r>
    </w:p>
    <w:p w14:paraId="620AB240" w14:textId="7A2A9802" w:rsidR="00E32BF6" w:rsidRPr="00D7538B" w:rsidRDefault="002F3625">
      <w:pPr>
        <w:pStyle w:val="E1"/>
      </w:pPr>
      <w:r w:rsidRPr="00D7538B">
        <w:t xml:space="preserve">The </w:t>
      </w:r>
      <w:r w:rsidR="002A4C8D" w:rsidRPr="00D7538B">
        <w:t>EMS</w:t>
      </w:r>
      <w:r w:rsidRPr="00D7538B">
        <w:t xml:space="preserve"> shall provide interactive control and monitoring for specific parts of the PV power plants, the Battery Energy Storage Systems (BESS),</w:t>
      </w:r>
      <w:r w:rsidR="00033D4E" w:rsidRPr="00D7538B">
        <w:t xml:space="preserve"> Di</w:t>
      </w:r>
      <w:r w:rsidRPr="00D7538B">
        <w:t xml:space="preserve">esel </w:t>
      </w:r>
      <w:r w:rsidR="00033D4E" w:rsidRPr="00D7538B">
        <w:t>Generator</w:t>
      </w:r>
      <w:r w:rsidRPr="00D7538B">
        <w:t xml:space="preserve"> station and auxiliaries, as defined in this specification. Furthermore, all alarms and indications shall be available on Operator workstations. The workstations shall be located close to the Diesel Generator station or in the control room of the already existing Diesel Generator station. The </w:t>
      </w:r>
      <w:r w:rsidR="002A4C8D" w:rsidRPr="00D7538B">
        <w:t>EMS</w:t>
      </w:r>
      <w:r w:rsidRPr="00D7538B">
        <w:t xml:space="preserve"> will be fully compatible with existing </w:t>
      </w:r>
      <w:r w:rsidRPr="00D7538B">
        <w:rPr>
          <w:i/>
        </w:rPr>
        <w:t>D-hybrid</w:t>
      </w:r>
      <w:r w:rsidRPr="00D7538B">
        <w:t xml:space="preserve"> central SCADA located in Male.</w:t>
      </w:r>
    </w:p>
    <w:p w14:paraId="4F65346A" w14:textId="7AF3F10D" w:rsidR="00E32BF6" w:rsidRPr="00D7538B" w:rsidRDefault="002F3625">
      <w:pPr>
        <w:pStyle w:val="E1"/>
      </w:pPr>
      <w:r w:rsidRPr="00D7538B">
        <w:t xml:space="preserve">It is within the scope and responsibility of the Contractor to design the details in especially with respect to the technical features and possibilities of the </w:t>
      </w:r>
      <w:r w:rsidR="002A4C8D" w:rsidRPr="00D7538B">
        <w:t>EMS</w:t>
      </w:r>
      <w:r w:rsidRPr="00D7538B">
        <w:t xml:space="preserve"> System family and components finally selected for realization. </w:t>
      </w:r>
    </w:p>
    <w:p w14:paraId="7898A750" w14:textId="2B2CF374" w:rsidR="00E32BF6" w:rsidRPr="00D7538B" w:rsidRDefault="002F3625">
      <w:pPr>
        <w:pStyle w:val="E1"/>
      </w:pPr>
      <w:r w:rsidRPr="00D7538B">
        <w:t>Special functions and / or exceptions and add-ons dedicated to the individual PV plants are listed in a separate specification dedicated to each plant.</w:t>
      </w:r>
    </w:p>
    <w:p w14:paraId="13579BFB" w14:textId="77777777" w:rsidR="00E32BF6" w:rsidRPr="00D7538B" w:rsidRDefault="002F3625">
      <w:pPr>
        <w:pStyle w:val="Heading3"/>
      </w:pPr>
      <w:r w:rsidRPr="00D7538B">
        <w:t>General Requirements</w:t>
      </w:r>
    </w:p>
    <w:p w14:paraId="23079FA9" w14:textId="77777777" w:rsidR="00E32BF6" w:rsidRPr="00D7538B" w:rsidRDefault="002F3625">
      <w:pPr>
        <w:pStyle w:val="Heading4"/>
      </w:pPr>
      <w:bookmarkStart w:id="1109" w:name="_Toc443992313"/>
      <w:r w:rsidRPr="00D7538B">
        <w:t>General Approach</w:t>
      </w:r>
      <w:bookmarkEnd w:id="1109"/>
      <w:r w:rsidRPr="00D7538B">
        <w:t xml:space="preserve"> </w:t>
      </w:r>
    </w:p>
    <w:p w14:paraId="7684E810" w14:textId="77777777" w:rsidR="00E32BF6" w:rsidRPr="00D7538B" w:rsidRDefault="002F3625" w:rsidP="00AE711E">
      <w:pPr>
        <w:pStyle w:val="P1"/>
        <w:numPr>
          <w:ilvl w:val="0"/>
          <w:numId w:val="0"/>
        </w:numPr>
        <w:ind w:left="851"/>
      </w:pPr>
      <w:r w:rsidRPr="00D7538B">
        <w:t>The system shall be a state of the art, field proven system based on microprocessor technology. The architecture shall foresee distributed intelligence comparable to an automated real-time control system for data acquisition, processing, transmission, storage and archival, graphical presentation and display.</w:t>
      </w:r>
    </w:p>
    <w:p w14:paraId="63C7AD90" w14:textId="77777777" w:rsidR="00E32BF6" w:rsidRPr="00D7538B" w:rsidRDefault="002F3625" w:rsidP="00AE711E">
      <w:pPr>
        <w:pStyle w:val="P1"/>
        <w:numPr>
          <w:ilvl w:val="0"/>
          <w:numId w:val="0"/>
        </w:numPr>
        <w:ind w:left="851"/>
      </w:pPr>
      <w:r w:rsidRPr="00D7538B">
        <w:t>All components shall be of approved and reliable design with the highest attainable attributes for uniformity, interoperability and interchangeability. The design shall be modular to facilitate easy maintenance, fault diagnosis and repair of the components, and to support installation and expansion in increments.</w:t>
      </w:r>
    </w:p>
    <w:p w14:paraId="68B878B8" w14:textId="7E4027B9" w:rsidR="00C000C8" w:rsidRPr="00D7538B" w:rsidRDefault="00C000C8" w:rsidP="00C000C8">
      <w:pPr>
        <w:pStyle w:val="E1"/>
      </w:pPr>
      <w:r w:rsidRPr="00D7538B">
        <w:t>The minimum data logging interval for all relevant parameters will be defined by the Employer during detailed design. The systems should have enough data storage capacity to store data up to 2 years. The storage process has to be managed automatically.</w:t>
      </w:r>
    </w:p>
    <w:p w14:paraId="40CF4A5A" w14:textId="7B7378E1" w:rsidR="00E32BF6" w:rsidRPr="00D7538B" w:rsidRDefault="002F3625">
      <w:pPr>
        <w:pStyle w:val="E1"/>
        <w:rPr>
          <w:lang w:val="en-US"/>
        </w:rPr>
      </w:pPr>
      <w:r w:rsidRPr="00D7538B">
        <w:rPr>
          <w:lang w:val="en-US"/>
        </w:rPr>
        <w:t xml:space="preserve">The </w:t>
      </w:r>
      <w:r w:rsidR="002A4C8D" w:rsidRPr="00D7538B">
        <w:rPr>
          <w:lang w:val="en-US"/>
        </w:rPr>
        <w:t>EMS</w:t>
      </w:r>
      <w:r w:rsidRPr="00D7538B">
        <w:rPr>
          <w:lang w:val="en-US"/>
        </w:rPr>
        <w:t xml:space="preserve"> System provided by the Contractor should be easily adjustable to operate either </w:t>
      </w:r>
      <w:r w:rsidR="000E00B0" w:rsidRPr="00D7538B">
        <w:rPr>
          <w:lang w:val="en-US"/>
        </w:rPr>
        <w:t>with or without BESS</w:t>
      </w:r>
      <w:r w:rsidRPr="00D7538B">
        <w:rPr>
          <w:lang w:val="en-US"/>
        </w:rPr>
        <w:t xml:space="preserve"> wit</w:t>
      </w:r>
      <w:r w:rsidR="000E00B0" w:rsidRPr="00D7538B">
        <w:rPr>
          <w:lang w:val="en-US"/>
        </w:rPr>
        <w:t>h no</w:t>
      </w:r>
      <w:r w:rsidRPr="00D7538B">
        <w:rPr>
          <w:lang w:val="en-US"/>
        </w:rPr>
        <w:t xml:space="preserve"> need of extra specialist.</w:t>
      </w:r>
    </w:p>
    <w:p w14:paraId="6B644006" w14:textId="77777777" w:rsidR="00E32BF6" w:rsidRPr="00D7538B" w:rsidRDefault="002F3625">
      <w:pPr>
        <w:pStyle w:val="Heading4"/>
      </w:pPr>
      <w:bookmarkStart w:id="1110" w:name="_Toc443992314"/>
      <w:r w:rsidRPr="00D7538B">
        <w:t>Scope and Limits</w:t>
      </w:r>
      <w:bookmarkEnd w:id="1110"/>
    </w:p>
    <w:p w14:paraId="7FF92481" w14:textId="17F14501" w:rsidR="00E32BF6" w:rsidRPr="00D7538B" w:rsidRDefault="002F3625">
      <w:pPr>
        <w:pStyle w:val="E1"/>
      </w:pPr>
      <w:r w:rsidRPr="00D7538B">
        <w:t xml:space="preserve">All components for the </w:t>
      </w:r>
      <w:r w:rsidR="002A4C8D" w:rsidRPr="00D7538B">
        <w:t>EMS</w:t>
      </w:r>
      <w:r w:rsidRPr="00D7538B">
        <w:t xml:space="preserve">, interfaces and interconnection at the defined destinations, including all equipment for safe, undisturbed and reliable operation, cabling, connectors, patch panels, accessories, tools, software, even if not mentioned explicitly in this document are within the scope of the Contractor. </w:t>
      </w:r>
    </w:p>
    <w:p w14:paraId="13FA72A9" w14:textId="704CC988" w:rsidR="00E32BF6" w:rsidRPr="00D7538B" w:rsidRDefault="002F3625">
      <w:pPr>
        <w:pStyle w:val="E1"/>
      </w:pPr>
      <w:r w:rsidRPr="00D7538B">
        <w:t>All required interfaces and switches shall be included and provided by the Contractor.</w:t>
      </w:r>
    </w:p>
    <w:p w14:paraId="454626CD" w14:textId="3FFAB9EE" w:rsidR="00C000C8" w:rsidRDefault="00C000C8" w:rsidP="00C000C8">
      <w:pPr>
        <w:pStyle w:val="E1"/>
      </w:pPr>
      <w:r w:rsidRPr="00D7538B">
        <w:t xml:space="preserve">The Bidder is responsible for delivery of the operational </w:t>
      </w:r>
      <w:r w:rsidR="002A4C8D" w:rsidRPr="00D7538B">
        <w:t>EMS</w:t>
      </w:r>
      <w:r w:rsidRPr="00D7538B">
        <w:t xml:space="preserve">. This includes the design, documentation, certification, supply, delivery, installation, testing and commissioning of </w:t>
      </w:r>
      <w:r w:rsidR="002A4C8D" w:rsidRPr="00D7538B">
        <w:t>EMS</w:t>
      </w:r>
      <w:r w:rsidRPr="00D7538B">
        <w:t xml:space="preserve">, including all associated balance of plant, meeting the functional requirements of this specification. </w:t>
      </w:r>
    </w:p>
    <w:p w14:paraId="264027CC" w14:textId="27628FE1" w:rsidR="00544623" w:rsidRPr="00544623" w:rsidRDefault="00544623" w:rsidP="00544623">
      <w:pPr>
        <w:pStyle w:val="E1"/>
      </w:pPr>
      <w:r>
        <w:t>The scope shall include</w:t>
      </w:r>
      <w:r w:rsidRPr="00B9626E">
        <w:t xml:space="preserve"> the replacement of the </w:t>
      </w:r>
      <w:r>
        <w:t>existing</w:t>
      </w:r>
      <w:r w:rsidRPr="00B9626E">
        <w:t xml:space="preserve"> EMS on each island with a new system. The new EMS must be integrated with</w:t>
      </w:r>
      <w:r>
        <w:t xml:space="preserve"> </w:t>
      </w:r>
      <w:r w:rsidRPr="00B9626E">
        <w:t xml:space="preserve">the existing </w:t>
      </w:r>
      <w:r>
        <w:t>DG,</w:t>
      </w:r>
      <w:r w:rsidRPr="00B9626E">
        <w:t xml:space="preserve"> PV </w:t>
      </w:r>
      <w:r>
        <w:t xml:space="preserve">sites </w:t>
      </w:r>
      <w:r w:rsidRPr="00B9626E">
        <w:t>and batter</w:t>
      </w:r>
      <w:r>
        <w:t>ies.</w:t>
      </w:r>
    </w:p>
    <w:p w14:paraId="7875DD58" w14:textId="65762977" w:rsidR="00C000C8" w:rsidRPr="00D7538B" w:rsidRDefault="00C000C8" w:rsidP="00C000C8">
      <w:pPr>
        <w:pStyle w:val="E1"/>
      </w:pPr>
      <w:r w:rsidRPr="00D7538B">
        <w:t>The scope shall also include training and capacity building of local staff to operate and maintain the system as well as provide warranties for equipment and workmanship and performance guarantees and defects liability for the complete system as a whole.</w:t>
      </w:r>
    </w:p>
    <w:p w14:paraId="53253640" w14:textId="1BD1E31B" w:rsidR="00C000C8" w:rsidRPr="00D7538B" w:rsidRDefault="00C000C8" w:rsidP="00C000C8">
      <w:pPr>
        <w:pStyle w:val="E1"/>
      </w:pPr>
      <w:r w:rsidRPr="00D7538B">
        <w:t>The works shall include but not be limited to the following:</w:t>
      </w:r>
    </w:p>
    <w:p w14:paraId="0CBD7E33" w14:textId="10BBBF99" w:rsidR="00C000C8" w:rsidRPr="00D7538B" w:rsidRDefault="00C000C8" w:rsidP="00C000C8">
      <w:pPr>
        <w:pStyle w:val="E1"/>
        <w:numPr>
          <w:ilvl w:val="0"/>
          <w:numId w:val="31"/>
        </w:numPr>
      </w:pPr>
      <w:r w:rsidRPr="00D7538B">
        <w:t xml:space="preserve">Design of the </w:t>
      </w:r>
      <w:r w:rsidR="002A4C8D" w:rsidRPr="00D7538B">
        <w:t>EMS</w:t>
      </w:r>
    </w:p>
    <w:p w14:paraId="41A6310C" w14:textId="0DB205C9" w:rsidR="00C000C8" w:rsidRPr="00D7538B" w:rsidRDefault="00C000C8" w:rsidP="00C000C8">
      <w:pPr>
        <w:pStyle w:val="E1"/>
        <w:numPr>
          <w:ilvl w:val="0"/>
          <w:numId w:val="31"/>
        </w:numPr>
      </w:pPr>
      <w:r w:rsidRPr="00D7538B">
        <w:t xml:space="preserve">Supply and installation of </w:t>
      </w:r>
      <w:r w:rsidR="002A4C8D" w:rsidRPr="00D7538B">
        <w:t>EMS</w:t>
      </w:r>
      <w:r w:rsidRPr="00D7538B">
        <w:t xml:space="preserve"> including:</w:t>
      </w:r>
    </w:p>
    <w:p w14:paraId="7EFDF5CE" w14:textId="77777777" w:rsidR="00C000C8" w:rsidRPr="00D7538B" w:rsidRDefault="00C000C8" w:rsidP="00C000C8">
      <w:pPr>
        <w:pStyle w:val="E1"/>
        <w:numPr>
          <w:ilvl w:val="1"/>
          <w:numId w:val="31"/>
        </w:numPr>
      </w:pPr>
      <w:r w:rsidRPr="00D7538B">
        <w:t>Programmable logic controllers (PLCs)</w:t>
      </w:r>
    </w:p>
    <w:p w14:paraId="3D72D75F" w14:textId="77777777" w:rsidR="00C000C8" w:rsidRPr="00D7538B" w:rsidRDefault="00C000C8" w:rsidP="00C000C8">
      <w:pPr>
        <w:pStyle w:val="E1"/>
        <w:numPr>
          <w:ilvl w:val="1"/>
          <w:numId w:val="31"/>
        </w:numPr>
      </w:pPr>
      <w:r w:rsidRPr="00D7538B">
        <w:t>Software packages to allow plant operators to interrogate (and troubleshoot) the system</w:t>
      </w:r>
    </w:p>
    <w:p w14:paraId="19F869A5" w14:textId="77777777" w:rsidR="00C000C8" w:rsidRPr="00D7538B" w:rsidRDefault="00C000C8" w:rsidP="00C000C8">
      <w:pPr>
        <w:pStyle w:val="E1"/>
        <w:numPr>
          <w:ilvl w:val="1"/>
          <w:numId w:val="31"/>
        </w:numPr>
      </w:pPr>
      <w:r w:rsidRPr="00D7538B">
        <w:t>Racking and cabinets</w:t>
      </w:r>
    </w:p>
    <w:p w14:paraId="7AE18584" w14:textId="77777777" w:rsidR="00C000C8" w:rsidRPr="00D7538B" w:rsidRDefault="00C000C8" w:rsidP="00C000C8">
      <w:pPr>
        <w:pStyle w:val="E1"/>
        <w:numPr>
          <w:ilvl w:val="1"/>
          <w:numId w:val="31"/>
        </w:numPr>
      </w:pPr>
      <w:r w:rsidRPr="00D7538B">
        <w:t>Power supply converters</w:t>
      </w:r>
    </w:p>
    <w:p w14:paraId="4F15DBD8" w14:textId="1B3928DE" w:rsidR="00C000C8" w:rsidRPr="00D7538B" w:rsidRDefault="00C000C8" w:rsidP="00AE711E">
      <w:pPr>
        <w:pStyle w:val="E1"/>
        <w:numPr>
          <w:ilvl w:val="1"/>
          <w:numId w:val="31"/>
        </w:numPr>
      </w:pPr>
      <w:r w:rsidRPr="00D7538B">
        <w:t>Cables and communications and media converters as required</w:t>
      </w:r>
    </w:p>
    <w:p w14:paraId="7583DD16" w14:textId="77777777" w:rsidR="00C000C8" w:rsidRPr="00D7538B" w:rsidRDefault="00C000C8" w:rsidP="00C000C8">
      <w:pPr>
        <w:pStyle w:val="E1"/>
        <w:numPr>
          <w:ilvl w:val="2"/>
          <w:numId w:val="31"/>
        </w:numPr>
      </w:pPr>
      <w:r w:rsidRPr="00D7538B">
        <w:t>All local communications at the power station, including any supporting infrastructure such as power supplies, cabinets, etc. are the responsibility of the Bidder</w:t>
      </w:r>
    </w:p>
    <w:p w14:paraId="45242878" w14:textId="77777777" w:rsidR="00C000C8" w:rsidRPr="00D7538B" w:rsidRDefault="00C000C8" w:rsidP="00C000C8">
      <w:pPr>
        <w:pStyle w:val="E1"/>
        <w:numPr>
          <w:ilvl w:val="2"/>
          <w:numId w:val="31"/>
        </w:numPr>
      </w:pPr>
      <w:r w:rsidRPr="00D7538B">
        <w:t>Communications to remote solar PV plants will be via fibre optic cables will be provided by others. Bidder is responsible for interfacing to this communications infrastructure.</w:t>
      </w:r>
    </w:p>
    <w:p w14:paraId="563067F6" w14:textId="77777777" w:rsidR="00C000C8" w:rsidRPr="00D7538B" w:rsidRDefault="00C000C8" w:rsidP="00C000C8">
      <w:pPr>
        <w:pStyle w:val="E1"/>
        <w:numPr>
          <w:ilvl w:val="1"/>
          <w:numId w:val="31"/>
        </w:numPr>
      </w:pPr>
      <w:r w:rsidRPr="00D7538B">
        <w:t>Configuration settings and application backup (in native file format)</w:t>
      </w:r>
    </w:p>
    <w:p w14:paraId="31DE780B" w14:textId="77777777" w:rsidR="00C000C8" w:rsidRPr="00D7538B" w:rsidRDefault="00C000C8" w:rsidP="00C000C8">
      <w:pPr>
        <w:pStyle w:val="E1"/>
        <w:numPr>
          <w:ilvl w:val="0"/>
          <w:numId w:val="31"/>
        </w:numPr>
      </w:pPr>
      <w:r w:rsidRPr="00D7538B">
        <w:t>Supply and installation of any required structures, footings, cable management</w:t>
      </w:r>
    </w:p>
    <w:p w14:paraId="50C83A96" w14:textId="77777777" w:rsidR="00C000C8" w:rsidRPr="00D7538B" w:rsidRDefault="00C000C8" w:rsidP="00C000C8">
      <w:pPr>
        <w:pStyle w:val="E1"/>
        <w:numPr>
          <w:ilvl w:val="0"/>
          <w:numId w:val="31"/>
        </w:numPr>
      </w:pPr>
      <w:r w:rsidRPr="00D7538B">
        <w:t>All system lightning and surge protection as required.</w:t>
      </w:r>
    </w:p>
    <w:p w14:paraId="2F0A8334" w14:textId="77777777" w:rsidR="00C000C8" w:rsidRPr="00D7538B" w:rsidRDefault="00C000C8" w:rsidP="00C000C8">
      <w:pPr>
        <w:pStyle w:val="E1"/>
        <w:numPr>
          <w:ilvl w:val="0"/>
          <w:numId w:val="31"/>
        </w:numPr>
      </w:pPr>
      <w:r w:rsidRPr="00D7538B">
        <w:t>All system earthing and equipotential bonding as required, including interface to existing earth grids as relevant.</w:t>
      </w:r>
    </w:p>
    <w:p w14:paraId="1759EDD0" w14:textId="77777777" w:rsidR="00C000C8" w:rsidRPr="00D7538B" w:rsidRDefault="00C000C8" w:rsidP="00C000C8">
      <w:pPr>
        <w:pStyle w:val="E1"/>
        <w:numPr>
          <w:ilvl w:val="0"/>
          <w:numId w:val="31"/>
        </w:numPr>
      </w:pPr>
      <w:r w:rsidRPr="00D7538B">
        <w:t>Co-ordination with the site owner for access and coordination of activities.</w:t>
      </w:r>
    </w:p>
    <w:p w14:paraId="24B1504C" w14:textId="77777777" w:rsidR="00C000C8" w:rsidRPr="00D7538B" w:rsidRDefault="00C000C8" w:rsidP="00C000C8">
      <w:pPr>
        <w:pStyle w:val="E1"/>
        <w:numPr>
          <w:ilvl w:val="0"/>
          <w:numId w:val="31"/>
        </w:numPr>
      </w:pPr>
      <w:r w:rsidRPr="00D7538B">
        <w:t xml:space="preserve">Submission of documentation as per the documentation deliverables list. </w:t>
      </w:r>
    </w:p>
    <w:p w14:paraId="50244B60" w14:textId="77777777" w:rsidR="00C000C8" w:rsidRPr="00D7538B" w:rsidRDefault="00C000C8" w:rsidP="00C000C8">
      <w:pPr>
        <w:pStyle w:val="E1"/>
        <w:numPr>
          <w:ilvl w:val="0"/>
          <w:numId w:val="31"/>
        </w:numPr>
      </w:pPr>
      <w:r w:rsidRPr="00D7538B">
        <w:t xml:space="preserve">Provide training and capacity building of local staff in the operation, maintenance and safety of the system. </w:t>
      </w:r>
    </w:p>
    <w:p w14:paraId="5E119A5E" w14:textId="77777777" w:rsidR="00C000C8" w:rsidRPr="00D7538B" w:rsidRDefault="00C000C8" w:rsidP="00C000C8">
      <w:pPr>
        <w:pStyle w:val="E1"/>
        <w:numPr>
          <w:ilvl w:val="0"/>
          <w:numId w:val="31"/>
        </w:numPr>
      </w:pPr>
      <w:r w:rsidRPr="00D7538B">
        <w:t>Supply of all required spares as per the contract, including storage cabinet or equivalent.</w:t>
      </w:r>
    </w:p>
    <w:p w14:paraId="1AF37DDA" w14:textId="77777777" w:rsidR="00C000C8" w:rsidRPr="00D7538B" w:rsidRDefault="00C000C8" w:rsidP="00C000C8">
      <w:pPr>
        <w:pStyle w:val="E1"/>
        <w:numPr>
          <w:ilvl w:val="0"/>
          <w:numId w:val="31"/>
        </w:numPr>
      </w:pPr>
      <w:r w:rsidRPr="00D7538B">
        <w:t xml:space="preserve">Supply of a full set of tools required for the maintenance and operation of the system. </w:t>
      </w:r>
    </w:p>
    <w:p w14:paraId="110C5761" w14:textId="77777777" w:rsidR="00C000C8" w:rsidRPr="00D7538B" w:rsidRDefault="00C000C8" w:rsidP="00C000C8">
      <w:pPr>
        <w:pStyle w:val="E1"/>
        <w:numPr>
          <w:ilvl w:val="0"/>
          <w:numId w:val="31"/>
        </w:numPr>
      </w:pPr>
      <w:r w:rsidRPr="00D7538B">
        <w:t>Ensuring compatibility with existing equipment and other plant supplied by the Bidder – especially ensuring that the existing controllers, meters and subsystems are also compatible with the procured equipment.</w:t>
      </w:r>
    </w:p>
    <w:p w14:paraId="1E45C6C4" w14:textId="2D7FAC22" w:rsidR="00C000C8" w:rsidRPr="00D7538B" w:rsidRDefault="00C000C8" w:rsidP="00C000C8">
      <w:pPr>
        <w:pStyle w:val="E1"/>
        <w:numPr>
          <w:ilvl w:val="0"/>
          <w:numId w:val="31"/>
        </w:numPr>
      </w:pPr>
      <w:r w:rsidRPr="00D7538B">
        <w:t>Assess data available from existing plant (</w:t>
      </w:r>
      <w:r w:rsidR="00C86391" w:rsidRPr="00D7538B">
        <w:t>Diesel Generator</w:t>
      </w:r>
      <w:r w:rsidRPr="00D7538B">
        <w:t xml:space="preserve"> controller), BESS and solar PV inverters and ensure that all information required for the effective operation of the </w:t>
      </w:r>
      <w:r w:rsidR="002A4C8D" w:rsidRPr="00D7538B">
        <w:t>EMS</w:t>
      </w:r>
      <w:r w:rsidRPr="00D7538B">
        <w:t xml:space="preserve"> is available on the </w:t>
      </w:r>
      <w:r w:rsidR="002A4C8D" w:rsidRPr="00D7538B">
        <w:t>EMS</w:t>
      </w:r>
      <w:r w:rsidRPr="00D7538B">
        <w:t>.</w:t>
      </w:r>
    </w:p>
    <w:p w14:paraId="4CDC5A8B" w14:textId="2B98C18B" w:rsidR="00C000C8" w:rsidRPr="00D7538B" w:rsidRDefault="00C000C8" w:rsidP="00951A97">
      <w:pPr>
        <w:pStyle w:val="E1"/>
        <w:numPr>
          <w:ilvl w:val="0"/>
          <w:numId w:val="31"/>
        </w:numPr>
      </w:pPr>
      <w:r w:rsidRPr="00D7538B">
        <w:t>All required interfaces and switches shall be included and provided by the Bidder.</w:t>
      </w:r>
    </w:p>
    <w:p w14:paraId="0A0D725F" w14:textId="77777777" w:rsidR="00E32BF6" w:rsidRPr="00D7538B" w:rsidRDefault="002F3625">
      <w:pPr>
        <w:pStyle w:val="Heading4"/>
      </w:pPr>
      <w:bookmarkStart w:id="1111" w:name="_Toc443992315"/>
      <w:r w:rsidRPr="00D7538B">
        <w:t>Bid Documentation</w:t>
      </w:r>
      <w:bookmarkEnd w:id="1111"/>
    </w:p>
    <w:p w14:paraId="40E96A19" w14:textId="77777777" w:rsidR="00E32BF6" w:rsidRPr="00D7538B" w:rsidRDefault="002F3625">
      <w:pPr>
        <w:pStyle w:val="E1"/>
      </w:pPr>
      <w:r w:rsidRPr="00D7538B">
        <w:t xml:space="preserve">The bid documentation shall describe </w:t>
      </w:r>
    </w:p>
    <w:p w14:paraId="559814C7" w14:textId="77777777" w:rsidR="00E32BF6" w:rsidRPr="00D7538B" w:rsidRDefault="002F3625">
      <w:pPr>
        <w:pStyle w:val="P1"/>
      </w:pPr>
      <w:r w:rsidRPr="00D7538B">
        <w:t xml:space="preserve">The full system functionality, </w:t>
      </w:r>
    </w:p>
    <w:p w14:paraId="4661EC03" w14:textId="77777777" w:rsidR="00E32BF6" w:rsidRPr="00D7538B" w:rsidRDefault="002F3625">
      <w:pPr>
        <w:pStyle w:val="P1"/>
      </w:pPr>
      <w:r w:rsidRPr="00D7538B">
        <w:t xml:space="preserve">The main system components, </w:t>
      </w:r>
    </w:p>
    <w:p w14:paraId="35A80123" w14:textId="77777777" w:rsidR="00E32BF6" w:rsidRPr="00D7538B" w:rsidRDefault="002F3625">
      <w:pPr>
        <w:pStyle w:val="P1"/>
      </w:pPr>
      <w:r w:rsidRPr="00D7538B">
        <w:t xml:space="preserve">Performance and parameters (data sheets), </w:t>
      </w:r>
    </w:p>
    <w:p w14:paraId="09407196" w14:textId="77777777" w:rsidR="00E32BF6" w:rsidRPr="00D7538B" w:rsidRDefault="002F3625">
      <w:pPr>
        <w:pStyle w:val="P1"/>
      </w:pPr>
      <w:r w:rsidRPr="00D7538B">
        <w:t xml:space="preserve">redundancy and/or failure measure concept, </w:t>
      </w:r>
    </w:p>
    <w:p w14:paraId="0852411E" w14:textId="77777777" w:rsidR="00E32BF6" w:rsidRPr="00D7538B" w:rsidRDefault="002F3625">
      <w:pPr>
        <w:pStyle w:val="P1"/>
      </w:pPr>
      <w:r w:rsidRPr="00D7538B">
        <w:t xml:space="preserve">communication interfaces, </w:t>
      </w:r>
    </w:p>
    <w:p w14:paraId="5698C329" w14:textId="060B3C90" w:rsidR="00E32BF6" w:rsidRPr="00D7538B" w:rsidRDefault="002F3625">
      <w:pPr>
        <w:pStyle w:val="P1"/>
      </w:pPr>
      <w:r w:rsidRPr="00D7538B">
        <w:t xml:space="preserve">a backup and recovery concept for the </w:t>
      </w:r>
      <w:r w:rsidR="002A4C8D" w:rsidRPr="00D7538B">
        <w:t>EMS</w:t>
      </w:r>
      <w:r w:rsidRPr="00D7538B">
        <w:t xml:space="preserve">, </w:t>
      </w:r>
    </w:p>
    <w:p w14:paraId="3D83DCA1" w14:textId="77777777" w:rsidR="00E32BF6" w:rsidRPr="00D7538B" w:rsidRDefault="002F3625">
      <w:pPr>
        <w:pStyle w:val="P1"/>
      </w:pPr>
      <w:r w:rsidRPr="00D7538B">
        <w:t xml:space="preserve">anti-virus and malware protection, </w:t>
      </w:r>
    </w:p>
    <w:p w14:paraId="06B3D313" w14:textId="77777777" w:rsidR="00E32BF6" w:rsidRPr="00D7538B" w:rsidRDefault="002F3625">
      <w:pPr>
        <w:pStyle w:val="Heading4"/>
      </w:pPr>
      <w:bookmarkStart w:id="1112" w:name="_Ref443571555"/>
      <w:bookmarkStart w:id="1113" w:name="_Toc443992316"/>
      <w:r w:rsidRPr="00D7538B">
        <w:t>Spares and spare capacity</w:t>
      </w:r>
      <w:bookmarkEnd w:id="1112"/>
      <w:bookmarkEnd w:id="1113"/>
    </w:p>
    <w:p w14:paraId="3BB5376D" w14:textId="77777777" w:rsidR="00E32BF6" w:rsidRPr="00D7538B" w:rsidRDefault="002F3625">
      <w:pPr>
        <w:pStyle w:val="E1"/>
      </w:pPr>
      <w:r w:rsidRPr="00D7538B">
        <w:t>Spare capacity on hardware level:</w:t>
      </w:r>
    </w:p>
    <w:p w14:paraId="321C1AED" w14:textId="77777777" w:rsidR="00E32BF6" w:rsidRPr="00D7538B" w:rsidRDefault="002F3625">
      <w:pPr>
        <w:pStyle w:val="E1"/>
      </w:pPr>
      <w:r w:rsidRPr="00D7538B">
        <w:t xml:space="preserve">A minimum spare capacity at hardware level of 20 % shall be considered in the design. </w:t>
      </w:r>
    </w:p>
    <w:p w14:paraId="7B41D720" w14:textId="77777777" w:rsidR="00E32BF6" w:rsidRPr="00D7538B" w:rsidRDefault="002F3625">
      <w:pPr>
        <w:pStyle w:val="E1"/>
      </w:pPr>
      <w:r w:rsidRPr="00D7538B">
        <w:t>Spare capacity in data network and signal transmission and processing:</w:t>
      </w:r>
    </w:p>
    <w:p w14:paraId="27E6EF72" w14:textId="2C5620E0" w:rsidR="00E32BF6" w:rsidRPr="00D7538B" w:rsidRDefault="002F3625">
      <w:pPr>
        <w:pStyle w:val="E1"/>
      </w:pPr>
      <w:r w:rsidRPr="00D7538B">
        <w:t>Signal transmission and processing have to be prepared with sufficient capacity and spare in bandwidth, bitrate, reliable termination etc. to guarantee the reliable function of the plant.</w:t>
      </w:r>
    </w:p>
    <w:p w14:paraId="37CE3B33" w14:textId="77777777" w:rsidR="00660811" w:rsidRPr="00D7538B" w:rsidRDefault="00660811" w:rsidP="00660811">
      <w:pPr>
        <w:pStyle w:val="E1"/>
      </w:pPr>
      <w:r w:rsidRPr="00D7538B">
        <w:t>Spare capacity</w:t>
      </w:r>
    </w:p>
    <w:p w14:paraId="11BBAE0C" w14:textId="4F168048" w:rsidR="00660811" w:rsidRPr="00D7538B" w:rsidRDefault="00660811" w:rsidP="00660811">
      <w:pPr>
        <w:pStyle w:val="E1"/>
        <w:numPr>
          <w:ilvl w:val="0"/>
          <w:numId w:val="33"/>
        </w:numPr>
      </w:pPr>
      <w:r w:rsidRPr="00D7538B">
        <w:t xml:space="preserve">Provide expansion capability to add or reconfigure BESS, solar PV, or </w:t>
      </w:r>
      <w:r w:rsidR="00BB153E" w:rsidRPr="00D7538B">
        <w:t>Diesel</w:t>
      </w:r>
      <w:r w:rsidRPr="00D7538B">
        <w:t xml:space="preserve"> </w:t>
      </w:r>
      <w:r w:rsidR="00A13825" w:rsidRPr="00D7538B">
        <w:t>G</w:t>
      </w:r>
      <w:r w:rsidRPr="00D7538B">
        <w:t xml:space="preserve">enerators over the </w:t>
      </w:r>
      <w:r w:rsidR="002A4C8D" w:rsidRPr="00D7538B">
        <w:t>EMS</w:t>
      </w:r>
      <w:r w:rsidRPr="00D7538B">
        <w:t xml:space="preserve"> life (up to 20% of initial connections as spare)</w:t>
      </w:r>
    </w:p>
    <w:p w14:paraId="3A007C91" w14:textId="77777777" w:rsidR="00660811" w:rsidRPr="00D7538B" w:rsidRDefault="00660811" w:rsidP="00660811">
      <w:pPr>
        <w:pStyle w:val="E1"/>
        <w:numPr>
          <w:ilvl w:val="0"/>
          <w:numId w:val="33"/>
        </w:numPr>
      </w:pPr>
      <w:r w:rsidRPr="00D7538B">
        <w:t>All Input/Output modules shall include minimum 20% spare capacity.</w:t>
      </w:r>
    </w:p>
    <w:p w14:paraId="6F586E45" w14:textId="77777777" w:rsidR="00660811" w:rsidRPr="00D7538B" w:rsidRDefault="00660811" w:rsidP="00660811">
      <w:pPr>
        <w:pStyle w:val="E1"/>
        <w:numPr>
          <w:ilvl w:val="0"/>
          <w:numId w:val="33"/>
        </w:numPr>
      </w:pPr>
      <w:r w:rsidRPr="00D7538B">
        <w:t>Spare capacity in data network and signal transmission and processing:</w:t>
      </w:r>
    </w:p>
    <w:p w14:paraId="4F2B765C" w14:textId="3AC6953F" w:rsidR="00660811" w:rsidRPr="00D7538B" w:rsidRDefault="00660811" w:rsidP="00951A97">
      <w:pPr>
        <w:pStyle w:val="E1"/>
        <w:numPr>
          <w:ilvl w:val="0"/>
          <w:numId w:val="33"/>
        </w:numPr>
      </w:pPr>
      <w:r w:rsidRPr="00D7538B">
        <w:t>Signal transmission and processing have to be prepared with sufficient capacity and spare in bandwidth, bitrate, reliable termination etc. to guarantee the reliable function of the plant.</w:t>
      </w:r>
    </w:p>
    <w:p w14:paraId="34B490AA" w14:textId="77777777" w:rsidR="00660811" w:rsidRPr="00D7538B" w:rsidRDefault="00660811" w:rsidP="00660811">
      <w:pPr>
        <w:pStyle w:val="E1"/>
      </w:pPr>
      <w:r w:rsidRPr="00D7538B">
        <w:t>Spare parts</w:t>
      </w:r>
    </w:p>
    <w:p w14:paraId="04B22E03" w14:textId="5A3E89F4" w:rsidR="00660811" w:rsidRPr="00D7538B" w:rsidRDefault="00660811" w:rsidP="00660811">
      <w:pPr>
        <w:pStyle w:val="E1"/>
        <w:numPr>
          <w:ilvl w:val="0"/>
          <w:numId w:val="34"/>
        </w:numPr>
      </w:pPr>
      <w:r w:rsidRPr="00D7538B">
        <w:t xml:space="preserve">key parts (that cannot be readily repaired or replaced within 5 days) of the </w:t>
      </w:r>
      <w:r w:rsidR="002A4C8D" w:rsidRPr="00D7538B">
        <w:t>EMS</w:t>
      </w:r>
      <w:r w:rsidRPr="00D7538B">
        <w:t xml:space="preserve"> must have spares provided. Where applicable, spares must be pre-programmed with the same program and parameters as the operational equivalent. </w:t>
      </w:r>
    </w:p>
    <w:p w14:paraId="7F37E96B" w14:textId="79712555" w:rsidR="00660811" w:rsidRPr="00D7538B" w:rsidRDefault="00660811" w:rsidP="00951A97">
      <w:pPr>
        <w:pStyle w:val="E1"/>
        <w:numPr>
          <w:ilvl w:val="0"/>
          <w:numId w:val="34"/>
        </w:numPr>
      </w:pPr>
      <w:r w:rsidRPr="00D7538B">
        <w:t>All supplied spare parts shall be of same material / workmanship and interchangeable with the corresponding parts of the executed work, protected against corrosion, have identification labels.</w:t>
      </w:r>
    </w:p>
    <w:p w14:paraId="617CB5F7" w14:textId="77777777" w:rsidR="00E32BF6" w:rsidRPr="00D7538B" w:rsidRDefault="002F3625">
      <w:pPr>
        <w:pStyle w:val="Heading4"/>
      </w:pPr>
      <w:bookmarkStart w:id="1114" w:name="_Toc443992317"/>
      <w:r w:rsidRPr="00D7538B">
        <w:t>Spare Parts and Special Tools</w:t>
      </w:r>
      <w:bookmarkEnd w:id="1114"/>
    </w:p>
    <w:p w14:paraId="085D9E80" w14:textId="77777777" w:rsidR="00E32BF6" w:rsidRPr="00D7538B" w:rsidRDefault="002F3625">
      <w:pPr>
        <w:pStyle w:val="E1"/>
      </w:pPr>
      <w:r w:rsidRPr="00D7538B">
        <w:t xml:space="preserve">All special tools required for the operation and maintenance of the system shall be provided by Bidder. </w:t>
      </w:r>
    </w:p>
    <w:p w14:paraId="1E462F8D" w14:textId="2C3F2AB0" w:rsidR="00660811" w:rsidRPr="00D7538B" w:rsidRDefault="00660811">
      <w:pPr>
        <w:pStyle w:val="E1"/>
      </w:pPr>
      <w:r w:rsidRPr="00D7538B">
        <w:t xml:space="preserve">The Bidder must provide sufficient information so that the Employer can order replacement parts for the </w:t>
      </w:r>
      <w:r w:rsidR="002A4C8D" w:rsidRPr="00D7538B">
        <w:t>EMS</w:t>
      </w:r>
      <w:r w:rsidRPr="00D7538B">
        <w:t xml:space="preserve"> as required. Supplied spare parts and tools shall be listed in detail, including, manufacturer, model, part number, stockist, present cost and typical lead time during the design review stage.</w:t>
      </w:r>
    </w:p>
    <w:p w14:paraId="400F6D9E" w14:textId="77777777" w:rsidR="00E32BF6" w:rsidRPr="00D7538B" w:rsidRDefault="002F3625">
      <w:pPr>
        <w:pStyle w:val="Heading3"/>
      </w:pPr>
      <w:bookmarkStart w:id="1115" w:name="_Toc443992416"/>
      <w:r w:rsidRPr="00D7538B">
        <w:t>Main functionality</w:t>
      </w:r>
    </w:p>
    <w:p w14:paraId="2AED1440" w14:textId="77777777" w:rsidR="00E32BF6" w:rsidRPr="00D7538B" w:rsidRDefault="002F3625">
      <w:pPr>
        <w:pStyle w:val="Heading4"/>
      </w:pPr>
      <w:r w:rsidRPr="00D7538B">
        <w:t>High Diesel efficiency</w:t>
      </w:r>
    </w:p>
    <w:p w14:paraId="642EAA86" w14:textId="77777777" w:rsidR="00E32BF6" w:rsidRPr="00D7538B" w:rsidRDefault="002F3625">
      <w:pPr>
        <w:pStyle w:val="E1"/>
      </w:pPr>
      <w:r w:rsidRPr="00D7538B">
        <w:t xml:space="preserve">Respecting the limits of grid stability and energy spinning reserve, the system shall always be running on the generator point where the highest efficiency of the diesel system can be achieved and at the same time the maximum available PV energy to be fed in the system. </w:t>
      </w:r>
    </w:p>
    <w:p w14:paraId="6D50B743" w14:textId="03A5B0E8" w:rsidR="00E32BF6" w:rsidRPr="00D7538B" w:rsidRDefault="00332A90">
      <w:pPr>
        <w:pStyle w:val="E1"/>
      </w:pPr>
      <w:r w:rsidRPr="00D7538B">
        <w:t>Therefore,</w:t>
      </w:r>
      <w:r w:rsidR="002F3625" w:rsidRPr="00D7538B">
        <w:t xml:space="preserve"> the </w:t>
      </w:r>
      <w:r w:rsidR="002A4C8D" w:rsidRPr="00D7538B">
        <w:t>EMS</w:t>
      </w:r>
      <w:r w:rsidRPr="00D7538B">
        <w:t xml:space="preserve"> shall</w:t>
      </w:r>
      <w:r w:rsidR="002F3625" w:rsidRPr="00D7538B">
        <w:t xml:space="preserve"> chose the smallest possible Diesel Generator and have it running on a high percentage of its rated power. If sufficient PV energy is available and the system is already running with the smallest generator, the </w:t>
      </w:r>
      <w:r w:rsidR="002A4C8D" w:rsidRPr="00D7538B">
        <w:t>EMS</w:t>
      </w:r>
      <w:r w:rsidR="002F3625" w:rsidRPr="00D7538B">
        <w:t xml:space="preserve"> will allow the </w:t>
      </w:r>
      <w:r w:rsidR="00C86391" w:rsidRPr="00D7538B">
        <w:t>DGs</w:t>
      </w:r>
      <w:r w:rsidR="002F3625" w:rsidRPr="00D7538B">
        <w:t xml:space="preserve"> to go down to its minimum load and even underneath this minimum load for a certain time, depending on the manufacturers specifications. In any case the </w:t>
      </w:r>
      <w:r w:rsidR="002A4C8D" w:rsidRPr="00D7538B">
        <w:t>EMS</w:t>
      </w:r>
      <w:r w:rsidR="002F3625" w:rsidRPr="00D7538B">
        <w:t xml:space="preserve"> always has to take care that there is no reverse current in any of the three phases.</w:t>
      </w:r>
    </w:p>
    <w:p w14:paraId="4C936459" w14:textId="77777777" w:rsidR="00E32BF6" w:rsidRPr="00D7538B" w:rsidRDefault="002F3625">
      <w:pPr>
        <w:pStyle w:val="Heading4"/>
      </w:pPr>
      <w:r w:rsidRPr="00D7538B">
        <w:t>Maximum PV energy to be used</w:t>
      </w:r>
    </w:p>
    <w:p w14:paraId="4D7D9075" w14:textId="2D2DDC64" w:rsidR="00E32BF6" w:rsidRPr="00D7538B" w:rsidRDefault="002F3625">
      <w:pPr>
        <w:pStyle w:val="E1"/>
      </w:pPr>
      <w:r w:rsidRPr="00D7538B">
        <w:t xml:space="preserve">In order to have the highest benefit of the solar power, the </w:t>
      </w:r>
      <w:r w:rsidR="002A4C8D" w:rsidRPr="00D7538B">
        <w:t>EMS</w:t>
      </w:r>
      <w:r w:rsidRPr="00D7538B">
        <w:t xml:space="preserve"> should not cut the PV power until a certain minimum level of power production of the </w:t>
      </w:r>
      <w:r w:rsidR="00C86391" w:rsidRPr="00D7538B">
        <w:t>DG</w:t>
      </w:r>
      <w:r w:rsidRPr="00D7538B">
        <w:t xml:space="preserve"> is reached and the </w:t>
      </w:r>
      <w:r w:rsidR="00332A90" w:rsidRPr="00D7538B">
        <w:t>BESS</w:t>
      </w:r>
      <w:r w:rsidRPr="00D7538B">
        <w:t xml:space="preserve"> are charged up to a predefined maximum level. The minimum and maximum limits of the B</w:t>
      </w:r>
      <w:r w:rsidR="00332A90" w:rsidRPr="00D7538B">
        <w:t>ESS</w:t>
      </w:r>
      <w:r w:rsidRPr="00D7538B">
        <w:t xml:space="preserve"> shall be variable and are set at the commissioning of the system.</w:t>
      </w:r>
    </w:p>
    <w:p w14:paraId="651BC872" w14:textId="536CC191" w:rsidR="00E32BF6" w:rsidRPr="00D7538B" w:rsidRDefault="002F3625">
      <w:pPr>
        <w:pStyle w:val="E1"/>
      </w:pPr>
      <w:r w:rsidRPr="00D7538B">
        <w:t xml:space="preserve">The system shall be designed in order to allow a </w:t>
      </w:r>
      <w:r w:rsidR="00C86391" w:rsidRPr="00D7538B">
        <w:t>DG</w:t>
      </w:r>
      <w:r w:rsidRPr="00D7538B">
        <w:t xml:space="preserve"> with maximum rated capacity smaller than the actual load in the system running in parallel to the BESS and the PV system, if there is enough energy from the PV system available. </w:t>
      </w:r>
    </w:p>
    <w:p w14:paraId="75E5A57D" w14:textId="77777777" w:rsidR="00E32BF6" w:rsidRPr="00D7538B" w:rsidRDefault="002F3625">
      <w:pPr>
        <w:pStyle w:val="Heading4"/>
      </w:pPr>
      <w:r w:rsidRPr="00D7538B">
        <w:t>Emergency Mode</w:t>
      </w:r>
    </w:p>
    <w:p w14:paraId="060A91B8" w14:textId="21C283DE" w:rsidR="00E32BF6" w:rsidRPr="00D7538B" w:rsidRDefault="002F3625" w:rsidP="00951A97">
      <w:pPr>
        <w:jc w:val="both"/>
      </w:pPr>
      <w:r w:rsidRPr="00D7538B">
        <w:t xml:space="preserve">It is mandatory that an emergency mode for the PV inverters is implemented. This mode will automatically be activated in the PV inverters, once the communication to the </w:t>
      </w:r>
      <w:r w:rsidR="002A4C8D" w:rsidRPr="00D7538B">
        <w:t>EMS</w:t>
      </w:r>
      <w:r w:rsidRPr="00D7538B">
        <w:t xml:space="preserve"> is lost due to component failure, communication cable break or any other reason.</w:t>
      </w:r>
    </w:p>
    <w:p w14:paraId="5E84E322" w14:textId="77777777" w:rsidR="00E32BF6" w:rsidRPr="00D7538B" w:rsidRDefault="002F3625" w:rsidP="0035466F">
      <w:pPr>
        <w:jc w:val="both"/>
      </w:pPr>
      <w:r w:rsidRPr="00D7538B">
        <w:t>Once the communication is lost, the PV inverter shall automatically change into emergency mode. The PV inverter shall then work as a normal grid connected inverter that is limited in it’s output power to a certain value that is to be set during commissioning and shall be easily adjustable by the operator at a later stage if necessary.</w:t>
      </w:r>
    </w:p>
    <w:p w14:paraId="2B0A7E66" w14:textId="77777777" w:rsidR="00E32BF6" w:rsidRPr="00D7538B" w:rsidRDefault="002F3625">
      <w:r w:rsidRPr="00D7538B">
        <w:t>All other parameters on the inverter shall also be easily changeable for this specific mode and may be different to the normal operation.</w:t>
      </w:r>
    </w:p>
    <w:p w14:paraId="4C9FC9DF" w14:textId="77777777" w:rsidR="00E32BF6" w:rsidRPr="00D7538B" w:rsidRDefault="002F3625">
      <w:pPr>
        <w:pStyle w:val="Heading4"/>
      </w:pPr>
      <w:r w:rsidRPr="00D7538B">
        <w:t>System stability</w:t>
      </w:r>
    </w:p>
    <w:p w14:paraId="29106068" w14:textId="0E4ABE55" w:rsidR="00E32BF6" w:rsidRPr="00D7538B" w:rsidRDefault="00660811">
      <w:pPr>
        <w:pStyle w:val="E1"/>
      </w:pPr>
      <w:r w:rsidRPr="00D7538B">
        <w:t xml:space="preserve">Either </w:t>
      </w:r>
      <w:r w:rsidR="002F3625" w:rsidRPr="00D7538B">
        <w:t xml:space="preserve">Diesel Generator </w:t>
      </w:r>
      <w:r w:rsidRPr="00D7538B">
        <w:t>or BESS can</w:t>
      </w:r>
      <w:r w:rsidR="002F3625" w:rsidRPr="00D7538B">
        <w:t xml:space="preserve"> act as frequency and voltage regulator </w:t>
      </w:r>
      <w:r w:rsidRPr="00D7538B">
        <w:t>(multiple master concept)</w:t>
      </w:r>
      <w:r w:rsidR="005F0DD6" w:rsidRPr="00D7538B">
        <w:t xml:space="preserve"> </w:t>
      </w:r>
      <w:r w:rsidR="00A84FC5" w:rsidRPr="00D7538B">
        <w:t>an</w:t>
      </w:r>
      <w:r w:rsidRPr="00D7538B">
        <w:t xml:space="preserve">d </w:t>
      </w:r>
      <w:r w:rsidR="002F3625" w:rsidRPr="00D7538B">
        <w:t xml:space="preserve">be supported by PV system with reactive and active power to serve the demanded energy. </w:t>
      </w:r>
    </w:p>
    <w:p w14:paraId="744F3AF0" w14:textId="07E63BC4" w:rsidR="00E32BF6" w:rsidRPr="00D7538B" w:rsidRDefault="002F3625">
      <w:pPr>
        <w:pStyle w:val="E1"/>
      </w:pPr>
      <w:r w:rsidRPr="00D7538B">
        <w:t xml:space="preserve">BESS shall always be able to support the system, until a new </w:t>
      </w:r>
      <w:r w:rsidR="00C86391" w:rsidRPr="00D7538B">
        <w:t xml:space="preserve">DG </w:t>
      </w:r>
      <w:r w:rsidRPr="00D7538B">
        <w:t xml:space="preserve">is started to take over the load in case of sudden PV drops and load variations. The </w:t>
      </w:r>
      <w:r w:rsidR="002A4C8D" w:rsidRPr="00D7538B">
        <w:t>EMS</w:t>
      </w:r>
      <w:r w:rsidRPr="00D7538B">
        <w:t xml:space="preserve"> must always react quickly enough to avoid a blackout in the system due to sudden PV drops or load increases.</w:t>
      </w:r>
    </w:p>
    <w:p w14:paraId="1E94FC21" w14:textId="77777777" w:rsidR="00E32BF6" w:rsidRPr="00D7538B" w:rsidRDefault="002F3625">
      <w:pPr>
        <w:pStyle w:val="Heading4"/>
      </w:pPr>
      <w:r w:rsidRPr="00D7538B">
        <w:t>Generator switching</w:t>
      </w:r>
    </w:p>
    <w:p w14:paraId="54994A0A" w14:textId="7C822C3C" w:rsidR="00E32BF6" w:rsidRPr="00D7538B" w:rsidRDefault="002F3625">
      <w:pPr>
        <w:pStyle w:val="E1"/>
      </w:pPr>
      <w:r w:rsidRPr="00D7538B">
        <w:t xml:space="preserve">It shall also be avoided to have frequent start and stop scenarios of the Diesel Generator. If an additional </w:t>
      </w:r>
      <w:r w:rsidR="00C86391" w:rsidRPr="00D7538B">
        <w:t>DG</w:t>
      </w:r>
      <w:r w:rsidRPr="00D7538B">
        <w:t xml:space="preserve"> is started or the </w:t>
      </w:r>
      <w:r w:rsidR="00C86391" w:rsidRPr="00D7538B">
        <w:t>DG</w:t>
      </w:r>
      <w:r w:rsidRPr="00D7538B">
        <w:t xml:space="preserve"> was switched for a bigger one, there shall be a minimum time for how long this </w:t>
      </w:r>
      <w:r w:rsidR="00C86391" w:rsidRPr="00D7538B">
        <w:t>DG</w:t>
      </w:r>
      <w:r w:rsidRPr="00D7538B">
        <w:t xml:space="preserve"> has to stay online, before it is switched off or changed for a smaller one. This parameter shall be easily adjustable by the operator. Additional parameters have to be respected before a </w:t>
      </w:r>
      <w:r w:rsidR="00C86391" w:rsidRPr="00D7538B">
        <w:t>DG</w:t>
      </w:r>
      <w:r w:rsidRPr="00D7538B">
        <w:t xml:space="preserve"> can be switched.</w:t>
      </w:r>
    </w:p>
    <w:p w14:paraId="17BA497C" w14:textId="77777777" w:rsidR="00E32BF6" w:rsidRPr="00D7538B" w:rsidRDefault="002F3625">
      <w:pPr>
        <w:pStyle w:val="Heading4"/>
      </w:pPr>
      <w:r w:rsidRPr="00D7538B">
        <w:t>Load ramp</w:t>
      </w:r>
    </w:p>
    <w:p w14:paraId="60A1EA71" w14:textId="64747082" w:rsidR="00E32BF6" w:rsidRPr="00D7538B" w:rsidRDefault="002F3625">
      <w:pPr>
        <w:pStyle w:val="E1"/>
      </w:pPr>
      <w:r w:rsidRPr="00D7538B">
        <w:t xml:space="preserve">If the PV system is already providing its maximum available power to the system and the load demand is still rising the Diesel Generator has to provide this energy. If there are slow load changes, the Diesel Generator will directly serve the loads and rise its power output. For sudden load changes caused by either PV drops or load increase, or both at the same time, the BESS shall support the system. The parameter of the allowed load ramp on the </w:t>
      </w:r>
      <w:r w:rsidR="00C86391" w:rsidRPr="00D7538B">
        <w:t>DG</w:t>
      </w:r>
      <w:r w:rsidRPr="00D7538B">
        <w:t xml:space="preserve"> shall be adjustable by the operator.</w:t>
      </w:r>
    </w:p>
    <w:p w14:paraId="3EABED6F" w14:textId="77777777" w:rsidR="00E32BF6" w:rsidRPr="00D7538B" w:rsidRDefault="002F3625">
      <w:pPr>
        <w:pStyle w:val="Heading4"/>
      </w:pPr>
      <w:r w:rsidRPr="00D7538B">
        <w:t>System Parameters</w:t>
      </w:r>
    </w:p>
    <w:p w14:paraId="64C082E1" w14:textId="18AB3390" w:rsidR="00E32BF6" w:rsidRPr="00D7538B" w:rsidRDefault="002F3625">
      <w:pPr>
        <w:pStyle w:val="E1"/>
      </w:pPr>
      <w:r w:rsidRPr="00D7538B">
        <w:t>All limits as well as minimum and maximum values of all parameters needed to configure the system shall be easy adjustable by the controller from the controlling room on site as well as from selected users online, anywhere with internet connection. The access has to be Password and Username protected. Especially parameters like: load set-points of Diesel Generators, allowed ramp rates of generator, ramp rates of</w:t>
      </w:r>
      <w:r w:rsidR="00FE4C7F">
        <w:rPr>
          <w:rFonts w:eastAsiaTheme="minorEastAsia" w:hint="eastAsia"/>
          <w:lang w:eastAsia="ja-JP"/>
        </w:rPr>
        <w:t xml:space="preserve"> </w:t>
      </w:r>
      <w:r w:rsidR="00A84FC5" w:rsidRPr="00D7538B">
        <w:t>BESS</w:t>
      </w:r>
      <w:r w:rsidRPr="00D7538B">
        <w:t xml:space="preserve">, timing of </w:t>
      </w:r>
      <w:r w:rsidR="00A84FC5" w:rsidRPr="00D7538B">
        <w:t>BESS</w:t>
      </w:r>
      <w:r w:rsidRPr="00D7538B">
        <w:t xml:space="preserve">, all setup parameters of needed current sensors and parameters that are provided from </w:t>
      </w:r>
      <w:r w:rsidR="00C86391" w:rsidRPr="00D7538B">
        <w:t>DG</w:t>
      </w:r>
      <w:r w:rsidRPr="00D7538B">
        <w:t xml:space="preserve"> controllers.</w:t>
      </w:r>
    </w:p>
    <w:p w14:paraId="4869DD7C" w14:textId="5FBF6D4E" w:rsidR="00E32BF6" w:rsidRPr="00D7538B" w:rsidRDefault="002F3625">
      <w:pPr>
        <w:pStyle w:val="E1"/>
      </w:pPr>
      <w:r w:rsidRPr="00D7538B">
        <w:t xml:space="preserve">The </w:t>
      </w:r>
      <w:r w:rsidR="002A4C8D" w:rsidRPr="00D7538B">
        <w:t>EMS</w:t>
      </w:r>
      <w:r w:rsidRPr="00D7538B">
        <w:t xml:space="preserve"> shall support at least 6 DG sets, 10 PV sites and 2 battery inverters without any modification or upgrade to the system. In addition, control logic of </w:t>
      </w:r>
      <w:r w:rsidR="002A4C8D" w:rsidRPr="00D7538B">
        <w:t>EMS</w:t>
      </w:r>
      <w:r w:rsidRPr="00D7538B">
        <w:t xml:space="preserve"> shall be configured such that at least 10 DG sets and 3 battery inverters can be added in future without changes to the control logic. </w:t>
      </w:r>
    </w:p>
    <w:p w14:paraId="2062BF88" w14:textId="2C868C24" w:rsidR="00E32BF6" w:rsidRPr="00D7538B" w:rsidRDefault="000C0B3D">
      <w:pPr>
        <w:pStyle w:val="Heading4"/>
      </w:pPr>
      <w:r w:rsidRPr="00D7538B">
        <w:t>G</w:t>
      </w:r>
      <w:r w:rsidR="002F3625" w:rsidRPr="00D7538B">
        <w:t>rid building system</w:t>
      </w:r>
      <w:r w:rsidRPr="00D7538B">
        <w:t xml:space="preserve"> concept</w:t>
      </w:r>
    </w:p>
    <w:p w14:paraId="3684B5F4" w14:textId="79CE1BDA" w:rsidR="00E32BF6" w:rsidRPr="00D7538B" w:rsidRDefault="002F3625" w:rsidP="00951A97">
      <w:pPr>
        <w:pStyle w:val="E1"/>
      </w:pPr>
      <w:r w:rsidRPr="00D7538B">
        <w:t>For systems with Grid Building Battery Inverters (GRIDB), the main control unit shall turn off the Diesel Generators completely, if the available solar energy and the SOC of the battery allow</w:t>
      </w:r>
      <w:r w:rsidR="00F54A82" w:rsidRPr="00D7538B">
        <w:t>s</w:t>
      </w:r>
      <w:r w:rsidRPr="00D7538B">
        <w:t xml:space="preserve"> it. Solar energy shall always be the prioritized energy to be used in the system, and Diesel Generators shall only be turned on if necessary. </w:t>
      </w:r>
    </w:p>
    <w:p w14:paraId="1C451FB8" w14:textId="61C9F88C" w:rsidR="00E32BF6" w:rsidRPr="00D7538B" w:rsidRDefault="000C0B3D">
      <w:pPr>
        <w:pStyle w:val="E1"/>
      </w:pPr>
      <w:r w:rsidRPr="00D7538B">
        <w:t>The system</w:t>
      </w:r>
      <w:r w:rsidR="002F3625" w:rsidRPr="00D7538B">
        <w:t xml:space="preserve"> should also allow operation </w:t>
      </w:r>
      <w:r w:rsidR="009173F1" w:rsidRPr="00D7538B">
        <w:t>of multiple</w:t>
      </w:r>
      <w:r w:rsidR="002F3625" w:rsidRPr="00D7538B">
        <w:t xml:space="preserve"> masters (grid forming entities such as </w:t>
      </w:r>
      <w:r w:rsidR="00FE4C7F">
        <w:rPr>
          <w:rFonts w:eastAsiaTheme="minorEastAsia" w:hint="eastAsia"/>
          <w:lang w:eastAsia="ja-JP"/>
        </w:rPr>
        <w:t>BESS</w:t>
      </w:r>
      <w:r w:rsidR="002F3625" w:rsidRPr="00D7538B">
        <w:t xml:space="preserve"> or Diesel generators) and only use PV as a slave. If one master </w:t>
      </w:r>
      <w:r w:rsidR="00A84FC5" w:rsidRPr="00D7538B">
        <w:t>fails,</w:t>
      </w:r>
      <w:r w:rsidR="002F3625" w:rsidRPr="00D7538B">
        <w:t xml:space="preserve"> the other master units should </w:t>
      </w:r>
      <w:r w:rsidR="00544623">
        <w:t xml:space="preserve">be </w:t>
      </w:r>
      <w:r w:rsidR="002F3625" w:rsidRPr="00D7538B">
        <w:t xml:space="preserve">able to run the grid giving the system extra redundancy. </w:t>
      </w:r>
    </w:p>
    <w:p w14:paraId="39AD1829" w14:textId="45C4B637" w:rsidR="000C5BDA" w:rsidRPr="00D7538B" w:rsidRDefault="002F3625">
      <w:pPr>
        <w:pStyle w:val="E1"/>
      </w:pPr>
      <w:r w:rsidRPr="00D7538B">
        <w:t xml:space="preserve">The Battery inverter must be synchronized to other voltage sources in both cases: </w:t>
      </w:r>
      <w:r w:rsidRPr="00D7538B">
        <w:rPr>
          <w:i/>
        </w:rPr>
        <w:t>i)</w:t>
      </w:r>
      <w:r w:rsidRPr="00D7538B">
        <w:t xml:space="preserve"> Battery inverter is online first and the other voltage source (DG, Grid, other Battery Inverter) must be synched to the battery inverter, </w:t>
      </w:r>
      <w:r w:rsidRPr="00D7538B">
        <w:rPr>
          <w:i/>
        </w:rPr>
        <w:t>ii)</w:t>
      </w:r>
      <w:r w:rsidRPr="00D7538B">
        <w:t xml:space="preserve"> Other voltage sources are first online (DG, other Battery Inverter), the battery inverter must be synchronized to them. </w:t>
      </w:r>
      <w:r w:rsidR="009173F1" w:rsidRPr="00D7538B">
        <w:t>Especially</w:t>
      </w:r>
      <w:r w:rsidRPr="00D7538B">
        <w:t xml:space="preserve"> when a static (isochronous) voltage source such like an DG without synchronization capability the synchronization must be done with an external synch check and breaker. The measurement of the requirement parameters of voltage, frequency etc. must be done fast and accurate enough to guaranty synchronization.</w:t>
      </w:r>
    </w:p>
    <w:p w14:paraId="7734E8E8" w14:textId="13E7DA02" w:rsidR="000C5BDA" w:rsidRPr="00D7538B" w:rsidRDefault="000C5BDA" w:rsidP="00951A97">
      <w:pPr>
        <w:pStyle w:val="Heading4"/>
      </w:pPr>
      <w:r w:rsidRPr="00D7538B">
        <w:t>Other Functionalities</w:t>
      </w:r>
    </w:p>
    <w:p w14:paraId="2D2C86BD" w14:textId="69C3D225" w:rsidR="00B361DA" w:rsidRPr="00D7538B" w:rsidRDefault="00B361DA" w:rsidP="00B361DA">
      <w:pPr>
        <w:pStyle w:val="E1"/>
      </w:pPr>
      <w:r w:rsidRPr="00D7538B">
        <w:t>Other functionalities (or equivalents) that shall be available.</w:t>
      </w:r>
    </w:p>
    <w:p w14:paraId="0F2AF55C" w14:textId="19CECA1D" w:rsidR="00B361DA" w:rsidRPr="00D7538B" w:rsidRDefault="00B361DA" w:rsidP="00B361DA">
      <w:pPr>
        <w:pStyle w:val="E1"/>
      </w:pPr>
      <w:r w:rsidRPr="00D7538B">
        <w:t xml:space="preserve">Settings Operator User level: </w:t>
      </w:r>
    </w:p>
    <w:p w14:paraId="0D59CADD" w14:textId="20C63A14" w:rsidR="000C5BDA" w:rsidRPr="00D7538B" w:rsidRDefault="000C5BDA" w:rsidP="00B361DA">
      <w:pPr>
        <w:pStyle w:val="E1"/>
      </w:pPr>
      <w:r w:rsidRPr="00D7538B">
        <w:t xml:space="preserve">There will be two configurable DG control mode: Manual and Auto: the </w:t>
      </w:r>
      <w:r w:rsidR="00C86391" w:rsidRPr="00D7538B">
        <w:t>DG</w:t>
      </w:r>
      <w:r w:rsidRPr="00D7538B">
        <w:t xml:space="preserve">s are controlled by the </w:t>
      </w:r>
      <w:r w:rsidR="002A4C8D" w:rsidRPr="00D7538B">
        <w:t>EMS</w:t>
      </w:r>
      <w:r w:rsidRPr="00D7538B">
        <w:t xml:space="preserve"> depending on the actual requirements by load, the availability of solar power, as well as the S</w:t>
      </w:r>
      <w:r w:rsidR="00A84FC5" w:rsidRPr="00D7538B">
        <w:t>O</w:t>
      </w:r>
      <w:r w:rsidRPr="00D7538B">
        <w:t>C of the battery system.</w:t>
      </w:r>
    </w:p>
    <w:p w14:paraId="48C83137" w14:textId="77777777" w:rsidR="000C5BDA" w:rsidRPr="00D7538B" w:rsidRDefault="000C5BDA" w:rsidP="000C5BDA">
      <w:pPr>
        <w:pStyle w:val="E1"/>
      </w:pPr>
      <w:r w:rsidRPr="00D7538B">
        <w:t xml:space="preserve">If the system is set to AUTO mode, the following range of setting options should be available: </w:t>
      </w:r>
    </w:p>
    <w:p w14:paraId="4314D5E9" w14:textId="2446B640" w:rsidR="000C5BDA" w:rsidRPr="00D7538B" w:rsidRDefault="000C5BDA" w:rsidP="000C5BDA">
      <w:pPr>
        <w:pStyle w:val="E1"/>
      </w:pPr>
      <w:r w:rsidRPr="00D7538B">
        <w:t>•</w:t>
      </w:r>
      <w:r w:rsidR="00B361DA" w:rsidRPr="00D7538B">
        <w:t xml:space="preserve"> </w:t>
      </w:r>
      <w:r w:rsidR="00C86391" w:rsidRPr="00D7538B">
        <w:t>DG</w:t>
      </w:r>
      <w:r w:rsidRPr="00D7538B">
        <w:t xml:space="preserve"> start/stop control mode and changeover capability between MANUAL DG CONTROL MODE &amp; AUTO DG CONTROL MODE</w:t>
      </w:r>
    </w:p>
    <w:p w14:paraId="115F17B3" w14:textId="4128AA62" w:rsidR="000C5BDA" w:rsidRPr="00D7538B" w:rsidRDefault="000C5BDA" w:rsidP="000C5BDA">
      <w:pPr>
        <w:pStyle w:val="E1"/>
      </w:pPr>
      <w:r w:rsidRPr="00D7538B">
        <w:t>•</w:t>
      </w:r>
      <w:r w:rsidR="00B361DA" w:rsidRPr="00D7538B">
        <w:t xml:space="preserve"> </w:t>
      </w:r>
      <w:r w:rsidRPr="00D7538B">
        <w:t>Status of the start stop control</w:t>
      </w:r>
    </w:p>
    <w:p w14:paraId="081CEF85" w14:textId="33E06C0C" w:rsidR="000C5BDA" w:rsidRPr="00D7538B" w:rsidRDefault="000C5BDA" w:rsidP="000C5BDA">
      <w:pPr>
        <w:pStyle w:val="E1"/>
      </w:pPr>
      <w:r w:rsidRPr="00D7538B">
        <w:t>•</w:t>
      </w:r>
      <w:r w:rsidR="00B361DA" w:rsidRPr="00D7538B">
        <w:t xml:space="preserve"> </w:t>
      </w:r>
      <w:r w:rsidRPr="00D7538B">
        <w:t>Activation time-based Priority Swap</w:t>
      </w:r>
    </w:p>
    <w:p w14:paraId="591D6B5A" w14:textId="7F0820FF" w:rsidR="000C5BDA" w:rsidRPr="00D7538B" w:rsidRDefault="000C5BDA" w:rsidP="000C5BDA">
      <w:pPr>
        <w:pStyle w:val="E1"/>
      </w:pPr>
      <w:r w:rsidRPr="00D7538B">
        <w:t>•</w:t>
      </w:r>
      <w:r w:rsidR="00B361DA" w:rsidRPr="00D7538B">
        <w:t xml:space="preserve"> </w:t>
      </w:r>
      <w:r w:rsidRPr="00D7538B">
        <w:t xml:space="preserve">Deactivation of some </w:t>
      </w:r>
      <w:r w:rsidR="00C86391" w:rsidRPr="00D7538B">
        <w:t>DG</w:t>
      </w:r>
      <w:r w:rsidRPr="00D7538B">
        <w:t>s so that they are not considered any further for AUTO start/stop operation</w:t>
      </w:r>
    </w:p>
    <w:p w14:paraId="58AC31B6" w14:textId="67C251F8" w:rsidR="000C5BDA" w:rsidRPr="00D7538B" w:rsidRDefault="000C5BDA" w:rsidP="000C5BDA">
      <w:pPr>
        <w:pStyle w:val="E1"/>
      </w:pPr>
      <w:r w:rsidRPr="00D7538B">
        <w:t>•</w:t>
      </w:r>
      <w:r w:rsidR="00B361DA" w:rsidRPr="00D7538B">
        <w:t xml:space="preserve"> </w:t>
      </w:r>
      <w:r w:rsidRPr="00D7538B">
        <w:t xml:space="preserve">Information on the actual configuration of the DGs: Nominal power, Actual priority for the </w:t>
      </w:r>
      <w:r w:rsidR="00C86391" w:rsidRPr="00D7538B">
        <w:t>DG</w:t>
      </w:r>
      <w:r w:rsidRPr="00D7538B">
        <w:t>s (considering the presently valid priority set)</w:t>
      </w:r>
    </w:p>
    <w:p w14:paraId="60FC0109" w14:textId="3D4E9912" w:rsidR="000C5BDA" w:rsidRPr="00D7538B" w:rsidRDefault="00B361DA" w:rsidP="000C5BDA">
      <w:pPr>
        <w:pStyle w:val="E1"/>
      </w:pPr>
      <w:r w:rsidRPr="00D7538B">
        <w:t>Administrator User Level:</w:t>
      </w:r>
    </w:p>
    <w:p w14:paraId="3EC0A204" w14:textId="74074CD0" w:rsidR="000C5BDA" w:rsidRPr="00D7538B" w:rsidRDefault="000C5BDA" w:rsidP="000C5BDA">
      <w:pPr>
        <w:pStyle w:val="E1"/>
      </w:pPr>
      <w:r w:rsidRPr="00D7538B">
        <w:t>The following range of setting options should be available in Administrator user Level</w:t>
      </w:r>
    </w:p>
    <w:p w14:paraId="7F1454EE" w14:textId="61B2D376" w:rsidR="000C5BDA" w:rsidRPr="00D7538B" w:rsidRDefault="000C5BDA" w:rsidP="000C5BDA">
      <w:pPr>
        <w:pStyle w:val="E1"/>
      </w:pPr>
      <w:r w:rsidRPr="00D7538B">
        <w:t>•</w:t>
      </w:r>
      <w:r w:rsidR="00B361DA" w:rsidRPr="00D7538B">
        <w:t xml:space="preserve"> </w:t>
      </w:r>
      <w:r w:rsidRPr="00D7538B">
        <w:t>Potential Drop in Actual PV Power</w:t>
      </w:r>
    </w:p>
    <w:p w14:paraId="4A0B3ABA" w14:textId="49D68BD3" w:rsidR="000C5BDA" w:rsidRPr="00D7538B" w:rsidRDefault="000C5BDA" w:rsidP="000C5BDA">
      <w:pPr>
        <w:pStyle w:val="E1"/>
      </w:pPr>
      <w:r w:rsidRPr="00D7538B">
        <w:t>•</w:t>
      </w:r>
      <w:r w:rsidR="00B361DA" w:rsidRPr="00D7538B">
        <w:t xml:space="preserve"> </w:t>
      </w:r>
      <w:r w:rsidRPr="00D7538B">
        <w:t>Potential Increase in Load Power</w:t>
      </w:r>
    </w:p>
    <w:p w14:paraId="2BD8CC9C" w14:textId="61234E71" w:rsidR="000C5BDA" w:rsidRPr="00D7538B" w:rsidRDefault="000C5BDA" w:rsidP="000C5BDA">
      <w:pPr>
        <w:pStyle w:val="E1"/>
      </w:pPr>
      <w:r w:rsidRPr="00D7538B">
        <w:t>•</w:t>
      </w:r>
      <w:r w:rsidR="00B361DA" w:rsidRPr="00D7538B">
        <w:t xml:space="preserve"> </w:t>
      </w:r>
      <w:r w:rsidRPr="00D7538B">
        <w:t xml:space="preserve">Minimum </w:t>
      </w:r>
      <w:r w:rsidR="00C86391" w:rsidRPr="00D7538B">
        <w:t>DGs</w:t>
      </w:r>
      <w:r w:rsidRPr="00D7538B">
        <w:t xml:space="preserve"> Operating Point</w:t>
      </w:r>
    </w:p>
    <w:p w14:paraId="372E4ABF" w14:textId="472CB7EC" w:rsidR="000C5BDA" w:rsidRPr="00D7538B" w:rsidRDefault="000C5BDA" w:rsidP="000C5BDA">
      <w:pPr>
        <w:pStyle w:val="E1"/>
      </w:pPr>
      <w:r w:rsidRPr="00D7538B">
        <w:t>•</w:t>
      </w:r>
      <w:r w:rsidR="00B361DA" w:rsidRPr="00D7538B">
        <w:t xml:space="preserve"> </w:t>
      </w:r>
      <w:r w:rsidRPr="00D7538B">
        <w:t>Prevent daytime discharge</w:t>
      </w:r>
    </w:p>
    <w:p w14:paraId="05F66592" w14:textId="1CB03D81" w:rsidR="000C5BDA" w:rsidRPr="00D7538B" w:rsidRDefault="000C5BDA" w:rsidP="000C5BDA">
      <w:pPr>
        <w:pStyle w:val="E1"/>
      </w:pPr>
      <w:r w:rsidRPr="00D7538B">
        <w:t>•</w:t>
      </w:r>
      <w:r w:rsidR="00B361DA" w:rsidRPr="00D7538B">
        <w:t xml:space="preserve"> </w:t>
      </w:r>
      <w:r w:rsidRPr="00D7538B">
        <w:t>State of Charge criteria for charging/discharging</w:t>
      </w:r>
    </w:p>
    <w:p w14:paraId="58A33FE5" w14:textId="3E54467B" w:rsidR="000C5BDA" w:rsidRPr="00D7538B" w:rsidRDefault="000C5BDA" w:rsidP="000C5BDA">
      <w:pPr>
        <w:pStyle w:val="E1"/>
      </w:pPr>
      <w:r w:rsidRPr="00D7538B">
        <w:t>•</w:t>
      </w:r>
      <w:r w:rsidR="00B361DA" w:rsidRPr="00D7538B">
        <w:t xml:space="preserve"> </w:t>
      </w:r>
      <w:r w:rsidR="00C86391" w:rsidRPr="00D7538B">
        <w:t>DGs</w:t>
      </w:r>
      <w:r w:rsidRPr="00D7538B">
        <w:t xml:space="preserve"> target operating point for battery discharge</w:t>
      </w:r>
    </w:p>
    <w:p w14:paraId="09D71454" w14:textId="0DB3B37A" w:rsidR="000C5BDA" w:rsidRPr="00D7538B" w:rsidRDefault="000C5BDA" w:rsidP="000C5BDA">
      <w:pPr>
        <w:pStyle w:val="E1"/>
      </w:pPr>
      <w:r w:rsidRPr="00D7538B">
        <w:t>•</w:t>
      </w:r>
      <w:r w:rsidR="00B361DA" w:rsidRPr="00D7538B">
        <w:t xml:space="preserve"> </w:t>
      </w:r>
      <w:r w:rsidRPr="00D7538B">
        <w:t xml:space="preserve">Charge battery to hold </w:t>
      </w:r>
      <w:r w:rsidR="00C86391" w:rsidRPr="00D7538B">
        <w:t>DGs</w:t>
      </w:r>
      <w:r w:rsidRPr="00D7538B">
        <w:t xml:space="preserve"> set for minimum operation</w:t>
      </w:r>
    </w:p>
    <w:p w14:paraId="1B338FB8" w14:textId="55A3F325" w:rsidR="000C5BDA" w:rsidRPr="00D7538B" w:rsidRDefault="000C5BDA" w:rsidP="000C5BDA">
      <w:pPr>
        <w:pStyle w:val="E1"/>
      </w:pPr>
      <w:r w:rsidRPr="00D7538B">
        <w:t>•</w:t>
      </w:r>
      <w:r w:rsidR="00B361DA" w:rsidRPr="00D7538B">
        <w:t xml:space="preserve"> </w:t>
      </w:r>
      <w:r w:rsidRPr="00D7538B">
        <w:t xml:space="preserve">Max ramp up /. Ramp down rate for </w:t>
      </w:r>
      <w:r w:rsidR="00C86391" w:rsidRPr="00D7538B">
        <w:t>DGs</w:t>
      </w:r>
      <w:r w:rsidRPr="00D7538B">
        <w:t>.</w:t>
      </w:r>
    </w:p>
    <w:p w14:paraId="4FD38E9D" w14:textId="48C4222D" w:rsidR="00E32BF6" w:rsidRPr="00D7538B" w:rsidRDefault="000C5BDA" w:rsidP="00B361DA">
      <w:pPr>
        <w:pStyle w:val="E1"/>
      </w:pPr>
      <w:r w:rsidRPr="00D7538B">
        <w:t>•</w:t>
      </w:r>
      <w:r w:rsidR="00B361DA" w:rsidRPr="00D7538B">
        <w:t xml:space="preserve"> </w:t>
      </w:r>
      <w:r w:rsidRPr="00D7538B">
        <w:t>Diesel gen set time of use</w:t>
      </w:r>
    </w:p>
    <w:p w14:paraId="0212FD2C" w14:textId="704CCCD2" w:rsidR="00E32BF6" w:rsidRPr="00D7538B" w:rsidRDefault="002F3625">
      <w:pPr>
        <w:pStyle w:val="Heading3"/>
      </w:pPr>
      <w:r w:rsidRPr="00D7538B">
        <w:t xml:space="preserve">Main Topics of </w:t>
      </w:r>
      <w:bookmarkEnd w:id="1115"/>
      <w:r w:rsidR="002A4C8D" w:rsidRPr="00D7538B">
        <w:t>EMS</w:t>
      </w:r>
    </w:p>
    <w:p w14:paraId="2D87362F" w14:textId="77777777" w:rsidR="00E32BF6" w:rsidRPr="00D7538B" w:rsidRDefault="002F3625">
      <w:pPr>
        <w:pStyle w:val="E1"/>
      </w:pPr>
      <w:bookmarkStart w:id="1116" w:name="_Toc443991576"/>
      <w:bookmarkStart w:id="1117" w:name="_Toc443991858"/>
      <w:bookmarkStart w:id="1118" w:name="_Toc443992138"/>
      <w:bookmarkStart w:id="1119" w:name="_Toc443992417"/>
      <w:bookmarkStart w:id="1120" w:name="_Toc374538659"/>
      <w:bookmarkStart w:id="1121" w:name="_Toc443991577"/>
      <w:bookmarkStart w:id="1122" w:name="_Toc443991859"/>
      <w:bookmarkStart w:id="1123" w:name="_Toc443992139"/>
      <w:bookmarkStart w:id="1124" w:name="_Toc443992418"/>
      <w:bookmarkStart w:id="1125" w:name="_Toc365987299"/>
      <w:bookmarkStart w:id="1126" w:name="_Toc368908585"/>
      <w:bookmarkStart w:id="1127" w:name="_Toc365979512"/>
      <w:bookmarkStart w:id="1128" w:name="_Toc365987300"/>
      <w:bookmarkStart w:id="1129" w:name="_Toc368908586"/>
      <w:bookmarkStart w:id="1130" w:name="_Toc365979513"/>
      <w:bookmarkStart w:id="1131" w:name="_Toc365987301"/>
      <w:bookmarkStart w:id="1132" w:name="_Toc368908587"/>
      <w:bookmarkStart w:id="1133" w:name="_Toc365979514"/>
      <w:bookmarkStart w:id="1134" w:name="_Toc365987302"/>
      <w:bookmarkStart w:id="1135" w:name="_Toc368908588"/>
      <w:bookmarkStart w:id="1136" w:name="_Toc365979515"/>
      <w:bookmarkStart w:id="1137" w:name="_Toc365987303"/>
      <w:bookmarkStart w:id="1138" w:name="_Toc368908589"/>
      <w:bookmarkStart w:id="1139" w:name="_Toc326679399"/>
      <w:bookmarkStart w:id="1140" w:name="_Toc326680194"/>
      <w:bookmarkStart w:id="1141" w:name="_Toc326467086"/>
      <w:bookmarkStart w:id="1142" w:name="_Toc443991578"/>
      <w:bookmarkStart w:id="1143" w:name="_Toc443991860"/>
      <w:bookmarkStart w:id="1144" w:name="_Toc443992140"/>
      <w:bookmarkStart w:id="1145" w:name="_Toc443992419"/>
      <w:bookmarkStart w:id="1146" w:name="_Toc443991579"/>
      <w:bookmarkStart w:id="1147" w:name="_Toc443991861"/>
      <w:bookmarkStart w:id="1148" w:name="_Toc443992141"/>
      <w:bookmarkStart w:id="1149" w:name="_Toc443992420"/>
      <w:bookmarkStart w:id="1150" w:name="_Toc443991580"/>
      <w:bookmarkStart w:id="1151" w:name="_Toc443991862"/>
      <w:bookmarkStart w:id="1152" w:name="_Toc443992142"/>
      <w:bookmarkStart w:id="1153" w:name="_Toc443992421"/>
      <w:bookmarkStart w:id="1154" w:name="_Toc443991581"/>
      <w:bookmarkStart w:id="1155" w:name="_Toc443991863"/>
      <w:bookmarkStart w:id="1156" w:name="_Toc443992143"/>
      <w:bookmarkStart w:id="1157" w:name="_Toc443992422"/>
      <w:bookmarkStart w:id="1158" w:name="_Toc443991582"/>
      <w:bookmarkStart w:id="1159" w:name="_Toc443991864"/>
      <w:bookmarkStart w:id="1160" w:name="_Toc443992144"/>
      <w:bookmarkStart w:id="1161" w:name="_Toc443992423"/>
      <w:bookmarkStart w:id="1162" w:name="_Toc443991583"/>
      <w:bookmarkStart w:id="1163" w:name="_Toc443991865"/>
      <w:bookmarkStart w:id="1164" w:name="_Toc443992145"/>
      <w:bookmarkStart w:id="1165" w:name="_Toc443992424"/>
      <w:bookmarkStart w:id="1166" w:name="_Toc443991584"/>
      <w:bookmarkStart w:id="1167" w:name="_Toc443991866"/>
      <w:bookmarkStart w:id="1168" w:name="_Toc443992146"/>
      <w:bookmarkStart w:id="1169" w:name="_Toc443992425"/>
      <w:bookmarkStart w:id="1170" w:name="_Toc443991585"/>
      <w:bookmarkStart w:id="1171" w:name="_Toc443991867"/>
      <w:bookmarkStart w:id="1172" w:name="_Toc443992147"/>
      <w:bookmarkStart w:id="1173" w:name="_Toc443992426"/>
      <w:bookmarkStart w:id="1174" w:name="_Toc443991586"/>
      <w:bookmarkStart w:id="1175" w:name="_Toc443991868"/>
      <w:bookmarkStart w:id="1176" w:name="_Toc443992148"/>
      <w:bookmarkStart w:id="1177" w:name="_Toc443992427"/>
      <w:bookmarkStart w:id="1178" w:name="_Toc443991587"/>
      <w:bookmarkStart w:id="1179" w:name="_Toc443991869"/>
      <w:bookmarkStart w:id="1180" w:name="_Toc443992149"/>
      <w:bookmarkStart w:id="1181" w:name="_Toc443992428"/>
      <w:bookmarkStart w:id="1182" w:name="_Toc443991588"/>
      <w:bookmarkStart w:id="1183" w:name="_Toc443991870"/>
      <w:bookmarkStart w:id="1184" w:name="_Toc443992150"/>
      <w:bookmarkStart w:id="1185" w:name="_Toc443992429"/>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r w:rsidRPr="00D7538B">
        <w:t>The Contractor shall provide standard hardware and software configurations to the extent possible as long as it meets or exceeds the requirements of this specification. International standards shall be applied for hardware and software interfaces to allow system expansion in terms of equipment and software functions (if required).</w:t>
      </w:r>
    </w:p>
    <w:p w14:paraId="37368191" w14:textId="77777777" w:rsidR="00E32BF6" w:rsidRPr="00D7538B" w:rsidRDefault="002F3625">
      <w:pPr>
        <w:pStyle w:val="Heading4"/>
      </w:pPr>
      <w:bookmarkStart w:id="1186" w:name="_Toc443992431"/>
      <w:r w:rsidRPr="00D7538B">
        <w:t>System Security</w:t>
      </w:r>
      <w:bookmarkEnd w:id="1186"/>
    </w:p>
    <w:p w14:paraId="41157603" w14:textId="2A756133" w:rsidR="00E32BF6" w:rsidRPr="00D7538B" w:rsidRDefault="002F3625">
      <w:pPr>
        <w:pStyle w:val="E1"/>
      </w:pPr>
      <w:r w:rsidRPr="00D7538B">
        <w:t xml:space="preserve">The </w:t>
      </w:r>
      <w:r w:rsidR="002A4C8D" w:rsidRPr="00D7538B">
        <w:t>EMS</w:t>
      </w:r>
      <w:r w:rsidRPr="00D7538B">
        <w:t xml:space="preserve"> or each subsystem shall be designed in accordance </w:t>
      </w:r>
      <w:r w:rsidR="007800EB" w:rsidRPr="00D7538B">
        <w:t>with</w:t>
      </w:r>
      <w:r w:rsidRPr="00D7538B">
        <w:t xml:space="preserve"> ISO / IEC 27002, ISA 99 or equivalent Standard.</w:t>
      </w:r>
    </w:p>
    <w:p w14:paraId="6F5D1EDD" w14:textId="77777777" w:rsidR="00E32BF6" w:rsidRPr="00D7538B" w:rsidRDefault="002F3625">
      <w:pPr>
        <w:pStyle w:val="E1"/>
      </w:pPr>
      <w:r w:rsidRPr="00D7538B">
        <w:t>For security reasons all log-in and log-out events shall be logged in the event list. All user changes and modifications to the system as well as parameter and program modification shall be logged with the exact time and operator’s assignment in the event list too. It shall be possible to print this information.</w:t>
      </w:r>
    </w:p>
    <w:p w14:paraId="6275F2F4" w14:textId="77777777" w:rsidR="00E32BF6" w:rsidRPr="00D7538B" w:rsidRDefault="002F3625">
      <w:pPr>
        <w:pStyle w:val="E1"/>
      </w:pPr>
      <w:r w:rsidRPr="00D7538B">
        <w:t>For software security, at least the following has to be provided:</w:t>
      </w:r>
    </w:p>
    <w:p w14:paraId="61F65F6B" w14:textId="77777777" w:rsidR="00E32BF6" w:rsidRPr="00D7538B" w:rsidRDefault="002F3625">
      <w:pPr>
        <w:pStyle w:val="P1"/>
      </w:pPr>
      <w:r w:rsidRPr="00D7538B">
        <w:t>Up to date anti-virus program to be delivered and installed</w:t>
      </w:r>
    </w:p>
    <w:p w14:paraId="43B77179" w14:textId="77777777" w:rsidR="00E32BF6" w:rsidRPr="00D7538B" w:rsidRDefault="002F3625">
      <w:pPr>
        <w:pStyle w:val="P1"/>
      </w:pPr>
      <w:r w:rsidRPr="00D7538B">
        <w:t>Up to date firewall to be delivered and installed</w:t>
      </w:r>
    </w:p>
    <w:p w14:paraId="6F89147B" w14:textId="77777777" w:rsidR="00E32BF6" w:rsidRPr="00D7538B" w:rsidRDefault="002F3625">
      <w:pPr>
        <w:pStyle w:val="P1"/>
      </w:pPr>
      <w:r w:rsidRPr="00D7538B">
        <w:t xml:space="preserve">All access ports (USB, CF-cards, etc.) shall be included in the security scenario and protected/secured against infiltration of malware </w:t>
      </w:r>
    </w:p>
    <w:p w14:paraId="78E3B79A" w14:textId="77777777" w:rsidR="00E32BF6" w:rsidRPr="00D7538B" w:rsidRDefault="002F3625">
      <w:pPr>
        <w:pStyle w:val="Heading4"/>
      </w:pPr>
      <w:bookmarkStart w:id="1187" w:name="_Toc443992432"/>
      <w:r w:rsidRPr="00D7538B">
        <w:t>Over-Voltage Protection</w:t>
      </w:r>
      <w:bookmarkEnd w:id="1187"/>
    </w:p>
    <w:p w14:paraId="53079823" w14:textId="77777777" w:rsidR="00E32BF6" w:rsidRPr="00D7538B" w:rsidRDefault="002F3625">
      <w:pPr>
        <w:pStyle w:val="E1"/>
      </w:pPr>
      <w:r w:rsidRPr="00D7538B">
        <w:t>Those parts of the system that are electrically connected to cables leaving a building shall be fitted with over-voltage protection.</w:t>
      </w:r>
    </w:p>
    <w:p w14:paraId="65646708" w14:textId="77777777" w:rsidR="00E32BF6" w:rsidRPr="00D7538B" w:rsidRDefault="002F3625">
      <w:pPr>
        <w:pStyle w:val="Heading4"/>
      </w:pPr>
      <w:bookmarkStart w:id="1188" w:name="_Toc443992433"/>
      <w:r w:rsidRPr="00D7538B">
        <w:t>Grounding</w:t>
      </w:r>
      <w:bookmarkEnd w:id="1188"/>
    </w:p>
    <w:p w14:paraId="57D18275" w14:textId="24FA0ECD" w:rsidR="00E32BF6" w:rsidRPr="00D7538B" w:rsidRDefault="002F3625">
      <w:pPr>
        <w:pStyle w:val="E1"/>
      </w:pPr>
      <w:r w:rsidRPr="00D7538B">
        <w:t xml:space="preserve">The </w:t>
      </w:r>
      <w:r w:rsidR="002A4C8D" w:rsidRPr="00D7538B">
        <w:t>EMS</w:t>
      </w:r>
      <w:r w:rsidRPr="00D7538B">
        <w:t xml:space="preserve"> equipment shall be connected via a common potential equalization bar to the earthing network Station.</w:t>
      </w:r>
    </w:p>
    <w:p w14:paraId="1B86B991" w14:textId="2816955B" w:rsidR="00E32BF6" w:rsidRPr="00D7538B" w:rsidRDefault="002F3625">
      <w:pPr>
        <w:pStyle w:val="E1"/>
      </w:pPr>
      <w:r w:rsidRPr="00D7538B">
        <w:t xml:space="preserve">The Contractor shall coordinate earthing concept and requirements with the manufacturer of the </w:t>
      </w:r>
      <w:r w:rsidR="002A4C8D" w:rsidRPr="00D7538B">
        <w:t>EMS</w:t>
      </w:r>
      <w:r w:rsidRPr="00D7538B">
        <w:t xml:space="preserve"> and accordingly provide the earthing system that shall be approved by the Employer.</w:t>
      </w:r>
    </w:p>
    <w:p w14:paraId="1A89BB35" w14:textId="77777777" w:rsidR="00E32BF6" w:rsidRPr="00D7538B" w:rsidRDefault="002F3625">
      <w:pPr>
        <w:pStyle w:val="Heading4"/>
      </w:pPr>
      <w:bookmarkStart w:id="1189" w:name="_Toc443992434"/>
      <w:r w:rsidRPr="00D7538B">
        <w:t>Labelling and Marking</w:t>
      </w:r>
      <w:bookmarkEnd w:id="1189"/>
    </w:p>
    <w:p w14:paraId="30DF9754" w14:textId="77777777" w:rsidR="00E32BF6" w:rsidRPr="00D7538B" w:rsidRDefault="002F3625">
      <w:pPr>
        <w:pStyle w:val="E1"/>
      </w:pPr>
      <w:r w:rsidRPr="00D7538B">
        <w:t xml:space="preserve">All terminals, plugs, internal and external connecting cables shall be labelled durable and readable with a code approved by the Employer. </w:t>
      </w:r>
      <w:bookmarkStart w:id="1190" w:name="_Toc443992435"/>
    </w:p>
    <w:bookmarkEnd w:id="1190"/>
    <w:p w14:paraId="0CBD3867" w14:textId="77777777" w:rsidR="00E32BF6" w:rsidRPr="00D7538B" w:rsidRDefault="002F3625">
      <w:pPr>
        <w:pStyle w:val="E1"/>
      </w:pPr>
      <w:r w:rsidRPr="00D7538B">
        <w:t>For Ethernet connectivity interfaces, only shielded cables of type CAT 6 or better shall be applied in a structured cabling according to ISO 24702 and to the description within this specification.</w:t>
      </w:r>
    </w:p>
    <w:p w14:paraId="52297473" w14:textId="77777777" w:rsidR="00E32BF6" w:rsidRPr="00D7538B" w:rsidRDefault="002F3625">
      <w:pPr>
        <w:pStyle w:val="E1"/>
      </w:pPr>
      <w:r w:rsidRPr="00D7538B">
        <w:t>Fibre optic cables shall be delivered and installed according to the description within this specification.</w:t>
      </w:r>
    </w:p>
    <w:p w14:paraId="1B653FFD" w14:textId="77777777" w:rsidR="00E32BF6" w:rsidRPr="00D7538B" w:rsidRDefault="002F3625">
      <w:pPr>
        <w:pStyle w:val="Heading4"/>
      </w:pPr>
      <w:bookmarkStart w:id="1191" w:name="_Toc443992440"/>
      <w:r w:rsidRPr="00D7538B">
        <w:t>Cabinets</w:t>
      </w:r>
      <w:bookmarkEnd w:id="1191"/>
      <w:r w:rsidRPr="00D7538B">
        <w:t xml:space="preserve"> </w:t>
      </w:r>
    </w:p>
    <w:p w14:paraId="16548915" w14:textId="77777777" w:rsidR="00E32BF6" w:rsidRPr="00D7538B" w:rsidRDefault="002F3625">
      <w:pPr>
        <w:pStyle w:val="E1"/>
      </w:pPr>
      <w:r w:rsidRPr="00D7538B">
        <w:t>Central Unit Servers and associated accessories shall be accommodated in dedicated equipment cabinets.</w:t>
      </w:r>
    </w:p>
    <w:p w14:paraId="441B98A3" w14:textId="77777777" w:rsidR="00E32BF6" w:rsidRPr="00D7538B" w:rsidRDefault="002F3625">
      <w:pPr>
        <w:pStyle w:val="E1"/>
      </w:pPr>
      <w:r w:rsidRPr="00D7538B">
        <w:t>For indoor application, the cabinets shall be constructed as follows:</w:t>
      </w:r>
    </w:p>
    <w:p w14:paraId="71BB6CEB" w14:textId="77777777" w:rsidR="00E32BF6" w:rsidRPr="00D7538B" w:rsidRDefault="002F3625">
      <w:pPr>
        <w:pStyle w:val="P1"/>
      </w:pPr>
      <w:r w:rsidRPr="00D7538B">
        <w:t xml:space="preserve">Standard sized steel cabinets with external painting colour as per Employer/Engineers approval </w:t>
      </w:r>
    </w:p>
    <w:p w14:paraId="3E4E6D0E" w14:textId="77777777" w:rsidR="00E32BF6" w:rsidRPr="00D7538B" w:rsidRDefault="002F3625">
      <w:pPr>
        <w:pStyle w:val="P1"/>
      </w:pPr>
      <w:r w:rsidRPr="00D7538B">
        <w:t>Certified for minimum IP41 protection class</w:t>
      </w:r>
    </w:p>
    <w:p w14:paraId="61BA8B53" w14:textId="77777777" w:rsidR="00E32BF6" w:rsidRPr="00D7538B" w:rsidRDefault="002F3625">
      <w:pPr>
        <w:pStyle w:val="P1"/>
      </w:pPr>
      <w:r w:rsidRPr="00D7538B">
        <w:t>Power distribution box with main filter and main switch (separate 2-pole breakers for each device)</w:t>
      </w:r>
    </w:p>
    <w:p w14:paraId="4C7FD5CE" w14:textId="77777777" w:rsidR="00E32BF6" w:rsidRPr="00D7538B" w:rsidRDefault="002F3625">
      <w:pPr>
        <w:pStyle w:val="P1"/>
      </w:pPr>
      <w:r w:rsidRPr="00D7538B">
        <w:t>Front-patches for LAN cabling</w:t>
      </w:r>
    </w:p>
    <w:p w14:paraId="5F3A13D4" w14:textId="77777777" w:rsidR="00E32BF6" w:rsidRPr="00D7538B" w:rsidRDefault="002F3625">
      <w:pPr>
        <w:pStyle w:val="P1"/>
      </w:pPr>
      <w:r w:rsidRPr="00D7538B">
        <w:t>Cable organisers, cable trays, suspensions and termination components with strain relief for all internal and external cabling</w:t>
      </w:r>
    </w:p>
    <w:p w14:paraId="52179D9B" w14:textId="77777777" w:rsidR="00E32BF6" w:rsidRPr="00D7538B" w:rsidRDefault="002F3625">
      <w:pPr>
        <w:pStyle w:val="P1"/>
      </w:pPr>
      <w:r w:rsidRPr="00D7538B">
        <w:t>Over-voltage protection for all devices (if required)</w:t>
      </w:r>
    </w:p>
    <w:p w14:paraId="6F062B3B" w14:textId="77777777" w:rsidR="00E32BF6" w:rsidRPr="00D7538B" w:rsidRDefault="002F3625">
      <w:pPr>
        <w:pStyle w:val="P1"/>
      </w:pPr>
      <w:r w:rsidRPr="00D7538B">
        <w:t>20 % housing space for future equipment</w:t>
      </w:r>
    </w:p>
    <w:p w14:paraId="5AB57429" w14:textId="77777777" w:rsidR="00E32BF6" w:rsidRPr="00D7538B" w:rsidRDefault="002F3625">
      <w:pPr>
        <w:pStyle w:val="P1"/>
      </w:pPr>
      <w:r w:rsidRPr="00D7538B">
        <w:t>Ventilation fan to ensure that maximum allowable operating temperature of all equipment inside the cabinets shall not be exceeded</w:t>
      </w:r>
    </w:p>
    <w:p w14:paraId="7E36414D" w14:textId="77777777" w:rsidR="00E32BF6" w:rsidRPr="00D7538B" w:rsidRDefault="002F3625">
      <w:pPr>
        <w:pStyle w:val="P1"/>
      </w:pPr>
      <w:r w:rsidRPr="00D7538B">
        <w:t>Bottom cable access</w:t>
      </w:r>
    </w:p>
    <w:p w14:paraId="02742335" w14:textId="77777777" w:rsidR="00E32BF6" w:rsidRPr="00D7538B" w:rsidRDefault="002F3625">
      <w:pPr>
        <w:pStyle w:val="P1"/>
      </w:pPr>
      <w:r w:rsidRPr="00D7538B">
        <w:t>Document pocket</w:t>
      </w:r>
    </w:p>
    <w:p w14:paraId="3C776206" w14:textId="77777777" w:rsidR="00E32BF6" w:rsidRPr="00D7538B" w:rsidRDefault="002F3625">
      <w:pPr>
        <w:pStyle w:val="P1"/>
      </w:pPr>
      <w:r w:rsidRPr="00D7538B">
        <w:t>Grounding bus bar for earthing connection</w:t>
      </w:r>
    </w:p>
    <w:p w14:paraId="4AF85BBE" w14:textId="43CC15E0" w:rsidR="00E32BF6" w:rsidRPr="00D7538B" w:rsidRDefault="002F3625">
      <w:pPr>
        <w:pStyle w:val="P1"/>
      </w:pPr>
      <w:r w:rsidRPr="00D7538B">
        <w:t xml:space="preserve">Doors with glass </w:t>
      </w:r>
      <w:r w:rsidR="00C32D7C" w:rsidRPr="00D7538B">
        <w:t xml:space="preserve">or another material </w:t>
      </w:r>
      <w:r w:rsidRPr="00D7538B">
        <w:t>front and locking system</w:t>
      </w:r>
    </w:p>
    <w:p w14:paraId="34E47785" w14:textId="77777777" w:rsidR="00E32BF6" w:rsidRPr="00D7538B" w:rsidRDefault="002F3625">
      <w:pPr>
        <w:pStyle w:val="P1"/>
      </w:pPr>
      <w:r w:rsidRPr="00D7538B">
        <w:t>Inner light and power socket for maintenance</w:t>
      </w:r>
    </w:p>
    <w:p w14:paraId="3BC9E795" w14:textId="07700B8B" w:rsidR="00E32BF6" w:rsidRPr="00D7538B" w:rsidRDefault="002F3625">
      <w:pPr>
        <w:pStyle w:val="P1"/>
      </w:pPr>
      <w:r w:rsidRPr="00D7538B">
        <w:t>Provision of easy access for maintenance and repair, all devices with rear plugs shall be drawable</w:t>
      </w:r>
    </w:p>
    <w:p w14:paraId="4BC616CB" w14:textId="77777777" w:rsidR="00E32BF6" w:rsidRPr="00D7538B" w:rsidRDefault="002F3625">
      <w:pPr>
        <w:pStyle w:val="Heading4"/>
      </w:pPr>
      <w:bookmarkStart w:id="1192" w:name="_Toc443992442"/>
      <w:r w:rsidRPr="00D7538B">
        <w:t>Electrical Interface Units</w:t>
      </w:r>
      <w:bookmarkEnd w:id="1192"/>
    </w:p>
    <w:p w14:paraId="09655785" w14:textId="056C9775" w:rsidR="00E32BF6" w:rsidRPr="00D7538B" w:rsidRDefault="002F3625">
      <w:pPr>
        <w:pStyle w:val="E1"/>
      </w:pPr>
      <w:r w:rsidRPr="00D7538B">
        <w:t xml:space="preserve">EIUs as data acquisition modules shall be designed and provided to perform the interface between the electrical equipment and the </w:t>
      </w:r>
      <w:r w:rsidR="002A4C8D" w:rsidRPr="00D7538B">
        <w:t>EMS</w:t>
      </w:r>
      <w:r w:rsidRPr="00D7538B">
        <w:t xml:space="preserve">. The EIU hardware shall be fitted with process interface slot-in modules for digital inputs and outputs, analogue inputs, Ethernet communication modules, etc. Output from all generating sources shall be measured directly and not through any </w:t>
      </w:r>
      <w:r w:rsidR="00B4287E" w:rsidRPr="00D7538B">
        <w:t>intermediary</w:t>
      </w:r>
      <w:r w:rsidRPr="00D7538B">
        <w:t xml:space="preserve"> meters such as Battery Control Units or Generator controllers. </w:t>
      </w:r>
    </w:p>
    <w:p w14:paraId="0FDB40C4" w14:textId="31FB1D5A" w:rsidR="00E32BF6" w:rsidRPr="00D7538B" w:rsidRDefault="002F3625">
      <w:pPr>
        <w:pStyle w:val="E1"/>
      </w:pPr>
      <w:r w:rsidRPr="00D7538B">
        <w:t xml:space="preserve">The EIU shall be of same make and type all over the Plant and shall have Ethernet connection with </w:t>
      </w:r>
      <w:r w:rsidR="002A4C8D" w:rsidRPr="00D7538B">
        <w:t>EMS</w:t>
      </w:r>
      <w:r w:rsidRPr="00D7538B">
        <w:t>. The power supply of the EIU shall be powered from the UPS.</w:t>
      </w:r>
    </w:p>
    <w:p w14:paraId="69506290" w14:textId="77777777" w:rsidR="00E32BF6" w:rsidRPr="00D7538B" w:rsidRDefault="002F3625">
      <w:pPr>
        <w:pStyle w:val="Heading4"/>
      </w:pPr>
      <w:bookmarkStart w:id="1193" w:name="_Toc443992444"/>
      <w:r w:rsidRPr="00D7538B">
        <w:t>Performance and Reliability</w:t>
      </w:r>
      <w:bookmarkEnd w:id="1193"/>
    </w:p>
    <w:p w14:paraId="4BE21377" w14:textId="09A1C1DE" w:rsidR="00E32BF6" w:rsidRPr="00D7538B" w:rsidRDefault="002F3625">
      <w:pPr>
        <w:pStyle w:val="E1"/>
      </w:pPr>
      <w:r w:rsidRPr="00D7538B">
        <w:t xml:space="preserve">All equipment shall be of high quality and reliability. The overall system availability of the </w:t>
      </w:r>
      <w:r w:rsidR="002A4C8D" w:rsidRPr="00D7538B">
        <w:t>EMS</w:t>
      </w:r>
      <w:r w:rsidRPr="00D7538B">
        <w:t xml:space="preserve"> shall be 99% or better.</w:t>
      </w:r>
    </w:p>
    <w:p w14:paraId="3B119E50" w14:textId="53C929F7" w:rsidR="00E32BF6" w:rsidRPr="00D7538B" w:rsidRDefault="002F3625">
      <w:pPr>
        <w:pStyle w:val="E1"/>
      </w:pPr>
      <w:r w:rsidRPr="00D7538B">
        <w:t xml:space="preserve">All equipment shall be protected against cyber-attacks. </w:t>
      </w:r>
    </w:p>
    <w:p w14:paraId="2DF333FD" w14:textId="77777777" w:rsidR="00E32BF6" w:rsidRPr="00D7538B" w:rsidRDefault="002F3625">
      <w:pPr>
        <w:pStyle w:val="Heading4"/>
      </w:pPr>
      <w:bookmarkStart w:id="1194" w:name="_Toc443992445"/>
      <w:r w:rsidRPr="00D7538B">
        <w:t>Software Requirements</w:t>
      </w:r>
      <w:bookmarkEnd w:id="1194"/>
    </w:p>
    <w:p w14:paraId="661E2AFA" w14:textId="206994B2" w:rsidR="00E32BF6" w:rsidRPr="00D7538B" w:rsidRDefault="002F3625">
      <w:pPr>
        <w:pStyle w:val="E1"/>
      </w:pPr>
      <w:r w:rsidRPr="00D7538B">
        <w:t xml:space="preserve">The </w:t>
      </w:r>
      <w:r w:rsidR="00522641" w:rsidRPr="00D7538B">
        <w:t>EMS</w:t>
      </w:r>
      <w:r w:rsidRPr="00D7538B">
        <w:t xml:space="preserve"> shall be based on standard proven firmware and software, which shall already been implemented in other systems. The software engineering tool shall be provided to configure, set up and modify the data acquisition, data processing and database system components. The software application shall include facilities to perform programmable logic functions.</w:t>
      </w:r>
    </w:p>
    <w:p w14:paraId="2E63B042" w14:textId="1C50FB16" w:rsidR="00E32BF6" w:rsidRPr="00D7538B" w:rsidRDefault="002F3625">
      <w:pPr>
        <w:pStyle w:val="E1"/>
      </w:pPr>
      <w:r w:rsidRPr="00D7538B">
        <w:t xml:space="preserve">The software tool of </w:t>
      </w:r>
      <w:r w:rsidR="002A4C8D" w:rsidRPr="00D7538B">
        <w:t>EMS</w:t>
      </w:r>
      <w:r w:rsidRPr="00D7538B">
        <w:t xml:space="preserve"> shall provide a high degree of configurability, including but not limited to, changes in number of DG’s, BESS, PV sites, operational parameters, capacities of generating sources, remote configuration of BESS and inverters where possible. </w:t>
      </w:r>
    </w:p>
    <w:p w14:paraId="416D9BFC" w14:textId="77777777" w:rsidR="00E32BF6" w:rsidRPr="00D7538B" w:rsidRDefault="002F3625">
      <w:pPr>
        <w:pStyle w:val="E1"/>
      </w:pPr>
      <w:r w:rsidRPr="00D7538B">
        <w:t>The system shall have monitoring and self-diagnostics features for both, hardware and software.</w:t>
      </w:r>
    </w:p>
    <w:p w14:paraId="2505DB61" w14:textId="0CD890FC" w:rsidR="00E32BF6" w:rsidRPr="00D7538B" w:rsidRDefault="002F3625">
      <w:pPr>
        <w:pStyle w:val="E1"/>
      </w:pPr>
      <w:r w:rsidRPr="00D7538B">
        <w:t xml:space="preserve">Licensed software copy required for the proposed system shall be provided. The latest proven anti-virus software shall be installed in the </w:t>
      </w:r>
      <w:r w:rsidR="002A4C8D" w:rsidRPr="00D7538B">
        <w:t>EMS</w:t>
      </w:r>
      <w:r w:rsidRPr="00D7538B">
        <w:t>.</w:t>
      </w:r>
    </w:p>
    <w:p w14:paraId="6CBDE0FE" w14:textId="77777777" w:rsidR="00E32BF6" w:rsidRPr="00D7538B" w:rsidRDefault="002F3625">
      <w:pPr>
        <w:pStyle w:val="E1"/>
      </w:pPr>
      <w:r w:rsidRPr="00D7538B">
        <w:t>All logins to the system shall be password protected. Data transmission via public internet shall be encrypted.</w:t>
      </w:r>
    </w:p>
    <w:p w14:paraId="4B6D586C" w14:textId="77777777" w:rsidR="00E32BF6" w:rsidRPr="00D7538B" w:rsidRDefault="002F3625">
      <w:pPr>
        <w:pStyle w:val="Heading3"/>
      </w:pPr>
      <w:bookmarkStart w:id="1195" w:name="_Toc443992446"/>
      <w:r w:rsidRPr="00D7538B">
        <w:t>Alarm and Event Management</w:t>
      </w:r>
      <w:bookmarkEnd w:id="1195"/>
    </w:p>
    <w:p w14:paraId="3CE613A8" w14:textId="77777777" w:rsidR="00E32BF6" w:rsidRPr="00D7538B" w:rsidRDefault="002F3625">
      <w:pPr>
        <w:pStyle w:val="Heading4"/>
      </w:pPr>
      <w:bookmarkStart w:id="1196" w:name="_Toc443992447"/>
      <w:r w:rsidRPr="00D7538B">
        <w:t>General</w:t>
      </w:r>
      <w:bookmarkEnd w:id="1196"/>
    </w:p>
    <w:p w14:paraId="618CE780" w14:textId="77777777" w:rsidR="00E32BF6" w:rsidRPr="00D7538B" w:rsidRDefault="002F3625">
      <w:pPr>
        <w:pStyle w:val="E1"/>
      </w:pPr>
      <w:r w:rsidRPr="00D7538B">
        <w:t>All alarms including system alarms and important events shall be listed up on the display. The lists shall be in chronological sequence showing:</w:t>
      </w:r>
    </w:p>
    <w:p w14:paraId="759A00AC" w14:textId="77777777" w:rsidR="00E32BF6" w:rsidRPr="00D7538B" w:rsidRDefault="002F3625">
      <w:pPr>
        <w:pStyle w:val="P1"/>
      </w:pPr>
      <w:r w:rsidRPr="00D7538B">
        <w:t>The precise date and time with the specified resolution in actual sequential of events;</w:t>
      </w:r>
    </w:p>
    <w:p w14:paraId="3018CB42" w14:textId="77777777" w:rsidR="00E32BF6" w:rsidRPr="00D7538B" w:rsidRDefault="002F3625">
      <w:pPr>
        <w:pStyle w:val="P1"/>
      </w:pPr>
      <w:r w:rsidRPr="00D7538B">
        <w:t>Plant identification code;</w:t>
      </w:r>
    </w:p>
    <w:p w14:paraId="423A77B8" w14:textId="77777777" w:rsidR="00E32BF6" w:rsidRPr="00D7538B" w:rsidRDefault="002F3625">
      <w:pPr>
        <w:pStyle w:val="P1"/>
      </w:pPr>
      <w:r w:rsidRPr="00D7538B">
        <w:t>Clear text/denomination of alarms and events;</w:t>
      </w:r>
    </w:p>
    <w:p w14:paraId="580FB864" w14:textId="77777777" w:rsidR="00E32BF6" w:rsidRPr="00D7538B" w:rsidRDefault="002F3625">
      <w:pPr>
        <w:pStyle w:val="P1"/>
      </w:pPr>
      <w:r w:rsidRPr="00D7538B">
        <w:t>Status message (open, close, off, high, low);</w:t>
      </w:r>
    </w:p>
    <w:p w14:paraId="6E21B967" w14:textId="77777777" w:rsidR="00E32BF6" w:rsidRPr="00D7538B" w:rsidRDefault="002F3625">
      <w:pPr>
        <w:pStyle w:val="P1"/>
      </w:pPr>
      <w:r w:rsidRPr="00D7538B">
        <w:t>The actual value in case of high/low alarms derived from analogue values;</w:t>
      </w:r>
    </w:p>
    <w:p w14:paraId="1ED2A5E5" w14:textId="77777777" w:rsidR="00E32BF6" w:rsidRPr="00D7538B" w:rsidRDefault="002F3625">
      <w:pPr>
        <w:pStyle w:val="P1"/>
      </w:pPr>
      <w:r w:rsidRPr="00D7538B">
        <w:t>Sorting of alarms per sub group shall be possible.</w:t>
      </w:r>
    </w:p>
    <w:p w14:paraId="1233173D" w14:textId="77777777" w:rsidR="00E32BF6" w:rsidRPr="00D7538B" w:rsidRDefault="002F3625">
      <w:pPr>
        <w:pStyle w:val="E1"/>
      </w:pPr>
      <w:r w:rsidRPr="00D7538B">
        <w:t>Alarms and signals that happened in the past can be recalled by the operator at any time. If any new alarm appears while monitoring any other page, flashing signal on the screen shall show the new event/signal to the operator.</w:t>
      </w:r>
    </w:p>
    <w:p w14:paraId="4D0F38DB" w14:textId="1D021B3C" w:rsidR="00E32BF6" w:rsidRPr="00D7538B" w:rsidRDefault="002F3625">
      <w:pPr>
        <w:pStyle w:val="E1"/>
      </w:pPr>
      <w:r w:rsidRPr="00D7538B">
        <w:t xml:space="preserve">Dedicated </w:t>
      </w:r>
      <w:r w:rsidR="00522641" w:rsidRPr="00D7538B">
        <w:t>soft pushbuttons</w:t>
      </w:r>
      <w:r w:rsidRPr="00D7538B">
        <w:t xml:space="preserve"> shall serve the operator for alarm handling such as buzzer signal acknowledgement, alarm acknowledgement, alarm clearing and page flipping. Differentiation between alarms and events shall be done by colour coding (</w:t>
      </w:r>
      <w:r w:rsidR="00522641" w:rsidRPr="00D7538B">
        <w:t>e.g.,</w:t>
      </w:r>
      <w:r w:rsidRPr="00D7538B">
        <w:t xml:space="preserve"> Alarms: red colour). Further colour for distinction of alarms according to the degree of urgency or type of alarms is also required.</w:t>
      </w:r>
    </w:p>
    <w:p w14:paraId="5C04FE27" w14:textId="77777777" w:rsidR="00E32BF6" w:rsidRPr="00D7538B" w:rsidRDefault="002F3625">
      <w:pPr>
        <w:pStyle w:val="E1"/>
      </w:pPr>
      <w:r w:rsidRPr="00D7538B">
        <w:t>Flashing functions of alarm messages shall be according to standards related to conventional alarm.</w:t>
      </w:r>
    </w:p>
    <w:p w14:paraId="4696FAC7" w14:textId="77777777" w:rsidR="00E32BF6" w:rsidRPr="00D7538B" w:rsidRDefault="002F3625">
      <w:pPr>
        <w:pStyle w:val="E1"/>
      </w:pPr>
      <w:r w:rsidRPr="00D7538B">
        <w:t xml:space="preserve">The flashing frequency for coming and going alarms shall be different. </w:t>
      </w:r>
    </w:p>
    <w:p w14:paraId="291F919D" w14:textId="77777777" w:rsidR="00E32BF6" w:rsidRPr="00D7538B" w:rsidRDefault="002F3625">
      <w:pPr>
        <w:pStyle w:val="E1"/>
      </w:pPr>
      <w:r w:rsidRPr="00D7538B">
        <w:t>First out alarms shall be marked clearly and needs special acknowledgement.</w:t>
      </w:r>
    </w:p>
    <w:p w14:paraId="3B220E66" w14:textId="77777777" w:rsidR="00E32BF6" w:rsidRPr="00D7538B" w:rsidRDefault="002F3625">
      <w:pPr>
        <w:pStyle w:val="Heading4"/>
      </w:pPr>
      <w:bookmarkStart w:id="1197" w:name="_Toc443992448"/>
      <w:r w:rsidRPr="00D7538B">
        <w:t>Report Generation</w:t>
      </w:r>
      <w:bookmarkEnd w:id="1197"/>
    </w:p>
    <w:p w14:paraId="248F3B25" w14:textId="72A40A47" w:rsidR="00E32BF6" w:rsidRPr="00D7538B" w:rsidRDefault="002F3625">
      <w:pPr>
        <w:pStyle w:val="E1"/>
      </w:pPr>
      <w:r w:rsidRPr="00D7538B">
        <w:t xml:space="preserve">Automatic and configurable generation of typical reports (total or detailed power generation data, problems, efficiency analysis, weather reporting etc.) shall be supported internally or with the help of formatted data output and provisioning of corresponding templates and input filters for </w:t>
      </w:r>
      <w:r w:rsidR="00522641" w:rsidRPr="00D7538B">
        <w:t>e.g.,</w:t>
      </w:r>
      <w:r w:rsidRPr="00D7538B">
        <w:t xml:space="preserve"> MS Excel or similar. It shall be possible to print the generated reports. The format of the logs and reports shall be subject to the approval of the Employer. Reports shall be generated locally in each island as well as in Central SCADA. </w:t>
      </w:r>
    </w:p>
    <w:p w14:paraId="25DCB6FC" w14:textId="77777777" w:rsidR="00E32BF6" w:rsidRPr="00D7538B" w:rsidRDefault="002F3625">
      <w:pPr>
        <w:pStyle w:val="Heading3"/>
      </w:pPr>
      <w:bookmarkStart w:id="1198" w:name="_Toc325832350"/>
      <w:bookmarkStart w:id="1199" w:name="_Toc443992450"/>
      <w:r w:rsidRPr="00D7538B">
        <w:t>Data Communication Network</w:t>
      </w:r>
      <w:bookmarkEnd w:id="1198"/>
      <w:bookmarkEnd w:id="1199"/>
    </w:p>
    <w:p w14:paraId="1F64B266" w14:textId="1172DA08" w:rsidR="00E32BF6" w:rsidRPr="00D7538B" w:rsidRDefault="002F3625">
      <w:pPr>
        <w:pStyle w:val="E1"/>
        <w:rPr>
          <w:lang w:eastAsia="ja-JP"/>
        </w:rPr>
      </w:pPr>
      <w:r w:rsidRPr="00D7538B">
        <w:t xml:space="preserve">The </w:t>
      </w:r>
      <w:r w:rsidR="002A4C8D" w:rsidRPr="00D7538B">
        <w:t>EMS</w:t>
      </w:r>
      <w:r w:rsidRPr="00D7538B">
        <w:t xml:space="preserve"> shall have the communication via Modbus TCP</w:t>
      </w:r>
      <w:r w:rsidR="00522641" w:rsidRPr="00D7538B">
        <w:t xml:space="preserve"> </w:t>
      </w:r>
      <w:r w:rsidRPr="00D7538B">
        <w:t xml:space="preserve">to all energy producers, respectively Diesel Generators, PV inverters and BESS units. It will receive all necessary measurement data from those sources, such as voltage, ampere, cos phi, battery SOC, frequency and warnings/alarms at the connection points of the sources. According to the actual state of the system it will then decide and send the control to the relevant sources, if and how they should react, be switched on or off or regulate their power output. The communication shall be realized with network cables CAT 6 and fibre optic cables for longer distances. The system shall communicate with and provide data to the SCADA system. </w:t>
      </w:r>
      <w:r w:rsidR="00020DDF" w:rsidRPr="00D7538B">
        <w:t>In accordance with</w:t>
      </w:r>
      <w:r w:rsidR="00775C5D" w:rsidRPr="00D7538B">
        <w:t xml:space="preserve"> Section </w:t>
      </w:r>
      <w:r w:rsidR="00775C5D" w:rsidRPr="00D7538B">
        <w:fldChar w:fldCharType="begin"/>
      </w:r>
      <w:r w:rsidR="00775C5D" w:rsidRPr="00D7538B">
        <w:instrText xml:space="preserve"> REF _Ref141724511 \r \h </w:instrText>
      </w:r>
      <w:r w:rsidR="00D7538B">
        <w:instrText xml:space="preserve"> \* MERGEFORMAT </w:instrText>
      </w:r>
      <w:r w:rsidR="00775C5D" w:rsidRPr="00D7538B">
        <w:fldChar w:fldCharType="separate"/>
      </w:r>
      <w:r w:rsidR="00FC1B3B">
        <w:rPr>
          <w:cs/>
        </w:rPr>
        <w:t>‎</w:t>
      </w:r>
      <w:r w:rsidR="00FC1B3B">
        <w:t>3.4.7</w:t>
      </w:r>
      <w:r w:rsidR="00775C5D" w:rsidRPr="00D7538B">
        <w:fldChar w:fldCharType="end"/>
      </w:r>
      <w:r w:rsidR="00020DDF" w:rsidRPr="00D7538B">
        <w:t>, the data for PV Plant, DG, and Battery are transmitted to the Central SCADA</w:t>
      </w:r>
      <w:r w:rsidR="00020DDF" w:rsidRPr="00D7538B">
        <w:rPr>
          <w:rFonts w:ascii="MS Mincho" w:eastAsia="MS Mincho" w:hAnsi="MS Mincho" w:cs="MS Mincho" w:hint="eastAsia"/>
          <w:lang w:eastAsia="ja-JP"/>
        </w:rPr>
        <w:t>.</w:t>
      </w:r>
    </w:p>
    <w:p w14:paraId="751CA627" w14:textId="0C54EF9D" w:rsidR="00E32BF6" w:rsidRPr="00D7538B" w:rsidRDefault="002F3625">
      <w:pPr>
        <w:pStyle w:val="E1"/>
      </w:pPr>
      <w:r w:rsidRPr="00D7538B">
        <w:t xml:space="preserve">The </w:t>
      </w:r>
      <w:r w:rsidR="002A4C8D" w:rsidRPr="00D7538B">
        <w:t>EMS</w:t>
      </w:r>
      <w:r w:rsidRPr="00D7538B">
        <w:t xml:space="preserve"> shall also be able to </w:t>
      </w:r>
      <w:r w:rsidR="009D5F80" w:rsidRPr="00D7538B">
        <w:t>Include any</w:t>
      </w:r>
      <w:r w:rsidRPr="00D7538B">
        <w:t xml:space="preserve"> other sensors necessary for the functioning of the system and provide the data of additionally included sensors in the Modbus protocol. The communication protocol of the sensors to be included may be of a different kind than Modbus.</w:t>
      </w:r>
    </w:p>
    <w:p w14:paraId="671F21B9" w14:textId="2414E787" w:rsidR="00E32BF6" w:rsidRPr="00D7538B" w:rsidRDefault="002F3625">
      <w:pPr>
        <w:pStyle w:val="E1"/>
      </w:pPr>
      <w:r w:rsidRPr="00D7538B">
        <w:t xml:space="preserve">The supplied system shall include a data communication network to ensure the proper interconnection of all components of the </w:t>
      </w:r>
      <w:r w:rsidR="002A4C8D" w:rsidRPr="00D7538B">
        <w:t>EMS</w:t>
      </w:r>
      <w:r w:rsidRPr="00D7538B">
        <w:t xml:space="preserve"> such as but not limited </w:t>
      </w:r>
      <w:r w:rsidR="00522641" w:rsidRPr="00D7538B">
        <w:t>to</w:t>
      </w:r>
      <w:r w:rsidRPr="00D7538B">
        <w:t xml:space="preserve"> cables, accessories, media converters, repeaters, amplifiers, switching and routing equipment including accessories, their housing as required, as well as the management systems necessary to operate the data communication network.</w:t>
      </w:r>
    </w:p>
    <w:p w14:paraId="305DA447" w14:textId="77777777" w:rsidR="00E32BF6" w:rsidRPr="00D7538B" w:rsidRDefault="002F3625">
      <w:pPr>
        <w:pStyle w:val="E1"/>
      </w:pPr>
      <w:r w:rsidRPr="00D7538B">
        <w:t>Ethernet with a minimum data rate of 100 Mbit/s shall be provided.</w:t>
      </w:r>
      <w:bookmarkStart w:id="1200" w:name="_Toc368908593"/>
      <w:bookmarkEnd w:id="1200"/>
      <w:r w:rsidRPr="00D7538B">
        <w:t xml:space="preserve"> </w:t>
      </w:r>
    </w:p>
    <w:p w14:paraId="13740B1E" w14:textId="77777777" w:rsidR="00E32BF6" w:rsidRPr="00D7538B" w:rsidRDefault="002F3625">
      <w:pPr>
        <w:pStyle w:val="E1"/>
      </w:pPr>
      <w:r w:rsidRPr="00D7538B">
        <w:t>The network shall be fault tolerant for single failure and shall at least be installed in ring structure.</w:t>
      </w:r>
    </w:p>
    <w:p w14:paraId="65DB30C6" w14:textId="76F202E1" w:rsidR="00E32BF6" w:rsidRPr="00D7538B" w:rsidRDefault="002F3625">
      <w:pPr>
        <w:pStyle w:val="E1"/>
      </w:pPr>
      <w:r w:rsidRPr="00D7538B">
        <w:t xml:space="preserve">Switches used in the network and to interface equipment shall be manageable and able to interface to FOC on </w:t>
      </w:r>
      <w:r w:rsidR="00522641" w:rsidRPr="00D7538B">
        <w:t>upper-level</w:t>
      </w:r>
      <w:r w:rsidRPr="00D7538B">
        <w:t xml:space="preserve"> cabling structure.</w:t>
      </w:r>
    </w:p>
    <w:p w14:paraId="24EB0295" w14:textId="77777777" w:rsidR="00E32BF6" w:rsidRPr="00D7538B" w:rsidRDefault="002F3625">
      <w:pPr>
        <w:pStyle w:val="E1"/>
      </w:pPr>
      <w:r w:rsidRPr="00D7538B">
        <w:t>All FOC cables shall be terminated to patch panels; no fibres to be loose.</w:t>
      </w:r>
    </w:p>
    <w:p w14:paraId="66CEE21F" w14:textId="77777777" w:rsidR="00E32BF6" w:rsidRPr="00D7538B" w:rsidRDefault="002F3625">
      <w:pPr>
        <w:pStyle w:val="E1"/>
      </w:pPr>
      <w:r w:rsidRPr="00D7538B">
        <w:t>Interface to switches shall be performed via patch cables.</w:t>
      </w:r>
    </w:p>
    <w:p w14:paraId="29C5B0DB" w14:textId="77777777" w:rsidR="00E32BF6" w:rsidRPr="00D7538B" w:rsidRDefault="002F3625">
      <w:pPr>
        <w:pStyle w:val="E1"/>
      </w:pPr>
      <w:r w:rsidRPr="00D7538B">
        <w:t>Underground splices shall not be foreseen.</w:t>
      </w:r>
    </w:p>
    <w:p w14:paraId="201E8320" w14:textId="77777777" w:rsidR="00E32BF6" w:rsidRPr="00D7538B" w:rsidRDefault="002F3625">
      <w:pPr>
        <w:pStyle w:val="Heading3"/>
      </w:pPr>
      <w:bookmarkStart w:id="1201" w:name="_Toc443992455"/>
      <w:r w:rsidRPr="00D7538B">
        <w:t>Power Supply &amp; Cabling</w:t>
      </w:r>
      <w:bookmarkEnd w:id="1201"/>
    </w:p>
    <w:p w14:paraId="4D9913A1" w14:textId="77777777" w:rsidR="00E32BF6" w:rsidRPr="00D7538B" w:rsidRDefault="002F3625">
      <w:pPr>
        <w:pStyle w:val="Heading4"/>
      </w:pPr>
      <w:bookmarkStart w:id="1202" w:name="_Toc443992456"/>
      <w:r w:rsidRPr="00D7538B">
        <w:t>General</w:t>
      </w:r>
      <w:bookmarkEnd w:id="1202"/>
    </w:p>
    <w:p w14:paraId="0492D964" w14:textId="0BEE4D6E" w:rsidR="00E32BF6" w:rsidRPr="00D7538B" w:rsidRDefault="002F3625">
      <w:pPr>
        <w:pStyle w:val="E1"/>
      </w:pPr>
      <w:r w:rsidRPr="00D7538B">
        <w:t xml:space="preserve">Power supply for </w:t>
      </w:r>
      <w:r w:rsidR="002A4C8D" w:rsidRPr="00D7538B">
        <w:t>EMS</w:t>
      </w:r>
      <w:r w:rsidRPr="00D7538B">
        <w:t xml:space="preserve"> shall be provided from UPS. All redundant devices shall have redundant power supply modules. </w:t>
      </w:r>
    </w:p>
    <w:p w14:paraId="10AA72E6" w14:textId="501D26B6" w:rsidR="00E32BF6" w:rsidRPr="00D7538B" w:rsidRDefault="002F3625">
      <w:pPr>
        <w:pStyle w:val="E1"/>
      </w:pPr>
      <w:r w:rsidRPr="00D7538B">
        <w:t xml:space="preserve">The Contractor shall perform all cabling and installations works for outdoor and indoor equipment as well as the interface interconnection and termination at existing devices. No cable joints shall be used for interfacing of </w:t>
      </w:r>
      <w:r w:rsidR="002A4C8D" w:rsidRPr="00D7538B">
        <w:t>EMS</w:t>
      </w:r>
      <w:r w:rsidRPr="00D7538B">
        <w:t xml:space="preserve"> with any other equipment. </w:t>
      </w:r>
    </w:p>
    <w:p w14:paraId="7606A36A" w14:textId="77777777" w:rsidR="00E32BF6" w:rsidRPr="00D7538B" w:rsidRDefault="002F3625">
      <w:pPr>
        <w:pStyle w:val="Heading4"/>
      </w:pPr>
      <w:bookmarkStart w:id="1203" w:name="_Toc327348030"/>
      <w:bookmarkStart w:id="1204" w:name="_Toc328386638"/>
      <w:bookmarkStart w:id="1205" w:name="_Toc443992457"/>
      <w:bookmarkStart w:id="1206" w:name="_Toc272412063"/>
      <w:bookmarkStart w:id="1207" w:name="_Toc290033870"/>
      <w:bookmarkStart w:id="1208" w:name="_Toc326427433"/>
      <w:bookmarkStart w:id="1209" w:name="_Toc326430724"/>
      <w:r w:rsidRPr="00D7538B">
        <w:t>Additional communication cable</w:t>
      </w:r>
    </w:p>
    <w:p w14:paraId="77B80CBF" w14:textId="09630556" w:rsidR="00E32BF6" w:rsidRPr="00D7538B" w:rsidRDefault="002F3625">
      <w:pPr>
        <w:pStyle w:val="E1"/>
      </w:pPr>
      <w:r w:rsidRPr="00D7538B">
        <w:t xml:space="preserve">There shall be an additional fibre optic cable installed between the </w:t>
      </w:r>
      <w:r w:rsidR="00F478B5" w:rsidRPr="00D7538B">
        <w:t>powerhouse</w:t>
      </w:r>
      <w:r w:rsidRPr="00D7538B">
        <w:t xml:space="preserve"> and the council of each island. In the </w:t>
      </w:r>
      <w:r w:rsidR="00F478B5" w:rsidRPr="00D7538B">
        <w:t>powerhouse</w:t>
      </w:r>
      <w:r w:rsidRPr="00D7538B">
        <w:t xml:space="preserve"> the cable shall be routed to the control room where the </w:t>
      </w:r>
      <w:r w:rsidR="002A4C8D" w:rsidRPr="00D7538B">
        <w:t>EMS</w:t>
      </w:r>
      <w:r w:rsidRPr="00D7538B">
        <w:t xml:space="preserve"> will be installed. It shall be connected to the FOC network of the power plant. In the council the cable shall be routed into a room that is selected from the council. On each side a spare cable of 20 meters shall be left. </w:t>
      </w:r>
    </w:p>
    <w:p w14:paraId="6ACDE34F" w14:textId="77777777" w:rsidR="00E32BF6" w:rsidRPr="00D7538B" w:rsidRDefault="002F3625">
      <w:pPr>
        <w:pStyle w:val="Heading4"/>
      </w:pPr>
      <w:r w:rsidRPr="00D7538B">
        <w:t>Electrical connections and UPS</w:t>
      </w:r>
    </w:p>
    <w:p w14:paraId="77964B80" w14:textId="36D07954" w:rsidR="00E32BF6" w:rsidRPr="00D7538B" w:rsidRDefault="002F3625">
      <w:pPr>
        <w:pStyle w:val="E1"/>
      </w:pPr>
      <w:r w:rsidRPr="00D7538B">
        <w:t xml:space="preserve">Redundant power supply for </w:t>
      </w:r>
      <w:r w:rsidR="002A4C8D" w:rsidRPr="00D7538B">
        <w:t>EMS</w:t>
      </w:r>
      <w:r w:rsidRPr="00D7538B">
        <w:t xml:space="preserve"> shall be provided from UPS. A minimum of 30 min. of independent power supply shall be guaranteed for on-site conditions. </w:t>
      </w:r>
    </w:p>
    <w:p w14:paraId="5BDB6CCD" w14:textId="77777777" w:rsidR="00E32BF6" w:rsidRPr="00D7538B" w:rsidRDefault="002F3625">
      <w:pPr>
        <w:pStyle w:val="E1"/>
      </w:pPr>
      <w:r w:rsidRPr="00D7538B">
        <w:t>Over-Voltage Protection: Those parts of the system that are electrically connected to cables leaving a building shall be fitted with over-voltage protection. For special specifications see Chapter 3.9 Lightning protection.</w:t>
      </w:r>
    </w:p>
    <w:p w14:paraId="0BE9E5B1" w14:textId="76CB511F" w:rsidR="00E32BF6" w:rsidRPr="00D7538B" w:rsidRDefault="002F3625">
      <w:pPr>
        <w:pStyle w:val="E1"/>
      </w:pPr>
      <w:r w:rsidRPr="00D7538B">
        <w:t xml:space="preserve">Grounding: The </w:t>
      </w:r>
      <w:r w:rsidR="002A4C8D" w:rsidRPr="00D7538B">
        <w:t>EMS</w:t>
      </w:r>
      <w:r w:rsidRPr="00D7538B">
        <w:t xml:space="preserve"> equipment shall be connected via a common potential equalization bar to the earthing network of the diesel power station building. </w:t>
      </w:r>
    </w:p>
    <w:p w14:paraId="271D7C63" w14:textId="70F408A5" w:rsidR="00E32BF6" w:rsidRPr="00D7538B" w:rsidRDefault="002F3625">
      <w:pPr>
        <w:pStyle w:val="E1"/>
      </w:pPr>
      <w:r w:rsidRPr="00D7538B">
        <w:t xml:space="preserve">The Bidder shall coordinate earthing concept and requirements with the manufacturer of the </w:t>
      </w:r>
      <w:r w:rsidR="002A4C8D" w:rsidRPr="00D7538B">
        <w:t>EMS</w:t>
      </w:r>
      <w:r w:rsidRPr="00D7538B">
        <w:t xml:space="preserve"> and accordingly provide the earthing system that shall be approved by the Employer.</w:t>
      </w:r>
    </w:p>
    <w:p w14:paraId="3139A793" w14:textId="77777777" w:rsidR="00E32BF6" w:rsidRPr="00D7538B" w:rsidRDefault="002F3625">
      <w:pPr>
        <w:pStyle w:val="E1"/>
      </w:pPr>
      <w:r w:rsidRPr="00D7538B">
        <w:t>Labelling and Marking: All terminals, plugs, internal and external connecting cables shall be labelled durable and readable with a code approved by the Employer. Code list shall be included in documentation.</w:t>
      </w:r>
    </w:p>
    <w:p w14:paraId="0BDE826E" w14:textId="77777777" w:rsidR="00E32BF6" w:rsidRPr="00D7538B" w:rsidRDefault="002F3625">
      <w:pPr>
        <w:pStyle w:val="Heading4"/>
      </w:pPr>
      <w:r w:rsidRPr="00D7538B">
        <w:t>Category 6 cables</w:t>
      </w:r>
    </w:p>
    <w:p w14:paraId="723E6922" w14:textId="77777777" w:rsidR="00E32BF6" w:rsidRPr="00D7538B" w:rsidRDefault="002F3625">
      <w:pPr>
        <w:pStyle w:val="E1"/>
      </w:pPr>
      <w:r w:rsidRPr="00D7538B">
        <w:t xml:space="preserve">At least shielded Cat 6 cables shall be used for Ethernet communication system with a length less than 100m. The cables shall be according to ISO 24702 suitable to function properly and faultless under the prevailing environmental conditions and rodent-protected for direct buried application. The cables shall have a frequency spectrum up to 250 MHz and be terminated in 8P8C modular connectors. </w:t>
      </w:r>
    </w:p>
    <w:p w14:paraId="5F543FE0" w14:textId="77777777" w:rsidR="00E32BF6" w:rsidRPr="00D7538B" w:rsidRDefault="002F3625">
      <w:pPr>
        <w:pStyle w:val="E1"/>
      </w:pPr>
      <w:r w:rsidRPr="00D7538B">
        <w:t>The cables shall be halogen free.</w:t>
      </w:r>
    </w:p>
    <w:p w14:paraId="3E235E66" w14:textId="77777777" w:rsidR="00E32BF6" w:rsidRPr="00D7538B" w:rsidRDefault="002F3625">
      <w:pPr>
        <w:pStyle w:val="Heading4"/>
      </w:pPr>
      <w:r w:rsidRPr="00D7538B">
        <w:t>Fibre Optic Cables</w:t>
      </w:r>
      <w:bookmarkEnd w:id="1203"/>
      <w:bookmarkEnd w:id="1204"/>
      <w:r w:rsidRPr="00D7538B">
        <w:t xml:space="preserve"> (FOC)</w:t>
      </w:r>
      <w:bookmarkEnd w:id="1205"/>
    </w:p>
    <w:p w14:paraId="6DE949B7" w14:textId="77777777" w:rsidR="00E32BF6" w:rsidRPr="00D7538B" w:rsidRDefault="002F3625">
      <w:pPr>
        <w:pStyle w:val="E1"/>
      </w:pPr>
      <w:r w:rsidRPr="00D7538B">
        <w:t xml:space="preserve">Depending on the requirements by the proposed control system single mode and / or multi-mode FOCs shall be used. </w:t>
      </w:r>
    </w:p>
    <w:p w14:paraId="29BDE971" w14:textId="77777777" w:rsidR="00E32BF6" w:rsidRPr="00D7538B" w:rsidRDefault="002F3625">
      <w:pPr>
        <w:pStyle w:val="E1"/>
      </w:pPr>
      <w:r w:rsidRPr="00D7538B">
        <w:t>The manufacturing, construction, labelling and testing of the fibre optic cable system shall meet the requirements established in the relevant applicable ITU and IEC codes, standards and recommendations.</w:t>
      </w:r>
    </w:p>
    <w:p w14:paraId="75B1668B" w14:textId="77777777" w:rsidR="00E32BF6" w:rsidRPr="00D7538B" w:rsidRDefault="002F3625">
      <w:pPr>
        <w:pStyle w:val="E1"/>
      </w:pPr>
      <w:bookmarkStart w:id="1210" w:name="_Toc443992458"/>
      <w:r w:rsidRPr="00D7538B">
        <w:rPr>
          <w:rFonts w:eastAsia="Calibri"/>
        </w:rPr>
        <w:t>Application</w:t>
      </w:r>
      <w:bookmarkEnd w:id="1210"/>
    </w:p>
    <w:p w14:paraId="31B7E22D" w14:textId="77777777" w:rsidR="00E32BF6" w:rsidRPr="00D7538B" w:rsidRDefault="002F3625">
      <w:pPr>
        <w:pStyle w:val="E1"/>
      </w:pPr>
      <w:r w:rsidRPr="00D7538B">
        <w:t>The fibre optic cable shall be suitable to function properly and faultlessly under the prevailing environmental conditions and rodent-protected for direct buried application.</w:t>
      </w:r>
    </w:p>
    <w:p w14:paraId="766C9F9A" w14:textId="254B8DA4" w:rsidR="00E32BF6" w:rsidRPr="00D7538B" w:rsidRDefault="002F3625">
      <w:pPr>
        <w:pStyle w:val="E1"/>
      </w:pPr>
      <w:r w:rsidRPr="00D7538B">
        <w:t xml:space="preserve">The fibre optic cable shall be laid in buried cable conduits. </w:t>
      </w:r>
      <w:r w:rsidR="008B5F06" w:rsidRPr="00D7538B">
        <w:t>Therefore,</w:t>
      </w:r>
      <w:r w:rsidRPr="00D7538B">
        <w:t xml:space="preserve"> a fully dielectric fibre optic cable suitable for ducted or direct buried applications, filled with compound to prevent axial and longitudinal ingress of water and / or soluble chemicals throughout the cable shall be provided. The cable shall have loose tubes as secondary coating of fibres.</w:t>
      </w:r>
    </w:p>
    <w:p w14:paraId="4033CD2F" w14:textId="77777777" w:rsidR="00E32BF6" w:rsidRPr="00D7538B" w:rsidRDefault="002F3625">
      <w:pPr>
        <w:pStyle w:val="E1"/>
        <w:rPr>
          <w:rFonts w:eastAsia="Calibri"/>
        </w:rPr>
      </w:pPr>
      <w:bookmarkStart w:id="1211" w:name="_Toc372705028"/>
      <w:bookmarkStart w:id="1212" w:name="_Toc372705261"/>
      <w:bookmarkStart w:id="1213" w:name="_Toc372705337"/>
      <w:bookmarkStart w:id="1214" w:name="_Toc372705421"/>
      <w:bookmarkStart w:id="1215" w:name="_Toc372706045"/>
      <w:bookmarkStart w:id="1216" w:name="_Toc443992459"/>
      <w:bookmarkEnd w:id="1211"/>
      <w:bookmarkEnd w:id="1212"/>
      <w:bookmarkEnd w:id="1213"/>
      <w:bookmarkEnd w:id="1214"/>
      <w:bookmarkEnd w:id="1215"/>
      <w:r w:rsidRPr="00D7538B">
        <w:rPr>
          <w:rFonts w:eastAsia="Calibri"/>
        </w:rPr>
        <w:t>Main Cable Structure</w:t>
      </w:r>
      <w:bookmarkEnd w:id="1216"/>
    </w:p>
    <w:p w14:paraId="1E534FD4" w14:textId="77777777" w:rsidR="00E32BF6" w:rsidRPr="00D7538B" w:rsidRDefault="002F3625">
      <w:pPr>
        <w:pStyle w:val="E1"/>
      </w:pPr>
      <w:r w:rsidRPr="00D7538B">
        <w:t xml:space="preserve">The cable shall be: </w:t>
      </w:r>
    </w:p>
    <w:p w14:paraId="7D2A43FD" w14:textId="77777777" w:rsidR="00E32BF6" w:rsidRPr="00D7538B" w:rsidRDefault="002F3625">
      <w:pPr>
        <w:pStyle w:val="P1"/>
      </w:pPr>
      <w:r w:rsidRPr="00D7538B">
        <w:t>Halogen free</w:t>
      </w:r>
    </w:p>
    <w:p w14:paraId="597F4828" w14:textId="77777777" w:rsidR="00E32BF6" w:rsidRPr="00D7538B" w:rsidRDefault="002F3625">
      <w:pPr>
        <w:pStyle w:val="P1"/>
      </w:pPr>
      <w:r w:rsidRPr="00D7538B">
        <w:t>Metal free</w:t>
      </w:r>
    </w:p>
    <w:p w14:paraId="02FFFB21" w14:textId="77777777" w:rsidR="00E32BF6" w:rsidRPr="00D7538B" w:rsidRDefault="002F3625">
      <w:pPr>
        <w:pStyle w:val="P1"/>
      </w:pPr>
      <w:r w:rsidRPr="00D7538B">
        <w:t>Axial and longitudinal tightness against water and / or soluble chemicals</w:t>
      </w:r>
    </w:p>
    <w:p w14:paraId="3151D73D" w14:textId="77777777" w:rsidR="00E32BF6" w:rsidRPr="00D7538B" w:rsidRDefault="002F3625">
      <w:pPr>
        <w:pStyle w:val="P1"/>
      </w:pPr>
      <w:r w:rsidRPr="00D7538B">
        <w:t>Rodent-protected</w:t>
      </w:r>
    </w:p>
    <w:p w14:paraId="2BBB061F" w14:textId="77777777" w:rsidR="00E32BF6" w:rsidRPr="00D7538B" w:rsidRDefault="002F3625">
      <w:pPr>
        <w:pStyle w:val="P1"/>
      </w:pPr>
      <w:r w:rsidRPr="00D7538B">
        <w:t>Traction elements of Kevlar</w:t>
      </w:r>
    </w:p>
    <w:p w14:paraId="40E69E44" w14:textId="77777777" w:rsidR="00E32BF6" w:rsidRPr="00D7538B" w:rsidRDefault="002F3625">
      <w:pPr>
        <w:pStyle w:val="P1"/>
      </w:pPr>
      <w:r w:rsidRPr="00D7538B">
        <w:t>Lifetime of cable &gt;30 years</w:t>
      </w:r>
    </w:p>
    <w:p w14:paraId="6A5269B9" w14:textId="77777777" w:rsidR="00E32BF6" w:rsidRPr="00D7538B" w:rsidRDefault="002F3625">
      <w:pPr>
        <w:pStyle w:val="P1"/>
      </w:pPr>
      <w:r w:rsidRPr="00D7538B">
        <w:t xml:space="preserve">FOC fibre with primary coating Ø 250 +/- 15µm </w:t>
      </w:r>
    </w:p>
    <w:p w14:paraId="76AEC1EF" w14:textId="77777777" w:rsidR="00E32BF6" w:rsidRPr="00D7538B" w:rsidRDefault="002F3625">
      <w:pPr>
        <w:pStyle w:val="P1"/>
      </w:pPr>
      <w:r w:rsidRPr="00D7538B">
        <w:t>Secondary coating of fibres</w:t>
      </w:r>
    </w:p>
    <w:p w14:paraId="2952E4F6" w14:textId="77777777" w:rsidR="00E32BF6" w:rsidRPr="00D7538B" w:rsidRDefault="002F3625">
      <w:pPr>
        <w:pStyle w:val="P1"/>
      </w:pPr>
      <w:r w:rsidRPr="00D7538B">
        <w:t>Filled centre fibre with 24 fibres</w:t>
      </w:r>
    </w:p>
    <w:p w14:paraId="6C268403" w14:textId="1122B267" w:rsidR="00E32BF6" w:rsidRPr="00D7538B" w:rsidRDefault="002F3625">
      <w:pPr>
        <w:pStyle w:val="P1"/>
      </w:pPr>
      <w:r w:rsidRPr="00D7538B">
        <w:t xml:space="preserve">Standard </w:t>
      </w:r>
      <w:r w:rsidR="008B5F06" w:rsidRPr="00D7538B">
        <w:t>colouring</w:t>
      </w:r>
    </w:p>
    <w:p w14:paraId="1CA34E58" w14:textId="77777777" w:rsidR="00E32BF6" w:rsidRPr="00D7538B" w:rsidRDefault="002F3625">
      <w:pPr>
        <w:pStyle w:val="E1"/>
      </w:pPr>
      <w:r w:rsidRPr="00D7538B">
        <w:rPr>
          <w:lang w:val="en-US"/>
        </w:rPr>
        <w:t xml:space="preserve">Outer </w:t>
      </w:r>
      <w:r w:rsidRPr="00D7538B">
        <w:t>cladding</w:t>
      </w:r>
      <w:r w:rsidRPr="00D7538B">
        <w:rPr>
          <w:lang w:val="en-US"/>
        </w:rPr>
        <w:t xml:space="preserve">: </w:t>
      </w:r>
    </w:p>
    <w:p w14:paraId="40014522" w14:textId="77777777" w:rsidR="00E32BF6" w:rsidRPr="00D7538B" w:rsidRDefault="002F3625">
      <w:pPr>
        <w:pStyle w:val="P1"/>
      </w:pPr>
      <w:r w:rsidRPr="00D7538B">
        <w:t>Halogen free</w:t>
      </w:r>
    </w:p>
    <w:p w14:paraId="0BC607EA" w14:textId="77777777" w:rsidR="00E32BF6" w:rsidRPr="00D7538B" w:rsidRDefault="002F3625">
      <w:pPr>
        <w:pStyle w:val="P1"/>
      </w:pPr>
      <w:r w:rsidRPr="00D7538B">
        <w:t>UV persistent</w:t>
      </w:r>
    </w:p>
    <w:p w14:paraId="472A5853" w14:textId="77777777" w:rsidR="00E32BF6" w:rsidRPr="00D7538B" w:rsidRDefault="002F3625">
      <w:pPr>
        <w:pStyle w:val="P1"/>
      </w:pPr>
      <w:r w:rsidRPr="00D7538B">
        <w:t>Markings containing</w:t>
      </w:r>
    </w:p>
    <w:p w14:paraId="3E8B4A75" w14:textId="77777777" w:rsidR="00E32BF6" w:rsidRPr="00D7538B" w:rsidRDefault="002F3625">
      <w:pPr>
        <w:pStyle w:val="P1"/>
      </w:pPr>
      <w:r w:rsidRPr="00D7538B">
        <w:t>Manufacturer numbering</w:t>
      </w:r>
    </w:p>
    <w:p w14:paraId="00B45056" w14:textId="77777777" w:rsidR="00E32BF6" w:rsidRPr="00D7538B" w:rsidRDefault="002F3625">
      <w:pPr>
        <w:pStyle w:val="P1"/>
      </w:pPr>
      <w:r w:rsidRPr="00D7538B">
        <w:t>Type of cable</w:t>
      </w:r>
    </w:p>
    <w:p w14:paraId="207AA0F3" w14:textId="03D2DF92" w:rsidR="00E32BF6" w:rsidRPr="00D7538B" w:rsidRDefault="002F3625">
      <w:pPr>
        <w:pStyle w:val="P1"/>
      </w:pPr>
      <w:r w:rsidRPr="00D7538B">
        <w:t xml:space="preserve">Number of </w:t>
      </w:r>
      <w:r w:rsidR="008B5F06" w:rsidRPr="00D7538B">
        <w:t>fibres</w:t>
      </w:r>
      <w:r w:rsidRPr="00D7538B">
        <w:t xml:space="preserve"> and type of fibre</w:t>
      </w:r>
    </w:p>
    <w:p w14:paraId="1B7D5C7A" w14:textId="77777777" w:rsidR="00E32BF6" w:rsidRPr="00D7538B" w:rsidRDefault="002F3625">
      <w:pPr>
        <w:pStyle w:val="P1"/>
      </w:pPr>
      <w:r w:rsidRPr="00D7538B">
        <w:t>Date; Metering and P/N marking</w:t>
      </w:r>
    </w:p>
    <w:p w14:paraId="33517D44" w14:textId="77777777" w:rsidR="00E32BF6" w:rsidRPr="00D7538B" w:rsidRDefault="002F3625">
      <w:pPr>
        <w:pStyle w:val="E1"/>
      </w:pPr>
      <w:r w:rsidRPr="00D7538B">
        <w:t xml:space="preserve">Cable markings shall be printed on the outer fibre cable jacket. The markings shall be permanent, insoluble in water and be legible for the duration of cable life. The markings shall be printed at intervals of not more than 2 meters. </w:t>
      </w:r>
    </w:p>
    <w:p w14:paraId="583F59BA" w14:textId="77777777" w:rsidR="00E32BF6" w:rsidRPr="00D7538B" w:rsidRDefault="002F3625">
      <w:pPr>
        <w:pStyle w:val="E1"/>
      </w:pPr>
      <w:bookmarkStart w:id="1217" w:name="_Toc443992460"/>
      <w:r w:rsidRPr="00D7538B">
        <w:rPr>
          <w:rFonts w:eastAsia="Calibri"/>
        </w:rPr>
        <w:t xml:space="preserve">Fibres and number of </w:t>
      </w:r>
      <w:bookmarkEnd w:id="1217"/>
      <w:r w:rsidRPr="00D7538B">
        <w:rPr>
          <w:rFonts w:eastAsia="Calibri"/>
        </w:rPr>
        <w:t>fibres</w:t>
      </w:r>
    </w:p>
    <w:p w14:paraId="116229B9" w14:textId="77777777" w:rsidR="00E32BF6" w:rsidRPr="00D7538B" w:rsidRDefault="002F3625">
      <w:pPr>
        <w:pStyle w:val="E1"/>
        <w:rPr>
          <w:lang w:val="en-US"/>
        </w:rPr>
      </w:pPr>
      <w:r w:rsidRPr="00D7538B">
        <w:rPr>
          <w:lang w:val="en-US"/>
        </w:rPr>
        <w:t>Diameter fibre:9 µm (+/- 10 %) – Single Mode</w:t>
      </w:r>
    </w:p>
    <w:p w14:paraId="7DE764A3" w14:textId="77777777" w:rsidR="00E32BF6" w:rsidRPr="00D7538B" w:rsidRDefault="002F3625">
      <w:pPr>
        <w:pStyle w:val="E1"/>
        <w:rPr>
          <w:lang w:val="it-IT"/>
        </w:rPr>
      </w:pPr>
      <w:r w:rsidRPr="00D7538B">
        <w:rPr>
          <w:lang w:val="it-IT"/>
        </w:rPr>
        <w:t>Diameter fibre:62,5 µm (+/- 10 %) – Multi Mode</w:t>
      </w:r>
    </w:p>
    <w:p w14:paraId="310CB787" w14:textId="445D105E" w:rsidR="00E32BF6" w:rsidRPr="00D7538B" w:rsidRDefault="002F3625">
      <w:pPr>
        <w:pStyle w:val="E1"/>
        <w:rPr>
          <w:lang w:val="it-IT"/>
        </w:rPr>
      </w:pPr>
      <w:r w:rsidRPr="00D7538B">
        <w:rPr>
          <w:lang w:val="it-IT"/>
        </w:rPr>
        <w:t>Diameter cladding:125 µm</w:t>
      </w:r>
      <w:r w:rsidR="008B5F06" w:rsidRPr="00D7538B">
        <w:rPr>
          <w:lang w:val="it-IT"/>
        </w:rPr>
        <w:t xml:space="preserve"> </w:t>
      </w:r>
      <w:r w:rsidRPr="00D7538B">
        <w:rPr>
          <w:lang w:val="it-IT"/>
        </w:rPr>
        <w:t>(+/- 3µm)</w:t>
      </w:r>
    </w:p>
    <w:p w14:paraId="4FE988B0" w14:textId="73594FF3" w:rsidR="00E32BF6" w:rsidRPr="00D7538B" w:rsidRDefault="002F3625">
      <w:pPr>
        <w:pStyle w:val="E1"/>
      </w:pPr>
      <w:r w:rsidRPr="00D7538B">
        <w:t xml:space="preserve">Diameter coating:250 </w:t>
      </w:r>
      <w:r w:rsidR="008B5F06" w:rsidRPr="00D7538B">
        <w:t>µm (</w:t>
      </w:r>
      <w:r w:rsidRPr="00D7538B">
        <w:t>+/- 15µm)</w:t>
      </w:r>
    </w:p>
    <w:p w14:paraId="4D2DAF30" w14:textId="77777777" w:rsidR="00E32BF6" w:rsidRPr="00D7538B" w:rsidRDefault="002F3625">
      <w:pPr>
        <w:pStyle w:val="E1"/>
      </w:pPr>
      <w:r w:rsidRPr="00D7538B">
        <w:t>Damping: Single Mode max:</w:t>
      </w:r>
    </w:p>
    <w:p w14:paraId="6CA6A9D0" w14:textId="77777777" w:rsidR="00E32BF6" w:rsidRPr="00D7538B" w:rsidRDefault="002F3625">
      <w:pPr>
        <w:pStyle w:val="E1"/>
        <w:rPr>
          <w:lang w:val="en-US"/>
        </w:rPr>
      </w:pPr>
      <w:r w:rsidRPr="00D7538B">
        <w:rPr>
          <w:lang w:val="en-US"/>
        </w:rPr>
        <w:t xml:space="preserve">&lt; 0,4dB/km, typ. 0,36dB/km at 1310 nm wavelength and </w:t>
      </w:r>
    </w:p>
    <w:p w14:paraId="50CD878C" w14:textId="77777777" w:rsidR="00E32BF6" w:rsidRPr="00D7538B" w:rsidRDefault="002F3625">
      <w:pPr>
        <w:pStyle w:val="E1"/>
        <w:rPr>
          <w:lang w:val="en-US"/>
        </w:rPr>
      </w:pPr>
      <w:r w:rsidRPr="00D7538B">
        <w:rPr>
          <w:lang w:val="en-US"/>
        </w:rPr>
        <w:t>&lt; 0,3 dB/km, typ. 0,26 dB/km at 1550 nm wavelength.</w:t>
      </w:r>
    </w:p>
    <w:p w14:paraId="77D5F0C7" w14:textId="77777777" w:rsidR="00E32BF6" w:rsidRPr="00D7538B" w:rsidRDefault="002F3625">
      <w:pPr>
        <w:pStyle w:val="E1"/>
        <w:rPr>
          <w:lang w:val="en-US"/>
        </w:rPr>
      </w:pPr>
      <w:r w:rsidRPr="00D7538B">
        <w:rPr>
          <w:lang w:val="en-US"/>
        </w:rPr>
        <w:t>Multi Mode max:</w:t>
      </w:r>
    </w:p>
    <w:p w14:paraId="65830A36" w14:textId="77777777" w:rsidR="00E32BF6" w:rsidRPr="00D7538B" w:rsidRDefault="002F3625">
      <w:pPr>
        <w:pStyle w:val="E1"/>
        <w:rPr>
          <w:lang w:val="en-US"/>
        </w:rPr>
      </w:pPr>
      <w:r w:rsidRPr="00D7538B">
        <w:rPr>
          <w:lang w:val="en-US"/>
        </w:rPr>
        <w:t>&lt; 0,9 dB/km, typ. 0,9 dB/km at 1310 nm wavelength.</w:t>
      </w:r>
    </w:p>
    <w:p w14:paraId="6F2BA6A3" w14:textId="45571E95" w:rsidR="00E32BF6" w:rsidRPr="00D7538B" w:rsidRDefault="002F3625">
      <w:pPr>
        <w:pStyle w:val="E1"/>
      </w:pPr>
      <w:r w:rsidRPr="00D7538B">
        <w:rPr>
          <w:lang w:val="en-US"/>
        </w:rPr>
        <w:t xml:space="preserve">Number of </w:t>
      </w:r>
      <w:r w:rsidR="0053528D" w:rsidRPr="00D7538B">
        <w:rPr>
          <w:lang w:val="en-US"/>
        </w:rPr>
        <w:t>fibers</w:t>
      </w:r>
      <w:r w:rsidRPr="00D7538B">
        <w:rPr>
          <w:lang w:val="en-US"/>
        </w:rPr>
        <w:t xml:space="preserve">: </w:t>
      </w:r>
      <w:r w:rsidRPr="00D7538B">
        <w:t xml:space="preserve">The </w:t>
      </w:r>
      <w:r w:rsidR="008B5F06" w:rsidRPr="00D7538B">
        <w:t>long-distance</w:t>
      </w:r>
      <w:r w:rsidRPr="00D7538B">
        <w:t xml:space="preserve"> cable shall contain a minimum number f 12 fibres. </w:t>
      </w:r>
    </w:p>
    <w:p w14:paraId="78A4A011" w14:textId="77777777" w:rsidR="00E32BF6" w:rsidRPr="00D7538B" w:rsidRDefault="002F3625">
      <w:pPr>
        <w:pStyle w:val="Heading4"/>
      </w:pPr>
      <w:bookmarkStart w:id="1218" w:name="_Toc143488523"/>
      <w:bookmarkStart w:id="1219" w:name="_Toc443992461"/>
      <w:r w:rsidRPr="00D7538B">
        <w:t>Measurement after Cable Installation</w:t>
      </w:r>
      <w:bookmarkEnd w:id="1218"/>
      <w:bookmarkEnd w:id="1219"/>
    </w:p>
    <w:p w14:paraId="5E9D98E5" w14:textId="77777777" w:rsidR="00E32BF6" w:rsidRPr="00D7538B" w:rsidRDefault="002F3625">
      <w:pPr>
        <w:pStyle w:val="E1"/>
      </w:pPr>
      <w:bookmarkStart w:id="1220" w:name="_Toc143488525"/>
      <w:bookmarkStart w:id="1221" w:name="_Toc443992462"/>
      <w:r w:rsidRPr="00D7538B">
        <w:rPr>
          <w:rFonts w:eastAsia="Calibri"/>
        </w:rPr>
        <w:t>Measurement of splices</w:t>
      </w:r>
      <w:bookmarkEnd w:id="1220"/>
      <w:bookmarkEnd w:id="1221"/>
    </w:p>
    <w:p w14:paraId="5EFF789C" w14:textId="77777777" w:rsidR="00E32BF6" w:rsidRPr="00D7538B" w:rsidRDefault="002F3625">
      <w:pPr>
        <w:pStyle w:val="E1"/>
      </w:pPr>
      <w:r w:rsidRPr="00D7538B">
        <w:t>To verify the maximum damping of splices ODTR measurement in both directions shall be performed. The max damping of 0.1 dB per splice shall not exceed.</w:t>
      </w:r>
    </w:p>
    <w:p w14:paraId="09C2D656" w14:textId="77777777" w:rsidR="00E32BF6" w:rsidRPr="00D7538B" w:rsidRDefault="002F3625">
      <w:pPr>
        <w:pStyle w:val="E1"/>
      </w:pPr>
      <w:bookmarkStart w:id="1222" w:name="_Toc443992463"/>
      <w:r w:rsidRPr="00D7538B">
        <w:rPr>
          <w:rFonts w:eastAsia="Calibri"/>
        </w:rPr>
        <w:t>Measurement of Cable Run from Termination to Termination</w:t>
      </w:r>
      <w:bookmarkEnd w:id="1222"/>
    </w:p>
    <w:p w14:paraId="12A556AB" w14:textId="77777777" w:rsidR="00E32BF6" w:rsidRPr="00D7538B" w:rsidRDefault="002F3625">
      <w:pPr>
        <w:pStyle w:val="E1"/>
      </w:pPr>
      <w:r w:rsidRPr="00D7538B">
        <w:t>The characteristics of the cable run shall be measured and verified and protocolled by:</w:t>
      </w:r>
    </w:p>
    <w:p w14:paraId="6BFAA527" w14:textId="77777777" w:rsidR="00E32BF6" w:rsidRPr="00D7538B" w:rsidRDefault="002F3625">
      <w:pPr>
        <w:pStyle w:val="P1"/>
      </w:pPr>
      <w:r w:rsidRPr="00D7538B">
        <w:t>Bi-directional Power Loss Measurement at 1310 +30/-15 nm and 1550 +30/-70 nm</w:t>
      </w:r>
    </w:p>
    <w:p w14:paraId="099EAA81" w14:textId="77777777" w:rsidR="00E32BF6" w:rsidRPr="00D7538B" w:rsidRDefault="002F3625">
      <w:pPr>
        <w:pStyle w:val="P1"/>
      </w:pPr>
      <w:r w:rsidRPr="00D7538B">
        <w:t>Bi-directional</w:t>
      </w:r>
      <w:r w:rsidRPr="00D7538B">
        <w:rPr>
          <w:lang w:val="en-US"/>
        </w:rPr>
        <w:t xml:space="preserve"> OTDR Measurement at 1310 +30/-15 nm und 1550 +30/-70 nm </w:t>
      </w:r>
    </w:p>
    <w:p w14:paraId="26FFC88B" w14:textId="77777777" w:rsidR="00E32BF6" w:rsidRPr="00D7538B" w:rsidRDefault="002F3625">
      <w:pPr>
        <w:pStyle w:val="E1"/>
      </w:pPr>
      <w:r w:rsidRPr="00D7538B">
        <w:t>The values for maximum damping are:</w:t>
      </w:r>
    </w:p>
    <w:p w14:paraId="3DBD4062" w14:textId="77777777" w:rsidR="00E32BF6" w:rsidRPr="00D7538B" w:rsidRDefault="002F3625">
      <w:pPr>
        <w:pStyle w:val="P1"/>
      </w:pPr>
      <w:r w:rsidRPr="00D7538B">
        <w:rPr>
          <w:lang w:val="de-DE"/>
        </w:rPr>
        <w:t>max</w:t>
      </w:r>
      <w:r w:rsidRPr="00D7538B">
        <w:t xml:space="preserve">. damping splice: </w:t>
      </w:r>
      <w:r w:rsidRPr="00D7538B">
        <w:tab/>
      </w:r>
      <w:r w:rsidRPr="00D7538B">
        <w:tab/>
        <w:t>0,10 dB</w:t>
      </w:r>
    </w:p>
    <w:p w14:paraId="205BB8CF" w14:textId="77777777" w:rsidR="00E32BF6" w:rsidRPr="00D7538B" w:rsidRDefault="002F3625">
      <w:pPr>
        <w:pStyle w:val="P1"/>
      </w:pPr>
      <w:r w:rsidRPr="00D7538B">
        <w:rPr>
          <w:lang w:val="en-US"/>
        </w:rPr>
        <w:t>max. damping connectors (pair):</w:t>
      </w:r>
      <w:r w:rsidRPr="00D7538B">
        <w:rPr>
          <w:lang w:val="en-US"/>
        </w:rPr>
        <w:tab/>
        <w:t xml:space="preserve">0,50 dB </w:t>
      </w:r>
    </w:p>
    <w:p w14:paraId="79CDA26E" w14:textId="77777777" w:rsidR="00E32BF6" w:rsidRPr="00D7538B" w:rsidRDefault="002F3625">
      <w:pPr>
        <w:pStyle w:val="Heading4"/>
      </w:pPr>
      <w:bookmarkStart w:id="1223" w:name="_Toc372705040"/>
      <w:bookmarkStart w:id="1224" w:name="_Toc372705273"/>
      <w:bookmarkStart w:id="1225" w:name="_Toc372705349"/>
      <w:bookmarkStart w:id="1226" w:name="_Toc372705433"/>
      <w:bookmarkStart w:id="1227" w:name="_Toc372706057"/>
      <w:bookmarkStart w:id="1228" w:name="_Toc327348031"/>
      <w:bookmarkStart w:id="1229" w:name="_Toc328386639"/>
      <w:bookmarkStart w:id="1230" w:name="_Toc443992464"/>
      <w:bookmarkEnd w:id="1223"/>
      <w:bookmarkEnd w:id="1224"/>
      <w:bookmarkEnd w:id="1225"/>
      <w:bookmarkEnd w:id="1226"/>
      <w:bookmarkEnd w:id="1227"/>
      <w:r w:rsidRPr="00D7538B">
        <w:t>Fibre Optic Cable Accessories</w:t>
      </w:r>
      <w:bookmarkEnd w:id="1206"/>
      <w:bookmarkEnd w:id="1207"/>
      <w:bookmarkEnd w:id="1208"/>
      <w:bookmarkEnd w:id="1209"/>
      <w:bookmarkEnd w:id="1228"/>
      <w:bookmarkEnd w:id="1229"/>
      <w:bookmarkEnd w:id="1230"/>
    </w:p>
    <w:p w14:paraId="60DD4FDE" w14:textId="77777777" w:rsidR="00E32BF6" w:rsidRPr="00D7538B" w:rsidRDefault="002F3625">
      <w:pPr>
        <w:pStyle w:val="E1"/>
      </w:pPr>
      <w:r w:rsidRPr="00D7538B">
        <w:t>A detectable reinforced underground marking and warning tape shall be laid in the ground 300 mm above the protection conduit.</w:t>
      </w:r>
    </w:p>
    <w:p w14:paraId="254DE5DF" w14:textId="62D9B7B4" w:rsidR="00E32BF6" w:rsidRPr="00D7538B" w:rsidRDefault="002F3625">
      <w:pPr>
        <w:pStyle w:val="E1"/>
      </w:pPr>
      <w:r w:rsidRPr="00D7538B">
        <w:t xml:space="preserve">The patch cord consists of a single / multi-phase fibre optic cable with plug connections on both ends. Pigtails are fibre cables pre-assembled with a connector at one end. The fibres of the patch cords and pigtails shall be </w:t>
      </w:r>
      <w:r w:rsidR="0053528D" w:rsidRPr="00D7538B">
        <w:t>according to</w:t>
      </w:r>
      <w:r w:rsidRPr="00D7538B">
        <w:t xml:space="preserve"> the specified fibres and all components shall have a service life of more than 20 years with a minimum of contact durability of 1000.</w:t>
      </w:r>
    </w:p>
    <w:p w14:paraId="387856E8" w14:textId="5569653B" w:rsidR="00E32BF6" w:rsidRPr="00D7538B" w:rsidRDefault="002F3625">
      <w:pPr>
        <w:pStyle w:val="E1"/>
      </w:pPr>
      <w:r w:rsidRPr="00D7538B">
        <w:t xml:space="preserve">Type of connectors shall match the requirements of </w:t>
      </w:r>
      <w:r w:rsidR="002A4C8D" w:rsidRPr="00D7538B">
        <w:t>EMS</w:t>
      </w:r>
      <w:r w:rsidRPr="00D7538B">
        <w:t xml:space="preserve"> I/O modules and shall be of same type all over the plant. Contractor shall decide the used type (ST; SC; FC/PC)</w:t>
      </w:r>
    </w:p>
    <w:p w14:paraId="7BAAD347" w14:textId="77777777" w:rsidR="00E32BF6" w:rsidRPr="00D7538B" w:rsidRDefault="002F3625">
      <w:pPr>
        <w:pStyle w:val="E1"/>
      </w:pPr>
      <w:r w:rsidRPr="00D7538B">
        <w:t>The connecter loss shall not exceed 0.5 dB per connector pair.</w:t>
      </w:r>
    </w:p>
    <w:p w14:paraId="63783231" w14:textId="77777777" w:rsidR="00E32BF6" w:rsidRPr="00D7538B" w:rsidRDefault="002F3625">
      <w:pPr>
        <w:pStyle w:val="E1"/>
      </w:pPr>
      <w:r w:rsidRPr="00D7538B">
        <w:t>OTDR (Optical Time Domain Reflectometer) test report shall be submitted to Employer/Engineer.</w:t>
      </w:r>
    </w:p>
    <w:p w14:paraId="152A751E" w14:textId="77777777" w:rsidR="00E32BF6" w:rsidRPr="00D7538B" w:rsidRDefault="002F3625">
      <w:pPr>
        <w:pStyle w:val="E1"/>
      </w:pPr>
      <w:r w:rsidRPr="00D7538B">
        <w:t>The termination of each fibre in transmit and receive direction shall be provided on an optical distribution frame (ODF) for access to the transmission equipment. The ODF for receive and transmit direction shall be configured in accordance to the specified number of fibres (24). The ODF are to be installed in termination cabinets, which may be combined with the communication system.</w:t>
      </w:r>
    </w:p>
    <w:p w14:paraId="18DBC848" w14:textId="77777777" w:rsidR="00E32BF6" w:rsidRPr="00D7538B" w:rsidRDefault="002F3625">
      <w:pPr>
        <w:pStyle w:val="Heading4"/>
      </w:pPr>
      <w:bookmarkStart w:id="1231" w:name="_Toc372705050"/>
      <w:bookmarkStart w:id="1232" w:name="_Toc372705283"/>
      <w:bookmarkStart w:id="1233" w:name="_Toc372705359"/>
      <w:bookmarkStart w:id="1234" w:name="_Toc372705443"/>
      <w:bookmarkStart w:id="1235" w:name="_Toc372706067"/>
      <w:bookmarkStart w:id="1236" w:name="_Toc327348037"/>
      <w:bookmarkStart w:id="1237" w:name="_Toc328386645"/>
      <w:bookmarkStart w:id="1238" w:name="_Toc443992465"/>
      <w:bookmarkEnd w:id="1231"/>
      <w:bookmarkEnd w:id="1232"/>
      <w:bookmarkEnd w:id="1233"/>
      <w:bookmarkEnd w:id="1234"/>
      <w:bookmarkEnd w:id="1235"/>
      <w:r w:rsidRPr="00D7538B">
        <w:t>Industrial Ethernet Switches</w:t>
      </w:r>
      <w:bookmarkEnd w:id="1236"/>
      <w:bookmarkEnd w:id="1237"/>
      <w:r w:rsidRPr="00D7538B">
        <w:t xml:space="preserve"> (Managed type)</w:t>
      </w:r>
      <w:bookmarkEnd w:id="1238"/>
    </w:p>
    <w:p w14:paraId="429F3777" w14:textId="77777777" w:rsidR="00E32BF6" w:rsidRPr="00D7538B" w:rsidRDefault="002F3625">
      <w:pPr>
        <w:pStyle w:val="E1"/>
      </w:pPr>
      <w:r w:rsidRPr="00D7538B">
        <w:t>Industrial Ethernet Switches foreseen for installation shall provide the following:</w:t>
      </w:r>
    </w:p>
    <w:p w14:paraId="711FAABE" w14:textId="77777777" w:rsidR="00E32BF6" w:rsidRPr="00D7538B" w:rsidRDefault="002F3625">
      <w:pPr>
        <w:pStyle w:val="P1"/>
        <w:tabs>
          <w:tab w:val="left" w:pos="851"/>
          <w:tab w:val="left" w:pos="3776"/>
        </w:tabs>
      </w:pPr>
      <w:r w:rsidRPr="00D7538B">
        <w:t>Compliance:</w:t>
      </w:r>
      <w:r w:rsidRPr="00D7538B">
        <w:tab/>
        <w:t>IEEE 802.3 ISO/IEC 8802/3</w:t>
      </w:r>
    </w:p>
    <w:p w14:paraId="66E6250C" w14:textId="77777777" w:rsidR="00E32BF6" w:rsidRPr="00D7538B" w:rsidRDefault="002F3625">
      <w:pPr>
        <w:pStyle w:val="P1"/>
        <w:tabs>
          <w:tab w:val="left" w:pos="851"/>
          <w:tab w:val="left" w:pos="3776"/>
        </w:tabs>
      </w:pPr>
      <w:r w:rsidRPr="00D7538B">
        <w:t xml:space="preserve">Technology: </w:t>
      </w:r>
      <w:r w:rsidRPr="00D7538B">
        <w:tab/>
        <w:t xml:space="preserve">Store and forward </w:t>
      </w:r>
    </w:p>
    <w:p w14:paraId="26281819" w14:textId="77777777" w:rsidR="00E32BF6" w:rsidRPr="00D7538B" w:rsidRDefault="002F3625">
      <w:pPr>
        <w:pStyle w:val="P1"/>
        <w:tabs>
          <w:tab w:val="left" w:pos="851"/>
          <w:tab w:val="left" w:pos="3776"/>
        </w:tabs>
      </w:pPr>
      <w:r w:rsidRPr="00D7538B">
        <w:t xml:space="preserve">Filtering Services / prioritization: </w:t>
      </w:r>
      <w:r w:rsidRPr="00D7538B">
        <w:tab/>
        <w:t>IEEE 802.1 D/p</w:t>
      </w:r>
    </w:p>
    <w:p w14:paraId="6B314FA5" w14:textId="77777777" w:rsidR="00E32BF6" w:rsidRPr="00D7538B" w:rsidRDefault="002F3625">
      <w:pPr>
        <w:pStyle w:val="P1"/>
        <w:tabs>
          <w:tab w:val="left" w:pos="851"/>
          <w:tab w:val="left" w:pos="3776"/>
        </w:tabs>
      </w:pPr>
      <w:r w:rsidRPr="00D7538B">
        <w:t xml:space="preserve">Port type: </w:t>
      </w:r>
      <w:r w:rsidRPr="00D7538B">
        <w:tab/>
        <w:t>Min 100 Mbps</w:t>
      </w:r>
      <w:r w:rsidRPr="00D7538B">
        <w:tab/>
        <w:t>Media as necessary</w:t>
      </w:r>
    </w:p>
    <w:p w14:paraId="5DC9619A" w14:textId="77777777" w:rsidR="00E32BF6" w:rsidRPr="00D7538B" w:rsidRDefault="002F3625">
      <w:pPr>
        <w:pStyle w:val="P1"/>
        <w:tabs>
          <w:tab w:val="left" w:pos="851"/>
          <w:tab w:val="left" w:pos="3776"/>
        </w:tabs>
      </w:pPr>
      <w:r w:rsidRPr="00D7538B">
        <w:t xml:space="preserve">Diagnostics: </w:t>
      </w:r>
      <w:r w:rsidRPr="00D7538B">
        <w:tab/>
        <w:t xml:space="preserve">Indication of power status, link status, data, full duplex, </w:t>
      </w:r>
      <w:r w:rsidRPr="00D7538B">
        <w:tab/>
        <w:t>link failure (fibre disconnected)</w:t>
      </w:r>
    </w:p>
    <w:p w14:paraId="11B24A1C" w14:textId="77777777" w:rsidR="00E32BF6" w:rsidRPr="00D7538B" w:rsidRDefault="002F3625">
      <w:pPr>
        <w:pStyle w:val="P1"/>
        <w:tabs>
          <w:tab w:val="left" w:pos="851"/>
          <w:tab w:val="left" w:pos="3776"/>
        </w:tabs>
      </w:pPr>
      <w:r w:rsidRPr="00D7538B">
        <w:t xml:space="preserve">Management: </w:t>
      </w:r>
      <w:r w:rsidRPr="00D7538B">
        <w:tab/>
        <w:t>SNMP, HTTP</w:t>
      </w:r>
    </w:p>
    <w:p w14:paraId="7FD1BCA1" w14:textId="77777777" w:rsidR="00E32BF6" w:rsidRPr="00D7538B" w:rsidRDefault="002F3625">
      <w:pPr>
        <w:pStyle w:val="P1"/>
        <w:tabs>
          <w:tab w:val="left" w:pos="851"/>
          <w:tab w:val="left" w:pos="3776"/>
        </w:tabs>
      </w:pPr>
      <w:r w:rsidRPr="00D7538B">
        <w:t xml:space="preserve">Design: </w:t>
      </w:r>
      <w:r w:rsidRPr="00D7538B">
        <w:tab/>
        <w:t>Fan less</w:t>
      </w:r>
    </w:p>
    <w:p w14:paraId="2C3E6FFD" w14:textId="77777777" w:rsidR="00E32BF6" w:rsidRPr="00D7538B" w:rsidRDefault="002F3625">
      <w:pPr>
        <w:pStyle w:val="P1"/>
        <w:tabs>
          <w:tab w:val="left" w:pos="851"/>
          <w:tab w:val="left" w:pos="3776"/>
        </w:tabs>
      </w:pPr>
      <w:r w:rsidRPr="00D7538B">
        <w:t xml:space="preserve">Mechanical design: </w:t>
      </w:r>
      <w:r w:rsidRPr="00D7538B">
        <w:tab/>
        <w:t>Stability against shock and vibration</w:t>
      </w:r>
    </w:p>
    <w:p w14:paraId="725B0E5B" w14:textId="797F0900" w:rsidR="00E32BF6" w:rsidRPr="00D7538B" w:rsidRDefault="002F3625">
      <w:pPr>
        <w:pStyle w:val="P1"/>
        <w:tabs>
          <w:tab w:val="left" w:pos="851"/>
          <w:tab w:val="left" w:pos="3776"/>
        </w:tabs>
      </w:pPr>
      <w:r w:rsidRPr="00D7538B">
        <w:t xml:space="preserve">Min. operating temp. range: </w:t>
      </w:r>
      <w:r w:rsidRPr="00D7538B">
        <w:tab/>
        <w:t>0°C</w:t>
      </w:r>
      <w:r w:rsidR="0053528D" w:rsidRPr="00D7538B">
        <w:t xml:space="preserve"> -</w:t>
      </w:r>
      <w:r w:rsidRPr="00D7538B">
        <w:t xml:space="preserve"> 55°C</w:t>
      </w:r>
    </w:p>
    <w:p w14:paraId="2A42A3E8" w14:textId="77777777" w:rsidR="00E32BF6" w:rsidRPr="00D7538B" w:rsidRDefault="002F3625">
      <w:pPr>
        <w:pStyle w:val="P1"/>
        <w:tabs>
          <w:tab w:val="left" w:pos="851"/>
          <w:tab w:val="left" w:pos="3776"/>
        </w:tabs>
      </w:pPr>
      <w:r w:rsidRPr="00D7538B">
        <w:t xml:space="preserve">Rel. humidity: </w:t>
      </w:r>
      <w:r w:rsidRPr="00D7538B">
        <w:tab/>
        <w:t>0% - 100%</w:t>
      </w:r>
    </w:p>
    <w:p w14:paraId="5996D605" w14:textId="77777777" w:rsidR="00E32BF6" w:rsidRPr="00D7538B" w:rsidRDefault="002F3625">
      <w:pPr>
        <w:pStyle w:val="P1"/>
        <w:tabs>
          <w:tab w:val="left" w:pos="851"/>
          <w:tab w:val="left" w:pos="3776"/>
        </w:tabs>
      </w:pPr>
      <w:r w:rsidRPr="00D7538B">
        <w:t xml:space="preserve">Diagnostics: </w:t>
      </w:r>
      <w:r w:rsidRPr="00D7538B">
        <w:tab/>
        <w:t xml:space="preserve">LEDs for indication of power status, link status, data, </w:t>
      </w:r>
      <w:r w:rsidRPr="00D7538B">
        <w:tab/>
        <w:t>full duplex, link failure (fibre disconnected)</w:t>
      </w:r>
    </w:p>
    <w:p w14:paraId="769AA08F" w14:textId="77777777" w:rsidR="008B5F06" w:rsidRPr="00D7538B" w:rsidRDefault="002F3625" w:rsidP="008B5F06">
      <w:pPr>
        <w:pStyle w:val="P1"/>
        <w:tabs>
          <w:tab w:val="left" w:pos="851"/>
          <w:tab w:val="left" w:pos="3776"/>
        </w:tabs>
      </w:pPr>
      <w:r w:rsidRPr="00D7538B">
        <w:t xml:space="preserve">EMC: </w:t>
      </w:r>
      <w:r w:rsidRPr="00D7538B">
        <w:tab/>
        <w:t>EN 55022, EN 50082-2</w:t>
      </w:r>
    </w:p>
    <w:p w14:paraId="176C9EFC" w14:textId="77777777" w:rsidR="008B5F06" w:rsidRPr="00D7538B" w:rsidRDefault="002F3625" w:rsidP="008B5F06">
      <w:pPr>
        <w:pStyle w:val="P1"/>
        <w:tabs>
          <w:tab w:val="left" w:pos="851"/>
          <w:tab w:val="left" w:pos="3776"/>
        </w:tabs>
      </w:pPr>
      <w:r w:rsidRPr="00D7538B">
        <w:t>VLAN support:</w:t>
      </w:r>
      <w:r w:rsidR="008B5F06" w:rsidRPr="00D7538B">
        <w:tab/>
      </w:r>
      <w:r w:rsidRPr="00D7538B">
        <w:t>IEEE 802.1Q, MAC Address / Port Based</w:t>
      </w:r>
    </w:p>
    <w:p w14:paraId="0DCD5261" w14:textId="53F5E558" w:rsidR="00020DDF" w:rsidRPr="00D7538B" w:rsidRDefault="002F3625" w:rsidP="008B5F06">
      <w:pPr>
        <w:pStyle w:val="P1"/>
        <w:tabs>
          <w:tab w:val="left" w:pos="851"/>
          <w:tab w:val="left" w:pos="3776"/>
        </w:tabs>
      </w:pPr>
      <w:r w:rsidRPr="00D7538B">
        <w:t>MTBF:</w:t>
      </w:r>
      <w:r w:rsidRPr="00D7538B">
        <w:tab/>
        <w:t>&gt;20 years</w:t>
      </w:r>
    </w:p>
    <w:p w14:paraId="6BAC1F35" w14:textId="5A96FB4E" w:rsidR="00020DDF" w:rsidRPr="00D7538B" w:rsidRDefault="00641706" w:rsidP="00641706">
      <w:pPr>
        <w:pStyle w:val="Heading3"/>
        <w:rPr>
          <w:lang w:eastAsia="ja-JP"/>
        </w:rPr>
      </w:pPr>
      <w:bookmarkStart w:id="1239" w:name="_Ref141724511"/>
      <w:r w:rsidRPr="00D7538B">
        <w:rPr>
          <w:rFonts w:hint="eastAsia"/>
          <w:lang w:eastAsia="ja-JP"/>
        </w:rPr>
        <w:t>L</w:t>
      </w:r>
      <w:r w:rsidRPr="00D7538B">
        <w:rPr>
          <w:lang w:eastAsia="ja-JP"/>
        </w:rPr>
        <w:t xml:space="preserve">ist of Signals </w:t>
      </w:r>
      <w:r w:rsidR="008B5F06" w:rsidRPr="00D7538B">
        <w:rPr>
          <w:lang w:eastAsia="ja-JP"/>
        </w:rPr>
        <w:t>to be sent to</w:t>
      </w:r>
      <w:r w:rsidRPr="00D7538B">
        <w:rPr>
          <w:lang w:eastAsia="ja-JP"/>
        </w:rPr>
        <w:t xml:space="preserve"> central SCADA</w:t>
      </w:r>
      <w:bookmarkEnd w:id="1239"/>
    </w:p>
    <w:p w14:paraId="43168F6C" w14:textId="4A167AD2" w:rsidR="008B5F06" w:rsidRPr="00D7538B" w:rsidRDefault="008B5F06" w:rsidP="008B5F06">
      <w:pPr>
        <w:rPr>
          <w:lang w:eastAsia="ja-JP"/>
        </w:rPr>
      </w:pPr>
      <w:r w:rsidRPr="00D7538B">
        <w:rPr>
          <w:lang w:eastAsia="ja-JP"/>
        </w:rPr>
        <w:t>The following data shall be sent from the EMS to the central SCADA in Male.</w:t>
      </w:r>
    </w:p>
    <w:p w14:paraId="3800FAFB" w14:textId="74B0722B" w:rsidR="00641706" w:rsidRPr="00D7538B" w:rsidRDefault="00641706" w:rsidP="00641706">
      <w:pPr>
        <w:pStyle w:val="Heading4"/>
        <w:rPr>
          <w:i w:val="0"/>
          <w:iCs w:val="0"/>
          <w:lang w:eastAsia="ja-JP"/>
        </w:rPr>
      </w:pPr>
      <w:r w:rsidRPr="00D7538B">
        <w:rPr>
          <w:i w:val="0"/>
          <w:iCs w:val="0"/>
          <w:lang w:eastAsia="ja-JP"/>
        </w:rPr>
        <w:t>PV Plant</w:t>
      </w:r>
    </w:p>
    <w:p w14:paraId="60B1F60F" w14:textId="6D1044C5" w:rsidR="008B5F06" w:rsidRPr="00D7538B" w:rsidRDefault="008B5F06" w:rsidP="008B5F06">
      <w:pPr>
        <w:pStyle w:val="Caption"/>
        <w:jc w:val="center"/>
        <w:rPr>
          <w:rFonts w:eastAsiaTheme="minorEastAsia"/>
          <w:lang w:eastAsia="ja-JP"/>
        </w:rPr>
      </w:pPr>
      <w:bookmarkStart w:id="1240" w:name="_Toc202470527"/>
      <w:r w:rsidRPr="00D7538B">
        <w:t xml:space="preserve">Table </w:t>
      </w:r>
      <w:r w:rsidRPr="00D7538B">
        <w:fldChar w:fldCharType="begin"/>
      </w:r>
      <w:r w:rsidRPr="00D7538B">
        <w:instrText xml:space="preserve"> STYLEREF 1 \s </w:instrText>
      </w:r>
      <w:r w:rsidRPr="00D7538B">
        <w:fldChar w:fldCharType="separate"/>
      </w:r>
      <w:r w:rsidR="00FC1B3B">
        <w:rPr>
          <w:noProof/>
          <w:cs/>
        </w:rPr>
        <w:t>‎</w:t>
      </w:r>
      <w:r w:rsidR="00FC1B3B">
        <w:rPr>
          <w:noProof/>
        </w:rPr>
        <w:t>3</w:t>
      </w:r>
      <w:r w:rsidRPr="00D7538B">
        <w:fldChar w:fldCharType="end"/>
      </w:r>
      <w:r w:rsidRPr="00D7538B">
        <w:noBreakHyphen/>
      </w:r>
      <w:r w:rsidRPr="00D7538B">
        <w:fldChar w:fldCharType="begin"/>
      </w:r>
      <w:r w:rsidRPr="00D7538B">
        <w:instrText xml:space="preserve"> SEQ Table \* ARABIC \s 1 </w:instrText>
      </w:r>
      <w:r w:rsidRPr="00D7538B">
        <w:fldChar w:fldCharType="separate"/>
      </w:r>
      <w:r w:rsidR="00FC1B3B">
        <w:rPr>
          <w:noProof/>
        </w:rPr>
        <w:t>1</w:t>
      </w:r>
      <w:r w:rsidRPr="00D7538B">
        <w:fldChar w:fldCharType="end"/>
      </w:r>
      <w:r w:rsidRPr="00D7538B">
        <w:t>: PV Plant data to be sent to the central SCADA</w:t>
      </w:r>
      <w:bookmarkEnd w:id="1240"/>
    </w:p>
    <w:tbl>
      <w:tblPr>
        <w:tblW w:w="8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20"/>
        <w:gridCol w:w="3963"/>
        <w:gridCol w:w="1117"/>
      </w:tblGrid>
      <w:tr w:rsidR="00641706" w:rsidRPr="00D7538B" w14:paraId="4BFF956D" w14:textId="77777777" w:rsidTr="008B5F06">
        <w:trPr>
          <w:trHeight w:val="315"/>
          <w:jc w:val="center"/>
        </w:trPr>
        <w:tc>
          <w:tcPr>
            <w:tcW w:w="3120" w:type="dxa"/>
            <w:shd w:val="pct15" w:color="auto" w:fill="auto"/>
            <w:vAlign w:val="center"/>
            <w:hideMark/>
          </w:tcPr>
          <w:p w14:paraId="53137910" w14:textId="77777777" w:rsidR="00641706" w:rsidRPr="00D7538B" w:rsidRDefault="00641706" w:rsidP="00E84F43">
            <w:pPr>
              <w:suppressAutoHyphens w:val="0"/>
              <w:autoSpaceDN/>
              <w:spacing w:after="0" w:line="240" w:lineRule="auto"/>
              <w:ind w:left="0"/>
              <w:jc w:val="center"/>
              <w:rPr>
                <w:rFonts w:eastAsia="MS PGothic" w:cs="Arial"/>
                <w:b/>
                <w:bCs/>
                <w:color w:val="000000"/>
                <w:szCs w:val="22"/>
                <w:lang w:val="en-US" w:eastAsia="ja-JP"/>
              </w:rPr>
            </w:pPr>
            <w:r w:rsidRPr="00D7538B">
              <w:rPr>
                <w:rFonts w:eastAsia="MS PGothic" w:cs="Arial"/>
                <w:b/>
                <w:bCs/>
                <w:color w:val="000000"/>
                <w:szCs w:val="22"/>
                <w:lang w:val="en-US" w:eastAsia="ja-JP"/>
              </w:rPr>
              <w:t>Measurement</w:t>
            </w:r>
          </w:p>
        </w:tc>
        <w:tc>
          <w:tcPr>
            <w:tcW w:w="3963" w:type="dxa"/>
            <w:shd w:val="pct15" w:color="auto" w:fill="auto"/>
            <w:vAlign w:val="center"/>
            <w:hideMark/>
          </w:tcPr>
          <w:p w14:paraId="2D182AC3" w14:textId="2A2D76BB" w:rsidR="00641706" w:rsidRPr="00D7538B" w:rsidRDefault="00641706" w:rsidP="00E84F43">
            <w:pPr>
              <w:suppressAutoHyphens w:val="0"/>
              <w:autoSpaceDN/>
              <w:spacing w:after="0" w:line="240" w:lineRule="auto"/>
              <w:ind w:left="0"/>
              <w:jc w:val="center"/>
              <w:rPr>
                <w:rFonts w:eastAsia="MS PGothic" w:cs="Arial"/>
                <w:b/>
                <w:bCs/>
                <w:color w:val="000000"/>
                <w:szCs w:val="22"/>
                <w:lang w:val="en-US" w:eastAsia="ja-JP"/>
              </w:rPr>
            </w:pPr>
            <w:r w:rsidRPr="00D7538B">
              <w:rPr>
                <w:rFonts w:eastAsia="MS PGothic" w:cs="Arial"/>
                <w:b/>
                <w:bCs/>
                <w:color w:val="000000"/>
                <w:szCs w:val="22"/>
                <w:lang w:val="en-US" w:eastAsia="ja-JP"/>
              </w:rPr>
              <w:t>Sub Measurement</w:t>
            </w:r>
          </w:p>
        </w:tc>
        <w:tc>
          <w:tcPr>
            <w:tcW w:w="1117" w:type="dxa"/>
            <w:shd w:val="pct15" w:color="auto" w:fill="auto"/>
            <w:noWrap/>
            <w:vAlign w:val="center"/>
            <w:hideMark/>
          </w:tcPr>
          <w:p w14:paraId="132D4D6A" w14:textId="77777777" w:rsidR="00641706" w:rsidRPr="00D7538B" w:rsidRDefault="00641706" w:rsidP="00E84F43">
            <w:pPr>
              <w:suppressAutoHyphens w:val="0"/>
              <w:autoSpaceDN/>
              <w:spacing w:after="0" w:line="240" w:lineRule="auto"/>
              <w:ind w:left="0"/>
              <w:jc w:val="center"/>
              <w:rPr>
                <w:rFonts w:eastAsia="MS PGothic" w:cs="Arial"/>
                <w:b/>
                <w:bCs/>
                <w:color w:val="000000"/>
                <w:szCs w:val="22"/>
                <w:lang w:val="en-US" w:eastAsia="ja-JP"/>
              </w:rPr>
            </w:pPr>
            <w:r w:rsidRPr="00D7538B">
              <w:rPr>
                <w:rFonts w:eastAsia="MS PGothic" w:cs="Arial"/>
                <w:b/>
                <w:bCs/>
                <w:color w:val="000000"/>
                <w:szCs w:val="22"/>
                <w:lang w:val="en-US" w:eastAsia="ja-JP"/>
              </w:rPr>
              <w:t>Unit</w:t>
            </w:r>
          </w:p>
        </w:tc>
      </w:tr>
      <w:tr w:rsidR="00641706" w:rsidRPr="00D7538B" w14:paraId="3607C82B" w14:textId="77777777" w:rsidTr="008B5F06">
        <w:trPr>
          <w:trHeight w:val="315"/>
          <w:jc w:val="center"/>
        </w:trPr>
        <w:tc>
          <w:tcPr>
            <w:tcW w:w="3120" w:type="dxa"/>
            <w:shd w:val="clear" w:color="auto" w:fill="auto"/>
            <w:vAlign w:val="center"/>
            <w:hideMark/>
          </w:tcPr>
          <w:p w14:paraId="27146019"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Active Power</w:t>
            </w:r>
          </w:p>
        </w:tc>
        <w:tc>
          <w:tcPr>
            <w:tcW w:w="3963" w:type="dxa"/>
            <w:shd w:val="clear" w:color="auto" w:fill="auto"/>
            <w:noWrap/>
            <w:vAlign w:val="center"/>
            <w:hideMark/>
          </w:tcPr>
          <w:p w14:paraId="53B76F54"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Active Power</w:t>
            </w:r>
          </w:p>
        </w:tc>
        <w:tc>
          <w:tcPr>
            <w:tcW w:w="1117" w:type="dxa"/>
            <w:shd w:val="clear" w:color="auto" w:fill="auto"/>
            <w:noWrap/>
            <w:vAlign w:val="center"/>
            <w:hideMark/>
          </w:tcPr>
          <w:p w14:paraId="3F36D7F6"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641706" w:rsidRPr="00D7538B" w14:paraId="43398386" w14:textId="77777777" w:rsidTr="008B5F06">
        <w:trPr>
          <w:trHeight w:val="285"/>
          <w:jc w:val="center"/>
        </w:trPr>
        <w:tc>
          <w:tcPr>
            <w:tcW w:w="3120" w:type="dxa"/>
            <w:shd w:val="clear" w:color="auto" w:fill="auto"/>
            <w:noWrap/>
            <w:vAlign w:val="center"/>
            <w:hideMark/>
          </w:tcPr>
          <w:p w14:paraId="6396DE41"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2DD94C24"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Active Power</w:t>
            </w:r>
          </w:p>
        </w:tc>
        <w:tc>
          <w:tcPr>
            <w:tcW w:w="1117" w:type="dxa"/>
            <w:shd w:val="clear" w:color="auto" w:fill="auto"/>
            <w:noWrap/>
            <w:vAlign w:val="center"/>
            <w:hideMark/>
          </w:tcPr>
          <w:p w14:paraId="044AC378"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641706" w:rsidRPr="00D7538B" w14:paraId="411F66D9" w14:textId="77777777" w:rsidTr="008B5F06">
        <w:trPr>
          <w:trHeight w:val="285"/>
          <w:jc w:val="center"/>
        </w:trPr>
        <w:tc>
          <w:tcPr>
            <w:tcW w:w="3120" w:type="dxa"/>
            <w:shd w:val="clear" w:color="auto" w:fill="auto"/>
            <w:noWrap/>
            <w:vAlign w:val="center"/>
            <w:hideMark/>
          </w:tcPr>
          <w:p w14:paraId="1077769C"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520E0AB9"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Active Power</w:t>
            </w:r>
          </w:p>
        </w:tc>
        <w:tc>
          <w:tcPr>
            <w:tcW w:w="1117" w:type="dxa"/>
            <w:shd w:val="clear" w:color="auto" w:fill="auto"/>
            <w:noWrap/>
            <w:vAlign w:val="center"/>
            <w:hideMark/>
          </w:tcPr>
          <w:p w14:paraId="7FBE430E"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641706" w:rsidRPr="00D7538B" w14:paraId="4F8F10D2" w14:textId="77777777" w:rsidTr="008B5F06">
        <w:trPr>
          <w:trHeight w:val="285"/>
          <w:jc w:val="center"/>
        </w:trPr>
        <w:tc>
          <w:tcPr>
            <w:tcW w:w="3120" w:type="dxa"/>
            <w:shd w:val="clear" w:color="auto" w:fill="auto"/>
            <w:noWrap/>
            <w:vAlign w:val="center"/>
            <w:hideMark/>
          </w:tcPr>
          <w:p w14:paraId="6CB968EC"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1FFB1AA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Active Power</w:t>
            </w:r>
          </w:p>
        </w:tc>
        <w:tc>
          <w:tcPr>
            <w:tcW w:w="1117" w:type="dxa"/>
            <w:shd w:val="clear" w:color="auto" w:fill="auto"/>
            <w:noWrap/>
            <w:vAlign w:val="center"/>
            <w:hideMark/>
          </w:tcPr>
          <w:p w14:paraId="7F392D62"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641706" w:rsidRPr="00D7538B" w14:paraId="3D3805C4" w14:textId="77777777" w:rsidTr="008B5F06">
        <w:trPr>
          <w:trHeight w:val="315"/>
          <w:jc w:val="center"/>
        </w:trPr>
        <w:tc>
          <w:tcPr>
            <w:tcW w:w="3120" w:type="dxa"/>
            <w:shd w:val="clear" w:color="auto" w:fill="auto"/>
            <w:vAlign w:val="center"/>
            <w:hideMark/>
          </w:tcPr>
          <w:p w14:paraId="3E852AD2"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Reactive Power</w:t>
            </w:r>
          </w:p>
        </w:tc>
        <w:tc>
          <w:tcPr>
            <w:tcW w:w="3963" w:type="dxa"/>
            <w:shd w:val="clear" w:color="auto" w:fill="auto"/>
            <w:noWrap/>
            <w:vAlign w:val="center"/>
            <w:hideMark/>
          </w:tcPr>
          <w:p w14:paraId="15C88EA9"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Reactive Power</w:t>
            </w:r>
          </w:p>
        </w:tc>
        <w:tc>
          <w:tcPr>
            <w:tcW w:w="1117" w:type="dxa"/>
            <w:shd w:val="clear" w:color="auto" w:fill="auto"/>
            <w:noWrap/>
            <w:vAlign w:val="center"/>
            <w:hideMark/>
          </w:tcPr>
          <w:p w14:paraId="4A15B11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641706" w:rsidRPr="00D7538B" w14:paraId="6CFE8431" w14:textId="77777777" w:rsidTr="008B5F06">
        <w:trPr>
          <w:trHeight w:val="285"/>
          <w:jc w:val="center"/>
        </w:trPr>
        <w:tc>
          <w:tcPr>
            <w:tcW w:w="3120" w:type="dxa"/>
            <w:shd w:val="clear" w:color="auto" w:fill="auto"/>
            <w:noWrap/>
            <w:vAlign w:val="center"/>
            <w:hideMark/>
          </w:tcPr>
          <w:p w14:paraId="29420972"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65711AB3"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Reactive Power</w:t>
            </w:r>
          </w:p>
        </w:tc>
        <w:tc>
          <w:tcPr>
            <w:tcW w:w="1117" w:type="dxa"/>
            <w:shd w:val="clear" w:color="auto" w:fill="auto"/>
            <w:noWrap/>
            <w:vAlign w:val="center"/>
            <w:hideMark/>
          </w:tcPr>
          <w:p w14:paraId="3F1A3F63"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641706" w:rsidRPr="00D7538B" w14:paraId="7BC047AE" w14:textId="77777777" w:rsidTr="008B5F06">
        <w:trPr>
          <w:trHeight w:val="285"/>
          <w:jc w:val="center"/>
        </w:trPr>
        <w:tc>
          <w:tcPr>
            <w:tcW w:w="3120" w:type="dxa"/>
            <w:shd w:val="clear" w:color="auto" w:fill="auto"/>
            <w:noWrap/>
            <w:vAlign w:val="center"/>
            <w:hideMark/>
          </w:tcPr>
          <w:p w14:paraId="7B2233B9"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6A273E02"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Reactive Power</w:t>
            </w:r>
          </w:p>
        </w:tc>
        <w:tc>
          <w:tcPr>
            <w:tcW w:w="1117" w:type="dxa"/>
            <w:shd w:val="clear" w:color="auto" w:fill="auto"/>
            <w:noWrap/>
            <w:vAlign w:val="center"/>
            <w:hideMark/>
          </w:tcPr>
          <w:p w14:paraId="7E82D207"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641706" w:rsidRPr="00D7538B" w14:paraId="6B37EAC2" w14:textId="77777777" w:rsidTr="008B5F06">
        <w:trPr>
          <w:trHeight w:val="285"/>
          <w:jc w:val="center"/>
        </w:trPr>
        <w:tc>
          <w:tcPr>
            <w:tcW w:w="3120" w:type="dxa"/>
            <w:shd w:val="clear" w:color="auto" w:fill="auto"/>
            <w:noWrap/>
            <w:vAlign w:val="center"/>
            <w:hideMark/>
          </w:tcPr>
          <w:p w14:paraId="1A8AE935"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5E2147A1"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Reactive Power</w:t>
            </w:r>
          </w:p>
        </w:tc>
        <w:tc>
          <w:tcPr>
            <w:tcW w:w="1117" w:type="dxa"/>
            <w:shd w:val="clear" w:color="auto" w:fill="auto"/>
            <w:noWrap/>
            <w:vAlign w:val="center"/>
            <w:hideMark/>
          </w:tcPr>
          <w:p w14:paraId="3DC5E03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641706" w:rsidRPr="00D7538B" w14:paraId="44DD272F" w14:textId="77777777" w:rsidTr="008B5F06">
        <w:trPr>
          <w:trHeight w:val="315"/>
          <w:jc w:val="center"/>
        </w:trPr>
        <w:tc>
          <w:tcPr>
            <w:tcW w:w="3120" w:type="dxa"/>
            <w:shd w:val="clear" w:color="auto" w:fill="auto"/>
            <w:vAlign w:val="center"/>
            <w:hideMark/>
          </w:tcPr>
          <w:p w14:paraId="5B35FE93"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Current Injection </w:t>
            </w:r>
          </w:p>
        </w:tc>
        <w:tc>
          <w:tcPr>
            <w:tcW w:w="3963" w:type="dxa"/>
            <w:shd w:val="clear" w:color="auto" w:fill="auto"/>
            <w:noWrap/>
            <w:vAlign w:val="center"/>
            <w:hideMark/>
          </w:tcPr>
          <w:p w14:paraId="41742F09"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Current</w:t>
            </w:r>
          </w:p>
        </w:tc>
        <w:tc>
          <w:tcPr>
            <w:tcW w:w="1117" w:type="dxa"/>
            <w:shd w:val="clear" w:color="auto" w:fill="auto"/>
            <w:noWrap/>
            <w:vAlign w:val="center"/>
            <w:hideMark/>
          </w:tcPr>
          <w:p w14:paraId="213D39BF"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641706" w:rsidRPr="00D7538B" w14:paraId="3BB42D3C" w14:textId="77777777" w:rsidTr="008B5F06">
        <w:trPr>
          <w:trHeight w:val="285"/>
          <w:jc w:val="center"/>
        </w:trPr>
        <w:tc>
          <w:tcPr>
            <w:tcW w:w="3120" w:type="dxa"/>
            <w:shd w:val="clear" w:color="auto" w:fill="auto"/>
            <w:noWrap/>
            <w:vAlign w:val="center"/>
            <w:hideMark/>
          </w:tcPr>
          <w:p w14:paraId="733504E5"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5409C8B1"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Current</w:t>
            </w:r>
          </w:p>
        </w:tc>
        <w:tc>
          <w:tcPr>
            <w:tcW w:w="1117" w:type="dxa"/>
            <w:shd w:val="clear" w:color="auto" w:fill="auto"/>
            <w:noWrap/>
            <w:vAlign w:val="center"/>
            <w:hideMark/>
          </w:tcPr>
          <w:p w14:paraId="1664FFC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641706" w:rsidRPr="00D7538B" w14:paraId="4A99A8D0" w14:textId="77777777" w:rsidTr="008B5F06">
        <w:trPr>
          <w:trHeight w:val="285"/>
          <w:jc w:val="center"/>
        </w:trPr>
        <w:tc>
          <w:tcPr>
            <w:tcW w:w="3120" w:type="dxa"/>
            <w:shd w:val="clear" w:color="auto" w:fill="auto"/>
            <w:noWrap/>
            <w:vAlign w:val="center"/>
            <w:hideMark/>
          </w:tcPr>
          <w:p w14:paraId="0A383164"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28CB6D98"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Current</w:t>
            </w:r>
          </w:p>
        </w:tc>
        <w:tc>
          <w:tcPr>
            <w:tcW w:w="1117" w:type="dxa"/>
            <w:shd w:val="clear" w:color="auto" w:fill="auto"/>
            <w:noWrap/>
            <w:vAlign w:val="center"/>
            <w:hideMark/>
          </w:tcPr>
          <w:p w14:paraId="1F3836C3"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641706" w:rsidRPr="00D7538B" w14:paraId="62AB3902" w14:textId="77777777" w:rsidTr="008B5F06">
        <w:trPr>
          <w:trHeight w:val="315"/>
          <w:jc w:val="center"/>
        </w:trPr>
        <w:tc>
          <w:tcPr>
            <w:tcW w:w="3120" w:type="dxa"/>
            <w:shd w:val="clear" w:color="auto" w:fill="auto"/>
            <w:vAlign w:val="center"/>
            <w:hideMark/>
          </w:tcPr>
          <w:p w14:paraId="03EE0277"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Voltage</w:t>
            </w:r>
          </w:p>
        </w:tc>
        <w:tc>
          <w:tcPr>
            <w:tcW w:w="3963" w:type="dxa"/>
            <w:shd w:val="clear" w:color="auto" w:fill="auto"/>
            <w:noWrap/>
            <w:vAlign w:val="center"/>
            <w:hideMark/>
          </w:tcPr>
          <w:p w14:paraId="5CE14CF8"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Voltage</w:t>
            </w:r>
          </w:p>
        </w:tc>
        <w:tc>
          <w:tcPr>
            <w:tcW w:w="1117" w:type="dxa"/>
            <w:shd w:val="clear" w:color="auto" w:fill="auto"/>
            <w:noWrap/>
            <w:vAlign w:val="center"/>
            <w:hideMark/>
          </w:tcPr>
          <w:p w14:paraId="4A52B9B5"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w:t>
            </w:r>
          </w:p>
        </w:tc>
      </w:tr>
      <w:tr w:rsidR="00641706" w:rsidRPr="00D7538B" w14:paraId="06297116" w14:textId="77777777" w:rsidTr="008B5F06">
        <w:trPr>
          <w:trHeight w:val="285"/>
          <w:jc w:val="center"/>
        </w:trPr>
        <w:tc>
          <w:tcPr>
            <w:tcW w:w="3120" w:type="dxa"/>
            <w:shd w:val="clear" w:color="auto" w:fill="auto"/>
            <w:noWrap/>
            <w:vAlign w:val="center"/>
            <w:hideMark/>
          </w:tcPr>
          <w:p w14:paraId="5DB6DCE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4B45D905"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Voltage</w:t>
            </w:r>
          </w:p>
        </w:tc>
        <w:tc>
          <w:tcPr>
            <w:tcW w:w="1117" w:type="dxa"/>
            <w:shd w:val="clear" w:color="auto" w:fill="auto"/>
            <w:noWrap/>
            <w:vAlign w:val="center"/>
            <w:hideMark/>
          </w:tcPr>
          <w:p w14:paraId="51A370C1"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w:t>
            </w:r>
          </w:p>
        </w:tc>
      </w:tr>
      <w:tr w:rsidR="00641706" w:rsidRPr="00D7538B" w14:paraId="404C17EB" w14:textId="77777777" w:rsidTr="008B5F06">
        <w:trPr>
          <w:trHeight w:val="285"/>
          <w:jc w:val="center"/>
        </w:trPr>
        <w:tc>
          <w:tcPr>
            <w:tcW w:w="3120" w:type="dxa"/>
            <w:shd w:val="clear" w:color="auto" w:fill="auto"/>
            <w:noWrap/>
            <w:vAlign w:val="center"/>
            <w:hideMark/>
          </w:tcPr>
          <w:p w14:paraId="7EE40BB7"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0DA26A9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Voltage</w:t>
            </w:r>
          </w:p>
        </w:tc>
        <w:tc>
          <w:tcPr>
            <w:tcW w:w="1117" w:type="dxa"/>
            <w:shd w:val="clear" w:color="auto" w:fill="auto"/>
            <w:noWrap/>
            <w:vAlign w:val="center"/>
            <w:hideMark/>
          </w:tcPr>
          <w:p w14:paraId="2ADECC3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w:t>
            </w:r>
          </w:p>
        </w:tc>
      </w:tr>
      <w:tr w:rsidR="00641706" w:rsidRPr="00D7538B" w14:paraId="27E17A18" w14:textId="77777777" w:rsidTr="008B5F06">
        <w:trPr>
          <w:trHeight w:val="315"/>
          <w:jc w:val="center"/>
        </w:trPr>
        <w:tc>
          <w:tcPr>
            <w:tcW w:w="3120" w:type="dxa"/>
            <w:shd w:val="clear" w:color="auto" w:fill="auto"/>
            <w:vAlign w:val="center"/>
            <w:hideMark/>
          </w:tcPr>
          <w:p w14:paraId="423E5AF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Daily Active Energy</w:t>
            </w:r>
          </w:p>
        </w:tc>
        <w:tc>
          <w:tcPr>
            <w:tcW w:w="3963" w:type="dxa"/>
            <w:shd w:val="clear" w:color="auto" w:fill="auto"/>
            <w:noWrap/>
            <w:vAlign w:val="center"/>
            <w:hideMark/>
          </w:tcPr>
          <w:p w14:paraId="6D350308"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Active Energy</w:t>
            </w:r>
          </w:p>
        </w:tc>
        <w:tc>
          <w:tcPr>
            <w:tcW w:w="1117" w:type="dxa"/>
            <w:shd w:val="clear" w:color="auto" w:fill="auto"/>
            <w:noWrap/>
            <w:vAlign w:val="center"/>
            <w:hideMark/>
          </w:tcPr>
          <w:p w14:paraId="25C23E6C"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63FF32E4" w14:textId="77777777" w:rsidTr="008B5F06">
        <w:trPr>
          <w:trHeight w:val="285"/>
          <w:jc w:val="center"/>
        </w:trPr>
        <w:tc>
          <w:tcPr>
            <w:tcW w:w="3120" w:type="dxa"/>
            <w:shd w:val="clear" w:color="auto" w:fill="auto"/>
            <w:noWrap/>
            <w:vAlign w:val="center"/>
            <w:hideMark/>
          </w:tcPr>
          <w:p w14:paraId="1015C1C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2DB81868"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Active Energy</w:t>
            </w:r>
          </w:p>
        </w:tc>
        <w:tc>
          <w:tcPr>
            <w:tcW w:w="1117" w:type="dxa"/>
            <w:shd w:val="clear" w:color="auto" w:fill="auto"/>
            <w:noWrap/>
            <w:vAlign w:val="center"/>
            <w:hideMark/>
          </w:tcPr>
          <w:p w14:paraId="0A8D2633"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389D6FFB" w14:textId="77777777" w:rsidTr="008B5F06">
        <w:trPr>
          <w:trHeight w:val="285"/>
          <w:jc w:val="center"/>
        </w:trPr>
        <w:tc>
          <w:tcPr>
            <w:tcW w:w="3120" w:type="dxa"/>
            <w:shd w:val="clear" w:color="auto" w:fill="auto"/>
            <w:noWrap/>
            <w:vAlign w:val="center"/>
            <w:hideMark/>
          </w:tcPr>
          <w:p w14:paraId="50502FC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2F4645DB"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Active Energy</w:t>
            </w:r>
          </w:p>
        </w:tc>
        <w:tc>
          <w:tcPr>
            <w:tcW w:w="1117" w:type="dxa"/>
            <w:shd w:val="clear" w:color="auto" w:fill="auto"/>
            <w:noWrap/>
            <w:vAlign w:val="center"/>
            <w:hideMark/>
          </w:tcPr>
          <w:p w14:paraId="35F2A47F"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4D55E847" w14:textId="77777777" w:rsidTr="008B5F06">
        <w:trPr>
          <w:trHeight w:val="285"/>
          <w:jc w:val="center"/>
        </w:trPr>
        <w:tc>
          <w:tcPr>
            <w:tcW w:w="3120" w:type="dxa"/>
            <w:shd w:val="clear" w:color="auto" w:fill="auto"/>
            <w:noWrap/>
            <w:vAlign w:val="center"/>
            <w:hideMark/>
          </w:tcPr>
          <w:p w14:paraId="0ADDD3D7"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7B14A8E8"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Active Energy</w:t>
            </w:r>
          </w:p>
        </w:tc>
        <w:tc>
          <w:tcPr>
            <w:tcW w:w="1117" w:type="dxa"/>
            <w:shd w:val="clear" w:color="auto" w:fill="auto"/>
            <w:noWrap/>
            <w:vAlign w:val="center"/>
            <w:hideMark/>
          </w:tcPr>
          <w:p w14:paraId="62A0C943"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1181F6B3" w14:textId="77777777" w:rsidTr="008B5F06">
        <w:trPr>
          <w:trHeight w:val="315"/>
          <w:jc w:val="center"/>
        </w:trPr>
        <w:tc>
          <w:tcPr>
            <w:tcW w:w="3120" w:type="dxa"/>
            <w:shd w:val="clear" w:color="auto" w:fill="auto"/>
            <w:vAlign w:val="center"/>
            <w:hideMark/>
          </w:tcPr>
          <w:p w14:paraId="73BCDCEF"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Daily Reactive Energy</w:t>
            </w:r>
          </w:p>
        </w:tc>
        <w:tc>
          <w:tcPr>
            <w:tcW w:w="3963" w:type="dxa"/>
            <w:shd w:val="clear" w:color="auto" w:fill="auto"/>
            <w:noWrap/>
            <w:vAlign w:val="center"/>
            <w:hideMark/>
          </w:tcPr>
          <w:p w14:paraId="2F74A14E"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Reactive Energy</w:t>
            </w:r>
          </w:p>
        </w:tc>
        <w:tc>
          <w:tcPr>
            <w:tcW w:w="1117" w:type="dxa"/>
            <w:shd w:val="clear" w:color="auto" w:fill="auto"/>
            <w:noWrap/>
            <w:vAlign w:val="center"/>
            <w:hideMark/>
          </w:tcPr>
          <w:p w14:paraId="285CF724"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54DAB7AF" w14:textId="77777777" w:rsidTr="008B5F06">
        <w:trPr>
          <w:trHeight w:val="285"/>
          <w:jc w:val="center"/>
        </w:trPr>
        <w:tc>
          <w:tcPr>
            <w:tcW w:w="3120" w:type="dxa"/>
            <w:shd w:val="clear" w:color="auto" w:fill="auto"/>
            <w:noWrap/>
            <w:vAlign w:val="center"/>
            <w:hideMark/>
          </w:tcPr>
          <w:p w14:paraId="41E1E39B"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11E57C17"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Reactive Energy</w:t>
            </w:r>
          </w:p>
        </w:tc>
        <w:tc>
          <w:tcPr>
            <w:tcW w:w="1117" w:type="dxa"/>
            <w:shd w:val="clear" w:color="auto" w:fill="auto"/>
            <w:noWrap/>
            <w:vAlign w:val="center"/>
            <w:hideMark/>
          </w:tcPr>
          <w:p w14:paraId="2BD63C79"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5BBF9FFC" w14:textId="77777777" w:rsidTr="008B5F06">
        <w:trPr>
          <w:trHeight w:val="285"/>
          <w:jc w:val="center"/>
        </w:trPr>
        <w:tc>
          <w:tcPr>
            <w:tcW w:w="3120" w:type="dxa"/>
            <w:shd w:val="clear" w:color="auto" w:fill="auto"/>
            <w:noWrap/>
            <w:vAlign w:val="center"/>
            <w:hideMark/>
          </w:tcPr>
          <w:p w14:paraId="65C5AA96"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6B2E198D"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Reactive Energy</w:t>
            </w:r>
          </w:p>
        </w:tc>
        <w:tc>
          <w:tcPr>
            <w:tcW w:w="1117" w:type="dxa"/>
            <w:shd w:val="clear" w:color="auto" w:fill="auto"/>
            <w:noWrap/>
            <w:vAlign w:val="center"/>
            <w:hideMark/>
          </w:tcPr>
          <w:p w14:paraId="629726FD"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1EBE648F" w14:textId="77777777" w:rsidTr="008B5F06">
        <w:trPr>
          <w:trHeight w:val="285"/>
          <w:jc w:val="center"/>
        </w:trPr>
        <w:tc>
          <w:tcPr>
            <w:tcW w:w="3120" w:type="dxa"/>
            <w:shd w:val="clear" w:color="auto" w:fill="auto"/>
            <w:noWrap/>
            <w:vAlign w:val="center"/>
            <w:hideMark/>
          </w:tcPr>
          <w:p w14:paraId="61696BD9"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245B53D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Reactive Energy</w:t>
            </w:r>
          </w:p>
        </w:tc>
        <w:tc>
          <w:tcPr>
            <w:tcW w:w="1117" w:type="dxa"/>
            <w:shd w:val="clear" w:color="auto" w:fill="auto"/>
            <w:noWrap/>
            <w:vAlign w:val="center"/>
            <w:hideMark/>
          </w:tcPr>
          <w:p w14:paraId="5EAC9AE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4531FBC3" w14:textId="77777777" w:rsidTr="008B5F06">
        <w:trPr>
          <w:trHeight w:val="315"/>
          <w:jc w:val="center"/>
        </w:trPr>
        <w:tc>
          <w:tcPr>
            <w:tcW w:w="3120" w:type="dxa"/>
            <w:shd w:val="clear" w:color="auto" w:fill="auto"/>
            <w:vAlign w:val="center"/>
            <w:hideMark/>
          </w:tcPr>
          <w:p w14:paraId="09248BFB"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Total Active Energy</w:t>
            </w:r>
          </w:p>
        </w:tc>
        <w:tc>
          <w:tcPr>
            <w:tcW w:w="3963" w:type="dxa"/>
            <w:shd w:val="clear" w:color="auto" w:fill="auto"/>
            <w:noWrap/>
            <w:vAlign w:val="center"/>
            <w:hideMark/>
          </w:tcPr>
          <w:p w14:paraId="5A1AE157"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Active Energy</w:t>
            </w:r>
          </w:p>
        </w:tc>
        <w:tc>
          <w:tcPr>
            <w:tcW w:w="1117" w:type="dxa"/>
            <w:shd w:val="clear" w:color="auto" w:fill="auto"/>
            <w:noWrap/>
            <w:vAlign w:val="center"/>
            <w:hideMark/>
          </w:tcPr>
          <w:p w14:paraId="5443B98B"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4718C434" w14:textId="77777777" w:rsidTr="008B5F06">
        <w:trPr>
          <w:trHeight w:val="285"/>
          <w:jc w:val="center"/>
        </w:trPr>
        <w:tc>
          <w:tcPr>
            <w:tcW w:w="3120" w:type="dxa"/>
            <w:shd w:val="clear" w:color="auto" w:fill="auto"/>
            <w:noWrap/>
            <w:vAlign w:val="center"/>
            <w:hideMark/>
          </w:tcPr>
          <w:p w14:paraId="299441C1"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37AB61C1"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Active Energy</w:t>
            </w:r>
          </w:p>
        </w:tc>
        <w:tc>
          <w:tcPr>
            <w:tcW w:w="1117" w:type="dxa"/>
            <w:shd w:val="clear" w:color="auto" w:fill="auto"/>
            <w:noWrap/>
            <w:vAlign w:val="center"/>
            <w:hideMark/>
          </w:tcPr>
          <w:p w14:paraId="44D1FE62"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036DEF9B" w14:textId="77777777" w:rsidTr="008B5F06">
        <w:trPr>
          <w:trHeight w:val="285"/>
          <w:jc w:val="center"/>
        </w:trPr>
        <w:tc>
          <w:tcPr>
            <w:tcW w:w="3120" w:type="dxa"/>
            <w:shd w:val="clear" w:color="auto" w:fill="auto"/>
            <w:noWrap/>
            <w:vAlign w:val="center"/>
            <w:hideMark/>
          </w:tcPr>
          <w:p w14:paraId="1C2BC72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5682CDFF"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Active Energy</w:t>
            </w:r>
          </w:p>
        </w:tc>
        <w:tc>
          <w:tcPr>
            <w:tcW w:w="1117" w:type="dxa"/>
            <w:shd w:val="clear" w:color="auto" w:fill="auto"/>
            <w:noWrap/>
            <w:vAlign w:val="center"/>
            <w:hideMark/>
          </w:tcPr>
          <w:p w14:paraId="73259264"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1DD33D19" w14:textId="77777777" w:rsidTr="008B5F06">
        <w:trPr>
          <w:trHeight w:val="285"/>
          <w:jc w:val="center"/>
        </w:trPr>
        <w:tc>
          <w:tcPr>
            <w:tcW w:w="3120" w:type="dxa"/>
            <w:shd w:val="clear" w:color="auto" w:fill="auto"/>
            <w:noWrap/>
            <w:vAlign w:val="center"/>
            <w:hideMark/>
          </w:tcPr>
          <w:p w14:paraId="2B8DC8B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795A62FB"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Active Energy</w:t>
            </w:r>
          </w:p>
        </w:tc>
        <w:tc>
          <w:tcPr>
            <w:tcW w:w="1117" w:type="dxa"/>
            <w:shd w:val="clear" w:color="auto" w:fill="auto"/>
            <w:noWrap/>
            <w:vAlign w:val="center"/>
            <w:hideMark/>
          </w:tcPr>
          <w:p w14:paraId="1B94281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5BAD761C" w14:textId="77777777" w:rsidTr="008B5F06">
        <w:trPr>
          <w:trHeight w:val="315"/>
          <w:jc w:val="center"/>
        </w:trPr>
        <w:tc>
          <w:tcPr>
            <w:tcW w:w="3120" w:type="dxa"/>
            <w:shd w:val="clear" w:color="auto" w:fill="auto"/>
            <w:vAlign w:val="center"/>
            <w:hideMark/>
          </w:tcPr>
          <w:p w14:paraId="4BDB9EC7"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Total Reactive Energy</w:t>
            </w:r>
          </w:p>
        </w:tc>
        <w:tc>
          <w:tcPr>
            <w:tcW w:w="3963" w:type="dxa"/>
            <w:shd w:val="clear" w:color="auto" w:fill="auto"/>
            <w:noWrap/>
            <w:vAlign w:val="center"/>
            <w:hideMark/>
          </w:tcPr>
          <w:p w14:paraId="4367290F"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Reactive Energy</w:t>
            </w:r>
          </w:p>
        </w:tc>
        <w:tc>
          <w:tcPr>
            <w:tcW w:w="1117" w:type="dxa"/>
            <w:shd w:val="clear" w:color="auto" w:fill="auto"/>
            <w:noWrap/>
            <w:vAlign w:val="center"/>
            <w:hideMark/>
          </w:tcPr>
          <w:p w14:paraId="679F0C73"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22171CD5" w14:textId="77777777" w:rsidTr="008B5F06">
        <w:trPr>
          <w:trHeight w:val="285"/>
          <w:jc w:val="center"/>
        </w:trPr>
        <w:tc>
          <w:tcPr>
            <w:tcW w:w="3120" w:type="dxa"/>
            <w:shd w:val="clear" w:color="auto" w:fill="auto"/>
            <w:noWrap/>
            <w:vAlign w:val="center"/>
            <w:hideMark/>
          </w:tcPr>
          <w:p w14:paraId="2899045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1147395F"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Reactive Energy</w:t>
            </w:r>
          </w:p>
        </w:tc>
        <w:tc>
          <w:tcPr>
            <w:tcW w:w="1117" w:type="dxa"/>
            <w:shd w:val="clear" w:color="auto" w:fill="auto"/>
            <w:noWrap/>
            <w:vAlign w:val="center"/>
            <w:hideMark/>
          </w:tcPr>
          <w:p w14:paraId="7470AFD9"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4902749B" w14:textId="77777777" w:rsidTr="008B5F06">
        <w:trPr>
          <w:trHeight w:val="285"/>
          <w:jc w:val="center"/>
        </w:trPr>
        <w:tc>
          <w:tcPr>
            <w:tcW w:w="3120" w:type="dxa"/>
            <w:shd w:val="clear" w:color="auto" w:fill="auto"/>
            <w:noWrap/>
            <w:vAlign w:val="center"/>
            <w:hideMark/>
          </w:tcPr>
          <w:p w14:paraId="6BB9DABD"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540969D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Reactive Energy</w:t>
            </w:r>
          </w:p>
        </w:tc>
        <w:tc>
          <w:tcPr>
            <w:tcW w:w="1117" w:type="dxa"/>
            <w:shd w:val="clear" w:color="auto" w:fill="auto"/>
            <w:noWrap/>
            <w:vAlign w:val="center"/>
            <w:hideMark/>
          </w:tcPr>
          <w:p w14:paraId="082D32CC"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400F1FE2" w14:textId="77777777" w:rsidTr="008B5F06">
        <w:trPr>
          <w:trHeight w:val="285"/>
          <w:jc w:val="center"/>
        </w:trPr>
        <w:tc>
          <w:tcPr>
            <w:tcW w:w="3120" w:type="dxa"/>
            <w:shd w:val="clear" w:color="auto" w:fill="auto"/>
            <w:noWrap/>
            <w:vAlign w:val="center"/>
            <w:hideMark/>
          </w:tcPr>
          <w:p w14:paraId="7E40367F"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00779E53"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Reactive Energy</w:t>
            </w:r>
          </w:p>
        </w:tc>
        <w:tc>
          <w:tcPr>
            <w:tcW w:w="1117" w:type="dxa"/>
            <w:shd w:val="clear" w:color="auto" w:fill="auto"/>
            <w:noWrap/>
            <w:vAlign w:val="center"/>
            <w:hideMark/>
          </w:tcPr>
          <w:p w14:paraId="0801971E"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2D94F24A" w14:textId="77777777" w:rsidTr="008B5F06">
        <w:trPr>
          <w:trHeight w:val="315"/>
          <w:jc w:val="center"/>
        </w:trPr>
        <w:tc>
          <w:tcPr>
            <w:tcW w:w="3120" w:type="dxa"/>
            <w:shd w:val="clear" w:color="auto" w:fill="auto"/>
            <w:vAlign w:val="center"/>
            <w:hideMark/>
          </w:tcPr>
          <w:p w14:paraId="1F46F91B"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Factor</w:t>
            </w:r>
          </w:p>
        </w:tc>
        <w:tc>
          <w:tcPr>
            <w:tcW w:w="3963" w:type="dxa"/>
            <w:shd w:val="clear" w:color="auto" w:fill="auto"/>
            <w:noWrap/>
            <w:vAlign w:val="center"/>
            <w:hideMark/>
          </w:tcPr>
          <w:p w14:paraId="00CF546F"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Cos Phi</w:t>
            </w:r>
          </w:p>
        </w:tc>
        <w:tc>
          <w:tcPr>
            <w:tcW w:w="1117" w:type="dxa"/>
            <w:shd w:val="clear" w:color="auto" w:fill="auto"/>
            <w:noWrap/>
            <w:vAlign w:val="center"/>
            <w:hideMark/>
          </w:tcPr>
          <w:p w14:paraId="2CE6CEB6"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6C7E1CD3" w14:textId="77777777" w:rsidTr="008B5F06">
        <w:trPr>
          <w:trHeight w:val="285"/>
          <w:jc w:val="center"/>
        </w:trPr>
        <w:tc>
          <w:tcPr>
            <w:tcW w:w="3120" w:type="dxa"/>
            <w:shd w:val="clear" w:color="auto" w:fill="auto"/>
            <w:noWrap/>
            <w:vAlign w:val="center"/>
            <w:hideMark/>
          </w:tcPr>
          <w:p w14:paraId="461FBB84"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4A6982BE"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Cos Phi</w:t>
            </w:r>
          </w:p>
        </w:tc>
        <w:tc>
          <w:tcPr>
            <w:tcW w:w="1117" w:type="dxa"/>
            <w:shd w:val="clear" w:color="auto" w:fill="auto"/>
            <w:noWrap/>
            <w:vAlign w:val="center"/>
            <w:hideMark/>
          </w:tcPr>
          <w:p w14:paraId="4CC995A1"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45E51170" w14:textId="77777777" w:rsidTr="008B5F06">
        <w:trPr>
          <w:trHeight w:val="285"/>
          <w:jc w:val="center"/>
        </w:trPr>
        <w:tc>
          <w:tcPr>
            <w:tcW w:w="3120" w:type="dxa"/>
            <w:shd w:val="clear" w:color="auto" w:fill="auto"/>
            <w:noWrap/>
            <w:vAlign w:val="center"/>
            <w:hideMark/>
          </w:tcPr>
          <w:p w14:paraId="3D24B49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44314BC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Cos Phi</w:t>
            </w:r>
          </w:p>
        </w:tc>
        <w:tc>
          <w:tcPr>
            <w:tcW w:w="1117" w:type="dxa"/>
            <w:shd w:val="clear" w:color="auto" w:fill="auto"/>
            <w:noWrap/>
            <w:vAlign w:val="center"/>
            <w:hideMark/>
          </w:tcPr>
          <w:p w14:paraId="3235680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1A0B2864" w14:textId="77777777" w:rsidTr="008B5F06">
        <w:trPr>
          <w:trHeight w:val="285"/>
          <w:jc w:val="center"/>
        </w:trPr>
        <w:tc>
          <w:tcPr>
            <w:tcW w:w="3120" w:type="dxa"/>
            <w:shd w:val="clear" w:color="auto" w:fill="auto"/>
            <w:noWrap/>
            <w:vAlign w:val="center"/>
            <w:hideMark/>
          </w:tcPr>
          <w:p w14:paraId="7FDACC4D"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auto" w:fill="auto"/>
            <w:noWrap/>
            <w:vAlign w:val="center"/>
            <w:hideMark/>
          </w:tcPr>
          <w:p w14:paraId="07DCA548"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Cos Phi</w:t>
            </w:r>
          </w:p>
        </w:tc>
        <w:tc>
          <w:tcPr>
            <w:tcW w:w="1117" w:type="dxa"/>
            <w:shd w:val="clear" w:color="auto" w:fill="auto"/>
            <w:noWrap/>
            <w:vAlign w:val="center"/>
            <w:hideMark/>
          </w:tcPr>
          <w:p w14:paraId="36BD5FA6"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6C3213B1" w14:textId="77777777" w:rsidTr="008B5F06">
        <w:trPr>
          <w:trHeight w:val="285"/>
          <w:jc w:val="center"/>
        </w:trPr>
        <w:tc>
          <w:tcPr>
            <w:tcW w:w="3120" w:type="dxa"/>
            <w:shd w:val="clear" w:color="auto" w:fill="auto"/>
            <w:noWrap/>
            <w:vAlign w:val="center"/>
            <w:hideMark/>
          </w:tcPr>
          <w:p w14:paraId="391949F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Plant Usage</w:t>
            </w:r>
          </w:p>
        </w:tc>
        <w:tc>
          <w:tcPr>
            <w:tcW w:w="3963" w:type="dxa"/>
            <w:shd w:val="clear" w:color="auto" w:fill="auto"/>
            <w:noWrap/>
            <w:vAlign w:val="center"/>
            <w:hideMark/>
          </w:tcPr>
          <w:p w14:paraId="1A364C37"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Hours of PV Plant Usage</w:t>
            </w:r>
          </w:p>
        </w:tc>
        <w:tc>
          <w:tcPr>
            <w:tcW w:w="1117" w:type="dxa"/>
            <w:shd w:val="clear" w:color="auto" w:fill="auto"/>
            <w:noWrap/>
            <w:vAlign w:val="center"/>
            <w:hideMark/>
          </w:tcPr>
          <w:p w14:paraId="30168D28"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hours</w:t>
            </w:r>
          </w:p>
        </w:tc>
      </w:tr>
      <w:tr w:rsidR="00641706" w:rsidRPr="00D7538B" w14:paraId="19523497" w14:textId="77777777" w:rsidTr="008B5F06">
        <w:trPr>
          <w:trHeight w:val="315"/>
          <w:jc w:val="center"/>
        </w:trPr>
        <w:tc>
          <w:tcPr>
            <w:tcW w:w="3120" w:type="dxa"/>
            <w:shd w:val="clear" w:color="auto" w:fill="auto"/>
            <w:vAlign w:val="center"/>
            <w:hideMark/>
          </w:tcPr>
          <w:p w14:paraId="582A572C" w14:textId="209EC721"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Temperature</w:t>
            </w:r>
          </w:p>
        </w:tc>
        <w:tc>
          <w:tcPr>
            <w:tcW w:w="3963" w:type="dxa"/>
            <w:shd w:val="clear" w:color="auto" w:fill="auto"/>
            <w:noWrap/>
            <w:vAlign w:val="center"/>
            <w:hideMark/>
          </w:tcPr>
          <w:p w14:paraId="6B5F2626"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Weather PV plant temperature</w:t>
            </w:r>
          </w:p>
        </w:tc>
        <w:tc>
          <w:tcPr>
            <w:tcW w:w="1117" w:type="dxa"/>
            <w:shd w:val="clear" w:color="auto" w:fill="auto"/>
            <w:noWrap/>
            <w:vAlign w:val="center"/>
            <w:hideMark/>
          </w:tcPr>
          <w:p w14:paraId="3C47609D"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ºC</w:t>
            </w:r>
          </w:p>
        </w:tc>
      </w:tr>
      <w:tr w:rsidR="00641706" w:rsidRPr="00D7538B" w14:paraId="318B8410" w14:textId="77777777" w:rsidTr="008B5F06">
        <w:trPr>
          <w:trHeight w:val="285"/>
          <w:jc w:val="center"/>
        </w:trPr>
        <w:tc>
          <w:tcPr>
            <w:tcW w:w="3120" w:type="dxa"/>
            <w:shd w:val="clear" w:color="auto" w:fill="auto"/>
            <w:noWrap/>
            <w:vAlign w:val="center"/>
            <w:hideMark/>
          </w:tcPr>
          <w:p w14:paraId="01B83843"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Irradiance</w:t>
            </w:r>
          </w:p>
        </w:tc>
        <w:tc>
          <w:tcPr>
            <w:tcW w:w="3963" w:type="dxa"/>
            <w:shd w:val="clear" w:color="auto" w:fill="auto"/>
            <w:noWrap/>
            <w:vAlign w:val="center"/>
            <w:hideMark/>
          </w:tcPr>
          <w:p w14:paraId="135306AF"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PV plat Irradiance</w:t>
            </w:r>
          </w:p>
        </w:tc>
        <w:tc>
          <w:tcPr>
            <w:tcW w:w="1117" w:type="dxa"/>
            <w:shd w:val="clear" w:color="auto" w:fill="auto"/>
            <w:noWrap/>
            <w:vAlign w:val="center"/>
            <w:hideMark/>
          </w:tcPr>
          <w:p w14:paraId="73341EB9"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W/m2</w:t>
            </w:r>
          </w:p>
        </w:tc>
      </w:tr>
      <w:tr w:rsidR="00641706" w:rsidRPr="00D7538B" w14:paraId="4D5A4124" w14:textId="77777777" w:rsidTr="008B5F06">
        <w:trPr>
          <w:trHeight w:val="285"/>
          <w:jc w:val="center"/>
        </w:trPr>
        <w:tc>
          <w:tcPr>
            <w:tcW w:w="3120" w:type="dxa"/>
            <w:shd w:val="clear" w:color="auto" w:fill="auto"/>
            <w:noWrap/>
            <w:vAlign w:val="center"/>
            <w:hideMark/>
          </w:tcPr>
          <w:p w14:paraId="5056202B"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Operating Status</w:t>
            </w:r>
          </w:p>
        </w:tc>
        <w:tc>
          <w:tcPr>
            <w:tcW w:w="3963" w:type="dxa"/>
            <w:shd w:val="clear" w:color="auto" w:fill="auto"/>
            <w:noWrap/>
            <w:vAlign w:val="center"/>
            <w:hideMark/>
          </w:tcPr>
          <w:p w14:paraId="131D00F8"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Normal / Disturbance</w:t>
            </w:r>
          </w:p>
        </w:tc>
        <w:tc>
          <w:tcPr>
            <w:tcW w:w="1117" w:type="dxa"/>
            <w:shd w:val="clear" w:color="auto" w:fill="auto"/>
            <w:noWrap/>
            <w:vAlign w:val="center"/>
            <w:hideMark/>
          </w:tcPr>
          <w:p w14:paraId="5ABADA6C"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61875319" w14:textId="77777777" w:rsidTr="008B5F06">
        <w:trPr>
          <w:trHeight w:val="285"/>
          <w:jc w:val="center"/>
        </w:trPr>
        <w:tc>
          <w:tcPr>
            <w:tcW w:w="3120" w:type="dxa"/>
            <w:shd w:val="clear" w:color="auto" w:fill="auto"/>
            <w:noWrap/>
            <w:vAlign w:val="center"/>
            <w:hideMark/>
          </w:tcPr>
          <w:p w14:paraId="1A81EF1A"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Connection Status</w:t>
            </w:r>
          </w:p>
        </w:tc>
        <w:tc>
          <w:tcPr>
            <w:tcW w:w="3963" w:type="dxa"/>
            <w:shd w:val="clear" w:color="auto" w:fill="auto"/>
            <w:noWrap/>
            <w:vAlign w:val="center"/>
            <w:hideMark/>
          </w:tcPr>
          <w:p w14:paraId="05BE76F0"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Connected / Disconnected</w:t>
            </w:r>
          </w:p>
        </w:tc>
        <w:tc>
          <w:tcPr>
            <w:tcW w:w="1117" w:type="dxa"/>
            <w:shd w:val="clear" w:color="auto" w:fill="auto"/>
            <w:noWrap/>
            <w:vAlign w:val="center"/>
            <w:hideMark/>
          </w:tcPr>
          <w:p w14:paraId="76E59B64"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41A1A8FF" w14:textId="77777777" w:rsidTr="008B5F06">
        <w:trPr>
          <w:trHeight w:val="285"/>
          <w:jc w:val="center"/>
        </w:trPr>
        <w:tc>
          <w:tcPr>
            <w:tcW w:w="3120" w:type="dxa"/>
            <w:shd w:val="clear" w:color="auto" w:fill="auto"/>
            <w:noWrap/>
            <w:vAlign w:val="center"/>
            <w:hideMark/>
          </w:tcPr>
          <w:p w14:paraId="1F8BC505"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Control Set</w:t>
            </w:r>
          </w:p>
        </w:tc>
        <w:tc>
          <w:tcPr>
            <w:tcW w:w="3963" w:type="dxa"/>
            <w:shd w:val="clear" w:color="auto" w:fill="auto"/>
            <w:noWrap/>
            <w:vAlign w:val="center"/>
            <w:hideMark/>
          </w:tcPr>
          <w:p w14:paraId="5012099D"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Connect / Disconnect</w:t>
            </w:r>
          </w:p>
        </w:tc>
        <w:tc>
          <w:tcPr>
            <w:tcW w:w="1117" w:type="dxa"/>
            <w:shd w:val="clear" w:color="auto" w:fill="auto"/>
            <w:noWrap/>
            <w:vAlign w:val="center"/>
            <w:hideMark/>
          </w:tcPr>
          <w:p w14:paraId="5F0799BC" w14:textId="77777777" w:rsidR="00641706" w:rsidRPr="00D7538B" w:rsidRDefault="00641706" w:rsidP="00E84F43">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bl>
    <w:p w14:paraId="09A23C79" w14:textId="4ADB59BA" w:rsidR="00641706" w:rsidRPr="00D7538B" w:rsidRDefault="00641706" w:rsidP="00641706">
      <w:pPr>
        <w:pStyle w:val="Heading4"/>
        <w:rPr>
          <w:i w:val="0"/>
          <w:iCs w:val="0"/>
          <w:lang w:eastAsia="ja-JP"/>
        </w:rPr>
      </w:pPr>
      <w:r w:rsidRPr="00D7538B">
        <w:rPr>
          <w:i w:val="0"/>
          <w:iCs w:val="0"/>
          <w:lang w:eastAsia="ja-JP"/>
        </w:rPr>
        <w:t>Diesel Generator</w:t>
      </w:r>
    </w:p>
    <w:p w14:paraId="721BE9E6" w14:textId="02ECA637" w:rsidR="008B5F06" w:rsidRPr="00D7538B" w:rsidRDefault="008B5F06" w:rsidP="008B5F06">
      <w:pPr>
        <w:pStyle w:val="Caption"/>
        <w:jc w:val="center"/>
        <w:rPr>
          <w:rFonts w:eastAsiaTheme="minorEastAsia"/>
          <w:lang w:eastAsia="ja-JP"/>
        </w:rPr>
      </w:pPr>
      <w:bookmarkStart w:id="1241" w:name="_Toc202470528"/>
      <w:r w:rsidRPr="00D7538B">
        <w:t xml:space="preserve">Table </w:t>
      </w:r>
      <w:r w:rsidRPr="00D7538B">
        <w:fldChar w:fldCharType="begin"/>
      </w:r>
      <w:r w:rsidRPr="00D7538B">
        <w:instrText xml:space="preserve"> STYLEREF 1 \s </w:instrText>
      </w:r>
      <w:r w:rsidRPr="00D7538B">
        <w:fldChar w:fldCharType="separate"/>
      </w:r>
      <w:r w:rsidR="00FC1B3B">
        <w:rPr>
          <w:noProof/>
          <w:cs/>
        </w:rPr>
        <w:t>‎</w:t>
      </w:r>
      <w:r w:rsidR="00FC1B3B">
        <w:rPr>
          <w:noProof/>
        </w:rPr>
        <w:t>3</w:t>
      </w:r>
      <w:r w:rsidRPr="00D7538B">
        <w:fldChar w:fldCharType="end"/>
      </w:r>
      <w:r w:rsidRPr="00D7538B">
        <w:noBreakHyphen/>
      </w:r>
      <w:r w:rsidRPr="00D7538B">
        <w:fldChar w:fldCharType="begin"/>
      </w:r>
      <w:r w:rsidRPr="00D7538B">
        <w:instrText xml:space="preserve"> SEQ Table \* ARABIC \s 1 </w:instrText>
      </w:r>
      <w:r w:rsidRPr="00D7538B">
        <w:fldChar w:fldCharType="separate"/>
      </w:r>
      <w:r w:rsidR="00FC1B3B">
        <w:rPr>
          <w:noProof/>
        </w:rPr>
        <w:t>2</w:t>
      </w:r>
      <w:r w:rsidRPr="00D7538B">
        <w:fldChar w:fldCharType="end"/>
      </w:r>
      <w:r w:rsidRPr="00D7538B">
        <w:t>: DG data to be sent to the central SCADA</w:t>
      </w:r>
      <w:bookmarkEnd w:id="1241"/>
    </w:p>
    <w:tbl>
      <w:tblPr>
        <w:tblW w:w="8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20"/>
        <w:gridCol w:w="3968"/>
        <w:gridCol w:w="1112"/>
      </w:tblGrid>
      <w:tr w:rsidR="00641706" w:rsidRPr="00D7538B" w14:paraId="2AE8C698" w14:textId="77777777" w:rsidTr="00641706">
        <w:trPr>
          <w:trHeight w:val="315"/>
          <w:jc w:val="center"/>
        </w:trPr>
        <w:tc>
          <w:tcPr>
            <w:tcW w:w="3120" w:type="dxa"/>
            <w:shd w:val="clear" w:color="000000" w:fill="BFBFBF"/>
            <w:vAlign w:val="center"/>
            <w:hideMark/>
          </w:tcPr>
          <w:p w14:paraId="4BFB2E5F" w14:textId="11DC7B4A" w:rsidR="00641706" w:rsidRPr="00D7538B" w:rsidRDefault="00641706" w:rsidP="00641706">
            <w:pPr>
              <w:suppressAutoHyphens w:val="0"/>
              <w:autoSpaceDN/>
              <w:spacing w:after="0" w:line="240" w:lineRule="auto"/>
              <w:ind w:left="0"/>
              <w:jc w:val="center"/>
              <w:rPr>
                <w:rFonts w:eastAsia="MS PGothic" w:cs="Arial"/>
                <w:b/>
                <w:bCs/>
                <w:color w:val="000000"/>
                <w:szCs w:val="22"/>
                <w:lang w:val="en-US" w:eastAsia="ja-JP"/>
              </w:rPr>
            </w:pPr>
            <w:r w:rsidRPr="00D7538B">
              <w:rPr>
                <w:rFonts w:eastAsia="MS PGothic" w:cs="Arial"/>
                <w:b/>
                <w:bCs/>
                <w:color w:val="000000"/>
                <w:szCs w:val="22"/>
                <w:lang w:val="en-US" w:eastAsia="ja-JP"/>
              </w:rPr>
              <w:t>Measurement</w:t>
            </w:r>
          </w:p>
        </w:tc>
        <w:tc>
          <w:tcPr>
            <w:tcW w:w="3968" w:type="dxa"/>
            <w:shd w:val="clear" w:color="000000" w:fill="BFBFBF"/>
            <w:vAlign w:val="center"/>
            <w:hideMark/>
          </w:tcPr>
          <w:p w14:paraId="7E2EC215" w14:textId="1BCE6977" w:rsidR="00641706" w:rsidRPr="00D7538B" w:rsidRDefault="00641706" w:rsidP="00641706">
            <w:pPr>
              <w:suppressAutoHyphens w:val="0"/>
              <w:autoSpaceDN/>
              <w:spacing w:after="0" w:line="240" w:lineRule="auto"/>
              <w:ind w:left="0"/>
              <w:jc w:val="center"/>
              <w:rPr>
                <w:rFonts w:eastAsia="MS PGothic" w:cs="Arial"/>
                <w:b/>
                <w:bCs/>
                <w:color w:val="000000"/>
                <w:szCs w:val="22"/>
                <w:lang w:val="en-US" w:eastAsia="ja-JP"/>
              </w:rPr>
            </w:pPr>
            <w:r w:rsidRPr="00D7538B">
              <w:rPr>
                <w:rFonts w:eastAsia="MS PGothic" w:cs="Arial"/>
                <w:b/>
                <w:bCs/>
                <w:color w:val="000000"/>
                <w:szCs w:val="22"/>
                <w:lang w:val="en-US" w:eastAsia="ja-JP"/>
              </w:rPr>
              <w:t>Sub Measurement</w:t>
            </w:r>
          </w:p>
        </w:tc>
        <w:tc>
          <w:tcPr>
            <w:tcW w:w="1112" w:type="dxa"/>
            <w:shd w:val="clear" w:color="000000" w:fill="BFBFBF"/>
            <w:noWrap/>
            <w:vAlign w:val="bottom"/>
            <w:hideMark/>
          </w:tcPr>
          <w:p w14:paraId="62D89C15" w14:textId="77777777" w:rsidR="00641706" w:rsidRPr="00D7538B" w:rsidRDefault="00641706" w:rsidP="00641706">
            <w:pPr>
              <w:suppressAutoHyphens w:val="0"/>
              <w:autoSpaceDN/>
              <w:spacing w:after="0" w:line="240" w:lineRule="auto"/>
              <w:ind w:left="0"/>
              <w:jc w:val="center"/>
              <w:rPr>
                <w:rFonts w:eastAsia="MS PGothic" w:cs="Arial"/>
                <w:b/>
                <w:bCs/>
                <w:color w:val="000000"/>
                <w:szCs w:val="22"/>
                <w:lang w:val="en-US" w:eastAsia="ja-JP"/>
              </w:rPr>
            </w:pPr>
            <w:r w:rsidRPr="00D7538B">
              <w:rPr>
                <w:rFonts w:eastAsia="MS PGothic" w:cs="Arial"/>
                <w:b/>
                <w:bCs/>
                <w:color w:val="000000"/>
                <w:szCs w:val="22"/>
                <w:lang w:val="en-US" w:eastAsia="ja-JP"/>
              </w:rPr>
              <w:t>Unit</w:t>
            </w:r>
          </w:p>
        </w:tc>
      </w:tr>
      <w:tr w:rsidR="00641706" w:rsidRPr="00D7538B" w14:paraId="0FB61F40" w14:textId="77777777" w:rsidTr="00641706">
        <w:trPr>
          <w:trHeight w:val="315"/>
          <w:jc w:val="center"/>
        </w:trPr>
        <w:tc>
          <w:tcPr>
            <w:tcW w:w="3120" w:type="dxa"/>
            <w:shd w:val="clear" w:color="000000" w:fill="FFFFFF"/>
            <w:vAlign w:val="center"/>
            <w:hideMark/>
          </w:tcPr>
          <w:p w14:paraId="3F177D73"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Active Power</w:t>
            </w:r>
          </w:p>
        </w:tc>
        <w:tc>
          <w:tcPr>
            <w:tcW w:w="3968" w:type="dxa"/>
            <w:shd w:val="clear" w:color="000000" w:fill="FFFFFF"/>
            <w:noWrap/>
            <w:vAlign w:val="bottom"/>
            <w:hideMark/>
          </w:tcPr>
          <w:p w14:paraId="03348284"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Active Power</w:t>
            </w:r>
          </w:p>
        </w:tc>
        <w:tc>
          <w:tcPr>
            <w:tcW w:w="1112" w:type="dxa"/>
            <w:shd w:val="clear" w:color="000000" w:fill="FFFFFF"/>
            <w:noWrap/>
            <w:vAlign w:val="bottom"/>
            <w:hideMark/>
          </w:tcPr>
          <w:p w14:paraId="107FBE5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641706" w:rsidRPr="00D7538B" w14:paraId="47A4FBF5" w14:textId="77777777" w:rsidTr="00641706">
        <w:trPr>
          <w:trHeight w:val="285"/>
          <w:jc w:val="center"/>
        </w:trPr>
        <w:tc>
          <w:tcPr>
            <w:tcW w:w="3120" w:type="dxa"/>
            <w:shd w:val="clear" w:color="000000" w:fill="FFFFFF"/>
            <w:noWrap/>
            <w:vAlign w:val="bottom"/>
            <w:hideMark/>
          </w:tcPr>
          <w:p w14:paraId="58D9863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2BFF772D"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Active Power</w:t>
            </w:r>
          </w:p>
        </w:tc>
        <w:tc>
          <w:tcPr>
            <w:tcW w:w="1112" w:type="dxa"/>
            <w:shd w:val="clear" w:color="000000" w:fill="FFFFFF"/>
            <w:noWrap/>
            <w:vAlign w:val="bottom"/>
            <w:hideMark/>
          </w:tcPr>
          <w:p w14:paraId="028BC8D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641706" w:rsidRPr="00D7538B" w14:paraId="59D6A3C9" w14:textId="77777777" w:rsidTr="00641706">
        <w:trPr>
          <w:trHeight w:val="285"/>
          <w:jc w:val="center"/>
        </w:trPr>
        <w:tc>
          <w:tcPr>
            <w:tcW w:w="3120" w:type="dxa"/>
            <w:shd w:val="clear" w:color="000000" w:fill="FFFFFF"/>
            <w:noWrap/>
            <w:vAlign w:val="bottom"/>
            <w:hideMark/>
          </w:tcPr>
          <w:p w14:paraId="1F62B8A8"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2952B690"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Active Power</w:t>
            </w:r>
          </w:p>
        </w:tc>
        <w:tc>
          <w:tcPr>
            <w:tcW w:w="1112" w:type="dxa"/>
            <w:shd w:val="clear" w:color="000000" w:fill="FFFFFF"/>
            <w:noWrap/>
            <w:vAlign w:val="bottom"/>
            <w:hideMark/>
          </w:tcPr>
          <w:p w14:paraId="65326842"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641706" w:rsidRPr="00D7538B" w14:paraId="5E3F28EC" w14:textId="77777777" w:rsidTr="00641706">
        <w:trPr>
          <w:trHeight w:val="285"/>
          <w:jc w:val="center"/>
        </w:trPr>
        <w:tc>
          <w:tcPr>
            <w:tcW w:w="3120" w:type="dxa"/>
            <w:shd w:val="clear" w:color="000000" w:fill="FFFFFF"/>
            <w:noWrap/>
            <w:vAlign w:val="bottom"/>
            <w:hideMark/>
          </w:tcPr>
          <w:p w14:paraId="1A5640DF"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7A035F3C"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Active Power</w:t>
            </w:r>
          </w:p>
        </w:tc>
        <w:tc>
          <w:tcPr>
            <w:tcW w:w="1112" w:type="dxa"/>
            <w:shd w:val="clear" w:color="000000" w:fill="FFFFFF"/>
            <w:noWrap/>
            <w:vAlign w:val="bottom"/>
            <w:hideMark/>
          </w:tcPr>
          <w:p w14:paraId="6E6971C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641706" w:rsidRPr="00D7538B" w14:paraId="57F9A433" w14:textId="77777777" w:rsidTr="00641706">
        <w:trPr>
          <w:trHeight w:val="315"/>
          <w:jc w:val="center"/>
        </w:trPr>
        <w:tc>
          <w:tcPr>
            <w:tcW w:w="3120" w:type="dxa"/>
            <w:shd w:val="clear" w:color="000000" w:fill="FFFFFF"/>
            <w:vAlign w:val="center"/>
            <w:hideMark/>
          </w:tcPr>
          <w:p w14:paraId="3811DE25"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Reactive Power</w:t>
            </w:r>
          </w:p>
        </w:tc>
        <w:tc>
          <w:tcPr>
            <w:tcW w:w="3968" w:type="dxa"/>
            <w:shd w:val="clear" w:color="000000" w:fill="FFFFFF"/>
            <w:noWrap/>
            <w:vAlign w:val="bottom"/>
            <w:hideMark/>
          </w:tcPr>
          <w:p w14:paraId="20840750"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Reactive Power</w:t>
            </w:r>
          </w:p>
        </w:tc>
        <w:tc>
          <w:tcPr>
            <w:tcW w:w="1112" w:type="dxa"/>
            <w:shd w:val="clear" w:color="000000" w:fill="FFFFFF"/>
            <w:noWrap/>
            <w:vAlign w:val="bottom"/>
            <w:hideMark/>
          </w:tcPr>
          <w:p w14:paraId="041941B0"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641706" w:rsidRPr="00D7538B" w14:paraId="62FEDA17" w14:textId="77777777" w:rsidTr="00641706">
        <w:trPr>
          <w:trHeight w:val="285"/>
          <w:jc w:val="center"/>
        </w:trPr>
        <w:tc>
          <w:tcPr>
            <w:tcW w:w="3120" w:type="dxa"/>
            <w:shd w:val="clear" w:color="000000" w:fill="FFFFFF"/>
            <w:noWrap/>
            <w:vAlign w:val="bottom"/>
            <w:hideMark/>
          </w:tcPr>
          <w:p w14:paraId="1F1D1943"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3A5EE5EC"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Reactive Power</w:t>
            </w:r>
          </w:p>
        </w:tc>
        <w:tc>
          <w:tcPr>
            <w:tcW w:w="1112" w:type="dxa"/>
            <w:shd w:val="clear" w:color="000000" w:fill="FFFFFF"/>
            <w:noWrap/>
            <w:vAlign w:val="bottom"/>
            <w:hideMark/>
          </w:tcPr>
          <w:p w14:paraId="65A76C9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641706" w:rsidRPr="00D7538B" w14:paraId="169FD60C" w14:textId="77777777" w:rsidTr="00641706">
        <w:trPr>
          <w:trHeight w:val="285"/>
          <w:jc w:val="center"/>
        </w:trPr>
        <w:tc>
          <w:tcPr>
            <w:tcW w:w="3120" w:type="dxa"/>
            <w:shd w:val="clear" w:color="000000" w:fill="FFFFFF"/>
            <w:noWrap/>
            <w:vAlign w:val="bottom"/>
            <w:hideMark/>
          </w:tcPr>
          <w:p w14:paraId="66018563"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6367096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Reactive Power</w:t>
            </w:r>
          </w:p>
        </w:tc>
        <w:tc>
          <w:tcPr>
            <w:tcW w:w="1112" w:type="dxa"/>
            <w:shd w:val="clear" w:color="000000" w:fill="FFFFFF"/>
            <w:noWrap/>
            <w:vAlign w:val="bottom"/>
            <w:hideMark/>
          </w:tcPr>
          <w:p w14:paraId="02E141A4"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641706" w:rsidRPr="00D7538B" w14:paraId="2D52CA8F" w14:textId="77777777" w:rsidTr="00641706">
        <w:trPr>
          <w:trHeight w:val="285"/>
          <w:jc w:val="center"/>
        </w:trPr>
        <w:tc>
          <w:tcPr>
            <w:tcW w:w="3120" w:type="dxa"/>
            <w:shd w:val="clear" w:color="000000" w:fill="FFFFFF"/>
            <w:noWrap/>
            <w:vAlign w:val="bottom"/>
            <w:hideMark/>
          </w:tcPr>
          <w:p w14:paraId="0CE336F3"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03BFAF52"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Reactive Power</w:t>
            </w:r>
          </w:p>
        </w:tc>
        <w:tc>
          <w:tcPr>
            <w:tcW w:w="1112" w:type="dxa"/>
            <w:shd w:val="clear" w:color="000000" w:fill="FFFFFF"/>
            <w:noWrap/>
            <w:vAlign w:val="bottom"/>
            <w:hideMark/>
          </w:tcPr>
          <w:p w14:paraId="6BB58240"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641706" w:rsidRPr="00D7538B" w14:paraId="5D35E4BB" w14:textId="77777777" w:rsidTr="00641706">
        <w:trPr>
          <w:trHeight w:val="315"/>
          <w:jc w:val="center"/>
        </w:trPr>
        <w:tc>
          <w:tcPr>
            <w:tcW w:w="3120" w:type="dxa"/>
            <w:shd w:val="clear" w:color="000000" w:fill="FFFFFF"/>
            <w:vAlign w:val="center"/>
            <w:hideMark/>
          </w:tcPr>
          <w:p w14:paraId="5C31ACC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Current Injection </w:t>
            </w:r>
          </w:p>
        </w:tc>
        <w:tc>
          <w:tcPr>
            <w:tcW w:w="3968" w:type="dxa"/>
            <w:shd w:val="clear" w:color="000000" w:fill="FFFFFF"/>
            <w:noWrap/>
            <w:vAlign w:val="bottom"/>
            <w:hideMark/>
          </w:tcPr>
          <w:p w14:paraId="78BE76E1"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Current</w:t>
            </w:r>
          </w:p>
        </w:tc>
        <w:tc>
          <w:tcPr>
            <w:tcW w:w="1112" w:type="dxa"/>
            <w:shd w:val="clear" w:color="000000" w:fill="FFFFFF"/>
            <w:noWrap/>
            <w:vAlign w:val="bottom"/>
            <w:hideMark/>
          </w:tcPr>
          <w:p w14:paraId="3DE38A1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641706" w:rsidRPr="00D7538B" w14:paraId="3D7F2D24" w14:textId="77777777" w:rsidTr="00641706">
        <w:trPr>
          <w:trHeight w:val="285"/>
          <w:jc w:val="center"/>
        </w:trPr>
        <w:tc>
          <w:tcPr>
            <w:tcW w:w="3120" w:type="dxa"/>
            <w:shd w:val="clear" w:color="000000" w:fill="FFFFFF"/>
            <w:noWrap/>
            <w:vAlign w:val="bottom"/>
            <w:hideMark/>
          </w:tcPr>
          <w:p w14:paraId="7794B93D"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1F935B2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Current</w:t>
            </w:r>
          </w:p>
        </w:tc>
        <w:tc>
          <w:tcPr>
            <w:tcW w:w="1112" w:type="dxa"/>
            <w:shd w:val="clear" w:color="000000" w:fill="FFFFFF"/>
            <w:noWrap/>
            <w:vAlign w:val="bottom"/>
            <w:hideMark/>
          </w:tcPr>
          <w:p w14:paraId="731D136D"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641706" w:rsidRPr="00D7538B" w14:paraId="5C143958" w14:textId="77777777" w:rsidTr="00641706">
        <w:trPr>
          <w:trHeight w:val="285"/>
          <w:jc w:val="center"/>
        </w:trPr>
        <w:tc>
          <w:tcPr>
            <w:tcW w:w="3120" w:type="dxa"/>
            <w:shd w:val="clear" w:color="000000" w:fill="FFFFFF"/>
            <w:noWrap/>
            <w:vAlign w:val="bottom"/>
            <w:hideMark/>
          </w:tcPr>
          <w:p w14:paraId="52F39153"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651AEF6C"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Current</w:t>
            </w:r>
          </w:p>
        </w:tc>
        <w:tc>
          <w:tcPr>
            <w:tcW w:w="1112" w:type="dxa"/>
            <w:shd w:val="clear" w:color="000000" w:fill="FFFFFF"/>
            <w:noWrap/>
            <w:vAlign w:val="bottom"/>
            <w:hideMark/>
          </w:tcPr>
          <w:p w14:paraId="555FED02"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641706" w:rsidRPr="00D7538B" w14:paraId="1EE9B774" w14:textId="77777777" w:rsidTr="00641706">
        <w:trPr>
          <w:trHeight w:val="315"/>
          <w:jc w:val="center"/>
        </w:trPr>
        <w:tc>
          <w:tcPr>
            <w:tcW w:w="3120" w:type="dxa"/>
            <w:shd w:val="clear" w:color="000000" w:fill="FFFFFF"/>
            <w:vAlign w:val="center"/>
            <w:hideMark/>
          </w:tcPr>
          <w:p w14:paraId="0EE8DA16" w14:textId="5DB3BC3A"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Voltage</w:t>
            </w:r>
          </w:p>
        </w:tc>
        <w:tc>
          <w:tcPr>
            <w:tcW w:w="3968" w:type="dxa"/>
            <w:shd w:val="clear" w:color="000000" w:fill="FFFFFF"/>
            <w:noWrap/>
            <w:vAlign w:val="bottom"/>
            <w:hideMark/>
          </w:tcPr>
          <w:p w14:paraId="16032DCD"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Voltage</w:t>
            </w:r>
          </w:p>
        </w:tc>
        <w:tc>
          <w:tcPr>
            <w:tcW w:w="1112" w:type="dxa"/>
            <w:shd w:val="clear" w:color="000000" w:fill="FFFFFF"/>
            <w:noWrap/>
            <w:vAlign w:val="bottom"/>
            <w:hideMark/>
          </w:tcPr>
          <w:p w14:paraId="1300C09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w:t>
            </w:r>
          </w:p>
        </w:tc>
      </w:tr>
      <w:tr w:rsidR="00641706" w:rsidRPr="00D7538B" w14:paraId="2EB39566" w14:textId="77777777" w:rsidTr="00641706">
        <w:trPr>
          <w:trHeight w:val="285"/>
          <w:jc w:val="center"/>
        </w:trPr>
        <w:tc>
          <w:tcPr>
            <w:tcW w:w="3120" w:type="dxa"/>
            <w:shd w:val="clear" w:color="000000" w:fill="FFFFFF"/>
            <w:noWrap/>
            <w:vAlign w:val="bottom"/>
            <w:hideMark/>
          </w:tcPr>
          <w:p w14:paraId="072F9903"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480DC096"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Voltage</w:t>
            </w:r>
          </w:p>
        </w:tc>
        <w:tc>
          <w:tcPr>
            <w:tcW w:w="1112" w:type="dxa"/>
            <w:shd w:val="clear" w:color="000000" w:fill="FFFFFF"/>
            <w:noWrap/>
            <w:vAlign w:val="bottom"/>
            <w:hideMark/>
          </w:tcPr>
          <w:p w14:paraId="52A212AF"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w:t>
            </w:r>
          </w:p>
        </w:tc>
      </w:tr>
      <w:tr w:rsidR="00641706" w:rsidRPr="00D7538B" w14:paraId="125373C2" w14:textId="77777777" w:rsidTr="00641706">
        <w:trPr>
          <w:trHeight w:val="285"/>
          <w:jc w:val="center"/>
        </w:trPr>
        <w:tc>
          <w:tcPr>
            <w:tcW w:w="3120" w:type="dxa"/>
            <w:shd w:val="clear" w:color="000000" w:fill="FFFFFF"/>
            <w:noWrap/>
            <w:vAlign w:val="bottom"/>
            <w:hideMark/>
          </w:tcPr>
          <w:p w14:paraId="3A772B05"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08BA24C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Voltage</w:t>
            </w:r>
          </w:p>
        </w:tc>
        <w:tc>
          <w:tcPr>
            <w:tcW w:w="1112" w:type="dxa"/>
            <w:shd w:val="clear" w:color="000000" w:fill="FFFFFF"/>
            <w:noWrap/>
            <w:vAlign w:val="bottom"/>
            <w:hideMark/>
          </w:tcPr>
          <w:p w14:paraId="682298F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w:t>
            </w:r>
          </w:p>
        </w:tc>
      </w:tr>
      <w:tr w:rsidR="00641706" w:rsidRPr="00D7538B" w14:paraId="3AD827CC" w14:textId="77777777" w:rsidTr="00641706">
        <w:trPr>
          <w:trHeight w:val="315"/>
          <w:jc w:val="center"/>
        </w:trPr>
        <w:tc>
          <w:tcPr>
            <w:tcW w:w="3120" w:type="dxa"/>
            <w:shd w:val="clear" w:color="000000" w:fill="FFFFFF"/>
            <w:vAlign w:val="center"/>
            <w:hideMark/>
          </w:tcPr>
          <w:p w14:paraId="268C9126"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Daily Active Energy</w:t>
            </w:r>
          </w:p>
        </w:tc>
        <w:tc>
          <w:tcPr>
            <w:tcW w:w="3968" w:type="dxa"/>
            <w:shd w:val="clear" w:color="000000" w:fill="FFFFFF"/>
            <w:noWrap/>
            <w:vAlign w:val="bottom"/>
            <w:hideMark/>
          </w:tcPr>
          <w:p w14:paraId="79A93711"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Active Energy</w:t>
            </w:r>
          </w:p>
        </w:tc>
        <w:tc>
          <w:tcPr>
            <w:tcW w:w="1112" w:type="dxa"/>
            <w:shd w:val="clear" w:color="000000" w:fill="FFFFFF"/>
            <w:noWrap/>
            <w:vAlign w:val="bottom"/>
            <w:hideMark/>
          </w:tcPr>
          <w:p w14:paraId="6BB28654"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665204AF" w14:textId="77777777" w:rsidTr="00641706">
        <w:trPr>
          <w:trHeight w:val="285"/>
          <w:jc w:val="center"/>
        </w:trPr>
        <w:tc>
          <w:tcPr>
            <w:tcW w:w="3120" w:type="dxa"/>
            <w:shd w:val="clear" w:color="000000" w:fill="FFFFFF"/>
            <w:noWrap/>
            <w:vAlign w:val="bottom"/>
            <w:hideMark/>
          </w:tcPr>
          <w:p w14:paraId="117B8A83"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4B7D8F6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Active Energy</w:t>
            </w:r>
          </w:p>
        </w:tc>
        <w:tc>
          <w:tcPr>
            <w:tcW w:w="1112" w:type="dxa"/>
            <w:shd w:val="clear" w:color="000000" w:fill="FFFFFF"/>
            <w:noWrap/>
            <w:vAlign w:val="bottom"/>
            <w:hideMark/>
          </w:tcPr>
          <w:p w14:paraId="2AF3CED1"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24FE6B1B" w14:textId="77777777" w:rsidTr="00641706">
        <w:trPr>
          <w:trHeight w:val="285"/>
          <w:jc w:val="center"/>
        </w:trPr>
        <w:tc>
          <w:tcPr>
            <w:tcW w:w="3120" w:type="dxa"/>
            <w:shd w:val="clear" w:color="000000" w:fill="FFFFFF"/>
            <w:noWrap/>
            <w:vAlign w:val="bottom"/>
            <w:hideMark/>
          </w:tcPr>
          <w:p w14:paraId="738AA8D4"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297BC581"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Active Energy</w:t>
            </w:r>
          </w:p>
        </w:tc>
        <w:tc>
          <w:tcPr>
            <w:tcW w:w="1112" w:type="dxa"/>
            <w:shd w:val="clear" w:color="000000" w:fill="FFFFFF"/>
            <w:noWrap/>
            <w:vAlign w:val="bottom"/>
            <w:hideMark/>
          </w:tcPr>
          <w:p w14:paraId="0C549C57"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086642CF" w14:textId="77777777" w:rsidTr="00641706">
        <w:trPr>
          <w:trHeight w:val="285"/>
          <w:jc w:val="center"/>
        </w:trPr>
        <w:tc>
          <w:tcPr>
            <w:tcW w:w="3120" w:type="dxa"/>
            <w:shd w:val="clear" w:color="000000" w:fill="FFFFFF"/>
            <w:noWrap/>
            <w:vAlign w:val="bottom"/>
            <w:hideMark/>
          </w:tcPr>
          <w:p w14:paraId="4F5FB8CF"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2641BA6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Active Energy</w:t>
            </w:r>
          </w:p>
        </w:tc>
        <w:tc>
          <w:tcPr>
            <w:tcW w:w="1112" w:type="dxa"/>
            <w:shd w:val="clear" w:color="000000" w:fill="FFFFFF"/>
            <w:noWrap/>
            <w:vAlign w:val="bottom"/>
            <w:hideMark/>
          </w:tcPr>
          <w:p w14:paraId="4299267C"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7FCDCF2B" w14:textId="77777777" w:rsidTr="00641706">
        <w:trPr>
          <w:trHeight w:val="315"/>
          <w:jc w:val="center"/>
        </w:trPr>
        <w:tc>
          <w:tcPr>
            <w:tcW w:w="3120" w:type="dxa"/>
            <w:shd w:val="clear" w:color="000000" w:fill="FFFFFF"/>
            <w:vAlign w:val="center"/>
            <w:hideMark/>
          </w:tcPr>
          <w:p w14:paraId="561DB7E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Daily Reactive Energy</w:t>
            </w:r>
          </w:p>
        </w:tc>
        <w:tc>
          <w:tcPr>
            <w:tcW w:w="3968" w:type="dxa"/>
            <w:shd w:val="clear" w:color="000000" w:fill="FFFFFF"/>
            <w:noWrap/>
            <w:vAlign w:val="bottom"/>
            <w:hideMark/>
          </w:tcPr>
          <w:p w14:paraId="4D259F77"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Reactive Energy</w:t>
            </w:r>
          </w:p>
        </w:tc>
        <w:tc>
          <w:tcPr>
            <w:tcW w:w="1112" w:type="dxa"/>
            <w:shd w:val="clear" w:color="000000" w:fill="FFFFFF"/>
            <w:noWrap/>
            <w:vAlign w:val="bottom"/>
            <w:hideMark/>
          </w:tcPr>
          <w:p w14:paraId="3763840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1492EB1C" w14:textId="77777777" w:rsidTr="00641706">
        <w:trPr>
          <w:trHeight w:val="285"/>
          <w:jc w:val="center"/>
        </w:trPr>
        <w:tc>
          <w:tcPr>
            <w:tcW w:w="3120" w:type="dxa"/>
            <w:shd w:val="clear" w:color="000000" w:fill="FFFFFF"/>
            <w:noWrap/>
            <w:vAlign w:val="bottom"/>
            <w:hideMark/>
          </w:tcPr>
          <w:p w14:paraId="1591ACC5"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109DB6B2"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Reactive Energy</w:t>
            </w:r>
          </w:p>
        </w:tc>
        <w:tc>
          <w:tcPr>
            <w:tcW w:w="1112" w:type="dxa"/>
            <w:shd w:val="clear" w:color="000000" w:fill="FFFFFF"/>
            <w:noWrap/>
            <w:vAlign w:val="bottom"/>
            <w:hideMark/>
          </w:tcPr>
          <w:p w14:paraId="0D7675D4"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54D229B8" w14:textId="77777777" w:rsidTr="00641706">
        <w:trPr>
          <w:trHeight w:val="285"/>
          <w:jc w:val="center"/>
        </w:trPr>
        <w:tc>
          <w:tcPr>
            <w:tcW w:w="3120" w:type="dxa"/>
            <w:shd w:val="clear" w:color="000000" w:fill="FFFFFF"/>
            <w:noWrap/>
            <w:vAlign w:val="bottom"/>
            <w:hideMark/>
          </w:tcPr>
          <w:p w14:paraId="63524146"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659F0BC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Reactive Energy</w:t>
            </w:r>
          </w:p>
        </w:tc>
        <w:tc>
          <w:tcPr>
            <w:tcW w:w="1112" w:type="dxa"/>
            <w:shd w:val="clear" w:color="000000" w:fill="FFFFFF"/>
            <w:noWrap/>
            <w:vAlign w:val="bottom"/>
            <w:hideMark/>
          </w:tcPr>
          <w:p w14:paraId="21946422"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1A1DA37C" w14:textId="77777777" w:rsidTr="00641706">
        <w:trPr>
          <w:trHeight w:val="285"/>
          <w:jc w:val="center"/>
        </w:trPr>
        <w:tc>
          <w:tcPr>
            <w:tcW w:w="3120" w:type="dxa"/>
            <w:shd w:val="clear" w:color="000000" w:fill="FFFFFF"/>
            <w:noWrap/>
            <w:vAlign w:val="bottom"/>
            <w:hideMark/>
          </w:tcPr>
          <w:p w14:paraId="1D97489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4FC9A7E5"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Reactive Energy</w:t>
            </w:r>
          </w:p>
        </w:tc>
        <w:tc>
          <w:tcPr>
            <w:tcW w:w="1112" w:type="dxa"/>
            <w:shd w:val="clear" w:color="000000" w:fill="FFFFFF"/>
            <w:noWrap/>
            <w:vAlign w:val="bottom"/>
            <w:hideMark/>
          </w:tcPr>
          <w:p w14:paraId="063AD583"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5DA905EF" w14:textId="77777777" w:rsidTr="00641706">
        <w:trPr>
          <w:trHeight w:val="315"/>
          <w:jc w:val="center"/>
        </w:trPr>
        <w:tc>
          <w:tcPr>
            <w:tcW w:w="3120" w:type="dxa"/>
            <w:shd w:val="clear" w:color="000000" w:fill="FFFFFF"/>
            <w:vAlign w:val="center"/>
            <w:hideMark/>
          </w:tcPr>
          <w:p w14:paraId="7E159BE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Total Active Energy</w:t>
            </w:r>
          </w:p>
        </w:tc>
        <w:tc>
          <w:tcPr>
            <w:tcW w:w="3968" w:type="dxa"/>
            <w:shd w:val="clear" w:color="000000" w:fill="FFFFFF"/>
            <w:noWrap/>
            <w:vAlign w:val="bottom"/>
            <w:hideMark/>
          </w:tcPr>
          <w:p w14:paraId="1E0B7857"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Active Energy</w:t>
            </w:r>
          </w:p>
        </w:tc>
        <w:tc>
          <w:tcPr>
            <w:tcW w:w="1112" w:type="dxa"/>
            <w:shd w:val="clear" w:color="000000" w:fill="FFFFFF"/>
            <w:noWrap/>
            <w:vAlign w:val="bottom"/>
            <w:hideMark/>
          </w:tcPr>
          <w:p w14:paraId="39145FB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75A94228" w14:textId="77777777" w:rsidTr="00641706">
        <w:trPr>
          <w:trHeight w:val="285"/>
          <w:jc w:val="center"/>
        </w:trPr>
        <w:tc>
          <w:tcPr>
            <w:tcW w:w="3120" w:type="dxa"/>
            <w:shd w:val="clear" w:color="000000" w:fill="FFFFFF"/>
            <w:noWrap/>
            <w:vAlign w:val="bottom"/>
            <w:hideMark/>
          </w:tcPr>
          <w:p w14:paraId="385597D6"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46AEC9C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Active Energy</w:t>
            </w:r>
          </w:p>
        </w:tc>
        <w:tc>
          <w:tcPr>
            <w:tcW w:w="1112" w:type="dxa"/>
            <w:shd w:val="clear" w:color="000000" w:fill="FFFFFF"/>
            <w:noWrap/>
            <w:vAlign w:val="bottom"/>
            <w:hideMark/>
          </w:tcPr>
          <w:p w14:paraId="3A80AE3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166C0D34" w14:textId="77777777" w:rsidTr="00641706">
        <w:trPr>
          <w:trHeight w:val="285"/>
          <w:jc w:val="center"/>
        </w:trPr>
        <w:tc>
          <w:tcPr>
            <w:tcW w:w="3120" w:type="dxa"/>
            <w:shd w:val="clear" w:color="000000" w:fill="FFFFFF"/>
            <w:noWrap/>
            <w:vAlign w:val="bottom"/>
            <w:hideMark/>
          </w:tcPr>
          <w:p w14:paraId="795BFD3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590E8E48"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Active Energy</w:t>
            </w:r>
          </w:p>
        </w:tc>
        <w:tc>
          <w:tcPr>
            <w:tcW w:w="1112" w:type="dxa"/>
            <w:shd w:val="clear" w:color="000000" w:fill="FFFFFF"/>
            <w:noWrap/>
            <w:vAlign w:val="bottom"/>
            <w:hideMark/>
          </w:tcPr>
          <w:p w14:paraId="1E7555DF"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05652347" w14:textId="77777777" w:rsidTr="00641706">
        <w:trPr>
          <w:trHeight w:val="285"/>
          <w:jc w:val="center"/>
        </w:trPr>
        <w:tc>
          <w:tcPr>
            <w:tcW w:w="3120" w:type="dxa"/>
            <w:shd w:val="clear" w:color="000000" w:fill="FFFFFF"/>
            <w:noWrap/>
            <w:vAlign w:val="bottom"/>
            <w:hideMark/>
          </w:tcPr>
          <w:p w14:paraId="4A43386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0FD82103"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Active Energy</w:t>
            </w:r>
          </w:p>
        </w:tc>
        <w:tc>
          <w:tcPr>
            <w:tcW w:w="1112" w:type="dxa"/>
            <w:shd w:val="clear" w:color="000000" w:fill="FFFFFF"/>
            <w:noWrap/>
            <w:vAlign w:val="bottom"/>
            <w:hideMark/>
          </w:tcPr>
          <w:p w14:paraId="71773625"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kWh</w:t>
            </w:r>
          </w:p>
        </w:tc>
      </w:tr>
      <w:tr w:rsidR="00641706" w:rsidRPr="00D7538B" w14:paraId="0DFDCF86" w14:textId="77777777" w:rsidTr="00641706">
        <w:trPr>
          <w:trHeight w:val="315"/>
          <w:jc w:val="center"/>
        </w:trPr>
        <w:tc>
          <w:tcPr>
            <w:tcW w:w="3120" w:type="dxa"/>
            <w:shd w:val="clear" w:color="000000" w:fill="FFFFFF"/>
            <w:vAlign w:val="center"/>
            <w:hideMark/>
          </w:tcPr>
          <w:p w14:paraId="14071BC2"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Total Reactive Energy</w:t>
            </w:r>
          </w:p>
        </w:tc>
        <w:tc>
          <w:tcPr>
            <w:tcW w:w="3968" w:type="dxa"/>
            <w:shd w:val="clear" w:color="000000" w:fill="FFFFFF"/>
            <w:noWrap/>
            <w:vAlign w:val="bottom"/>
            <w:hideMark/>
          </w:tcPr>
          <w:p w14:paraId="6FC0A775"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Reactive Energy</w:t>
            </w:r>
          </w:p>
        </w:tc>
        <w:tc>
          <w:tcPr>
            <w:tcW w:w="1112" w:type="dxa"/>
            <w:shd w:val="clear" w:color="000000" w:fill="FFFFFF"/>
            <w:noWrap/>
            <w:vAlign w:val="bottom"/>
            <w:hideMark/>
          </w:tcPr>
          <w:p w14:paraId="4CE5265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29121198" w14:textId="77777777" w:rsidTr="00641706">
        <w:trPr>
          <w:trHeight w:val="285"/>
          <w:jc w:val="center"/>
        </w:trPr>
        <w:tc>
          <w:tcPr>
            <w:tcW w:w="3120" w:type="dxa"/>
            <w:shd w:val="clear" w:color="000000" w:fill="FFFFFF"/>
            <w:noWrap/>
            <w:vAlign w:val="bottom"/>
            <w:hideMark/>
          </w:tcPr>
          <w:p w14:paraId="5D0F0651"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24724BEF"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Reactive Energy</w:t>
            </w:r>
          </w:p>
        </w:tc>
        <w:tc>
          <w:tcPr>
            <w:tcW w:w="1112" w:type="dxa"/>
            <w:shd w:val="clear" w:color="000000" w:fill="FFFFFF"/>
            <w:noWrap/>
            <w:vAlign w:val="bottom"/>
            <w:hideMark/>
          </w:tcPr>
          <w:p w14:paraId="4FD7E8FD"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47CBC53B" w14:textId="77777777" w:rsidTr="00641706">
        <w:trPr>
          <w:trHeight w:val="285"/>
          <w:jc w:val="center"/>
        </w:trPr>
        <w:tc>
          <w:tcPr>
            <w:tcW w:w="3120" w:type="dxa"/>
            <w:shd w:val="clear" w:color="000000" w:fill="FFFFFF"/>
            <w:noWrap/>
            <w:vAlign w:val="bottom"/>
            <w:hideMark/>
          </w:tcPr>
          <w:p w14:paraId="3539CC56"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0560CA1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Reactive Energy</w:t>
            </w:r>
          </w:p>
        </w:tc>
        <w:tc>
          <w:tcPr>
            <w:tcW w:w="1112" w:type="dxa"/>
            <w:shd w:val="clear" w:color="000000" w:fill="FFFFFF"/>
            <w:noWrap/>
            <w:vAlign w:val="bottom"/>
            <w:hideMark/>
          </w:tcPr>
          <w:p w14:paraId="6D35E62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41A87CAF" w14:textId="77777777" w:rsidTr="00641706">
        <w:trPr>
          <w:trHeight w:val="285"/>
          <w:jc w:val="center"/>
        </w:trPr>
        <w:tc>
          <w:tcPr>
            <w:tcW w:w="3120" w:type="dxa"/>
            <w:shd w:val="clear" w:color="000000" w:fill="FFFFFF"/>
            <w:noWrap/>
            <w:vAlign w:val="bottom"/>
            <w:hideMark/>
          </w:tcPr>
          <w:p w14:paraId="6F5A3888"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733799E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Reactive Energy</w:t>
            </w:r>
          </w:p>
        </w:tc>
        <w:tc>
          <w:tcPr>
            <w:tcW w:w="1112" w:type="dxa"/>
            <w:shd w:val="clear" w:color="000000" w:fill="FFFFFF"/>
            <w:noWrap/>
            <w:vAlign w:val="bottom"/>
            <w:hideMark/>
          </w:tcPr>
          <w:p w14:paraId="37187E0D"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kVAhr</w:t>
            </w:r>
          </w:p>
        </w:tc>
      </w:tr>
      <w:tr w:rsidR="00641706" w:rsidRPr="00D7538B" w14:paraId="18791E63" w14:textId="77777777" w:rsidTr="00641706">
        <w:trPr>
          <w:trHeight w:val="315"/>
          <w:jc w:val="center"/>
        </w:trPr>
        <w:tc>
          <w:tcPr>
            <w:tcW w:w="3120" w:type="dxa"/>
            <w:shd w:val="clear" w:color="000000" w:fill="FFFFFF"/>
            <w:vAlign w:val="center"/>
            <w:hideMark/>
          </w:tcPr>
          <w:p w14:paraId="77C415BF"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Factor</w:t>
            </w:r>
          </w:p>
        </w:tc>
        <w:tc>
          <w:tcPr>
            <w:tcW w:w="3968" w:type="dxa"/>
            <w:shd w:val="clear" w:color="000000" w:fill="FFFFFF"/>
            <w:noWrap/>
            <w:vAlign w:val="bottom"/>
            <w:hideMark/>
          </w:tcPr>
          <w:p w14:paraId="388327DD"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Cos Phi</w:t>
            </w:r>
          </w:p>
        </w:tc>
        <w:tc>
          <w:tcPr>
            <w:tcW w:w="1112" w:type="dxa"/>
            <w:shd w:val="clear" w:color="000000" w:fill="FFFFFF"/>
            <w:noWrap/>
            <w:vAlign w:val="bottom"/>
            <w:hideMark/>
          </w:tcPr>
          <w:p w14:paraId="1A9D1D48"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573E56AB" w14:textId="77777777" w:rsidTr="00641706">
        <w:trPr>
          <w:trHeight w:val="285"/>
          <w:jc w:val="center"/>
        </w:trPr>
        <w:tc>
          <w:tcPr>
            <w:tcW w:w="3120" w:type="dxa"/>
            <w:shd w:val="clear" w:color="000000" w:fill="FFFFFF"/>
            <w:noWrap/>
            <w:vAlign w:val="bottom"/>
            <w:hideMark/>
          </w:tcPr>
          <w:p w14:paraId="798F7D86"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10CF7B6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Cos Phi</w:t>
            </w:r>
          </w:p>
        </w:tc>
        <w:tc>
          <w:tcPr>
            <w:tcW w:w="1112" w:type="dxa"/>
            <w:shd w:val="clear" w:color="000000" w:fill="FFFFFF"/>
            <w:noWrap/>
            <w:vAlign w:val="bottom"/>
            <w:hideMark/>
          </w:tcPr>
          <w:p w14:paraId="02BE3D32"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5658B077" w14:textId="77777777" w:rsidTr="00641706">
        <w:trPr>
          <w:trHeight w:val="285"/>
          <w:jc w:val="center"/>
        </w:trPr>
        <w:tc>
          <w:tcPr>
            <w:tcW w:w="3120" w:type="dxa"/>
            <w:shd w:val="clear" w:color="000000" w:fill="FFFFFF"/>
            <w:noWrap/>
            <w:vAlign w:val="bottom"/>
            <w:hideMark/>
          </w:tcPr>
          <w:p w14:paraId="0D8FBE1C"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5E7CF670"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Cos Phi</w:t>
            </w:r>
          </w:p>
        </w:tc>
        <w:tc>
          <w:tcPr>
            <w:tcW w:w="1112" w:type="dxa"/>
            <w:shd w:val="clear" w:color="000000" w:fill="FFFFFF"/>
            <w:noWrap/>
            <w:vAlign w:val="bottom"/>
            <w:hideMark/>
          </w:tcPr>
          <w:p w14:paraId="7B06FE5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59B351E6" w14:textId="77777777" w:rsidTr="00641706">
        <w:trPr>
          <w:trHeight w:val="285"/>
          <w:jc w:val="center"/>
        </w:trPr>
        <w:tc>
          <w:tcPr>
            <w:tcW w:w="3120" w:type="dxa"/>
            <w:shd w:val="clear" w:color="000000" w:fill="FFFFFF"/>
            <w:noWrap/>
            <w:vAlign w:val="bottom"/>
            <w:hideMark/>
          </w:tcPr>
          <w:p w14:paraId="2376A31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8" w:type="dxa"/>
            <w:shd w:val="clear" w:color="000000" w:fill="FFFFFF"/>
            <w:noWrap/>
            <w:vAlign w:val="bottom"/>
            <w:hideMark/>
          </w:tcPr>
          <w:p w14:paraId="195C803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Cos Phi</w:t>
            </w:r>
          </w:p>
        </w:tc>
        <w:tc>
          <w:tcPr>
            <w:tcW w:w="1112" w:type="dxa"/>
            <w:shd w:val="clear" w:color="000000" w:fill="FFFFFF"/>
            <w:noWrap/>
            <w:vAlign w:val="bottom"/>
            <w:hideMark/>
          </w:tcPr>
          <w:p w14:paraId="0CB0121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1E1041BB" w14:textId="77777777" w:rsidTr="00641706">
        <w:trPr>
          <w:trHeight w:val="315"/>
          <w:jc w:val="center"/>
        </w:trPr>
        <w:tc>
          <w:tcPr>
            <w:tcW w:w="3120" w:type="dxa"/>
            <w:shd w:val="clear" w:color="000000" w:fill="FFFFFF"/>
            <w:vAlign w:val="center"/>
            <w:hideMark/>
          </w:tcPr>
          <w:p w14:paraId="4F59D851"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Speed</w:t>
            </w:r>
          </w:p>
        </w:tc>
        <w:tc>
          <w:tcPr>
            <w:tcW w:w="3968" w:type="dxa"/>
            <w:shd w:val="clear" w:color="000000" w:fill="FFFFFF"/>
            <w:noWrap/>
            <w:vAlign w:val="bottom"/>
            <w:hideMark/>
          </w:tcPr>
          <w:p w14:paraId="44CC8D9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Primary Genset Speed</w:t>
            </w:r>
          </w:p>
        </w:tc>
        <w:tc>
          <w:tcPr>
            <w:tcW w:w="1112" w:type="dxa"/>
            <w:shd w:val="clear" w:color="000000" w:fill="FFFFFF"/>
            <w:noWrap/>
            <w:vAlign w:val="bottom"/>
            <w:hideMark/>
          </w:tcPr>
          <w:p w14:paraId="7661B957"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rpm</w:t>
            </w:r>
          </w:p>
        </w:tc>
      </w:tr>
      <w:tr w:rsidR="00641706" w:rsidRPr="00D7538B" w14:paraId="675C0E3B" w14:textId="77777777" w:rsidTr="00641706">
        <w:trPr>
          <w:trHeight w:val="285"/>
          <w:jc w:val="center"/>
        </w:trPr>
        <w:tc>
          <w:tcPr>
            <w:tcW w:w="3120" w:type="dxa"/>
            <w:shd w:val="clear" w:color="000000" w:fill="FFFFFF"/>
            <w:noWrap/>
            <w:vAlign w:val="bottom"/>
            <w:hideMark/>
          </w:tcPr>
          <w:p w14:paraId="70B677F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w:t>
            </w:r>
          </w:p>
        </w:tc>
        <w:tc>
          <w:tcPr>
            <w:tcW w:w="3968" w:type="dxa"/>
            <w:shd w:val="clear" w:color="000000" w:fill="FFFFFF"/>
            <w:noWrap/>
            <w:vAlign w:val="bottom"/>
            <w:hideMark/>
          </w:tcPr>
          <w:p w14:paraId="232591E1"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Primary Genset Power</w:t>
            </w:r>
          </w:p>
        </w:tc>
        <w:tc>
          <w:tcPr>
            <w:tcW w:w="1112" w:type="dxa"/>
            <w:shd w:val="clear" w:color="000000" w:fill="FFFFFF"/>
            <w:noWrap/>
            <w:vAlign w:val="bottom"/>
            <w:hideMark/>
          </w:tcPr>
          <w:p w14:paraId="735A397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641706" w:rsidRPr="00D7538B" w14:paraId="55E36EC9" w14:textId="77777777" w:rsidTr="00641706">
        <w:trPr>
          <w:trHeight w:val="285"/>
          <w:jc w:val="center"/>
        </w:trPr>
        <w:tc>
          <w:tcPr>
            <w:tcW w:w="3120" w:type="dxa"/>
            <w:shd w:val="clear" w:color="000000" w:fill="FFFFFF"/>
            <w:noWrap/>
            <w:vAlign w:val="bottom"/>
            <w:hideMark/>
          </w:tcPr>
          <w:p w14:paraId="519AD2A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Torque</w:t>
            </w:r>
          </w:p>
        </w:tc>
        <w:tc>
          <w:tcPr>
            <w:tcW w:w="3968" w:type="dxa"/>
            <w:shd w:val="clear" w:color="000000" w:fill="FFFFFF"/>
            <w:noWrap/>
            <w:vAlign w:val="bottom"/>
            <w:hideMark/>
          </w:tcPr>
          <w:p w14:paraId="3B908672"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Primary Genset Torque</w:t>
            </w:r>
          </w:p>
        </w:tc>
        <w:tc>
          <w:tcPr>
            <w:tcW w:w="1112" w:type="dxa"/>
            <w:shd w:val="clear" w:color="000000" w:fill="FFFFFF"/>
            <w:noWrap/>
            <w:vAlign w:val="bottom"/>
            <w:hideMark/>
          </w:tcPr>
          <w:p w14:paraId="32829037"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Nm</w:t>
            </w:r>
          </w:p>
        </w:tc>
      </w:tr>
      <w:tr w:rsidR="00641706" w:rsidRPr="00D7538B" w14:paraId="396FCC76" w14:textId="77777777" w:rsidTr="00641706">
        <w:trPr>
          <w:trHeight w:val="285"/>
          <w:jc w:val="center"/>
        </w:trPr>
        <w:tc>
          <w:tcPr>
            <w:tcW w:w="3120" w:type="dxa"/>
            <w:shd w:val="clear" w:color="000000" w:fill="FFFFFF"/>
            <w:noWrap/>
            <w:vAlign w:val="bottom"/>
            <w:hideMark/>
          </w:tcPr>
          <w:p w14:paraId="111E08F0" w14:textId="1728B0E2"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Instant Fuel Consumption</w:t>
            </w:r>
          </w:p>
        </w:tc>
        <w:tc>
          <w:tcPr>
            <w:tcW w:w="3968" w:type="dxa"/>
            <w:shd w:val="clear" w:color="000000" w:fill="FFFFFF"/>
            <w:noWrap/>
            <w:vAlign w:val="bottom"/>
            <w:hideMark/>
          </w:tcPr>
          <w:p w14:paraId="48499297" w14:textId="4206EE72"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Primary Genset Fuel consumption</w:t>
            </w:r>
          </w:p>
        </w:tc>
        <w:tc>
          <w:tcPr>
            <w:tcW w:w="1112" w:type="dxa"/>
            <w:shd w:val="clear" w:color="000000" w:fill="FFFFFF"/>
            <w:noWrap/>
            <w:vAlign w:val="bottom"/>
            <w:hideMark/>
          </w:tcPr>
          <w:p w14:paraId="4989758F"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l/h</w:t>
            </w:r>
          </w:p>
        </w:tc>
      </w:tr>
      <w:tr w:rsidR="00641706" w:rsidRPr="00D7538B" w14:paraId="3169BAB2" w14:textId="77777777" w:rsidTr="00641706">
        <w:trPr>
          <w:trHeight w:val="285"/>
          <w:jc w:val="center"/>
        </w:trPr>
        <w:tc>
          <w:tcPr>
            <w:tcW w:w="3120" w:type="dxa"/>
            <w:shd w:val="clear" w:color="000000" w:fill="FFFFFF"/>
            <w:noWrap/>
            <w:vAlign w:val="bottom"/>
            <w:hideMark/>
          </w:tcPr>
          <w:p w14:paraId="110398B9" w14:textId="385EBA4B"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Total Fuel Consumption</w:t>
            </w:r>
          </w:p>
        </w:tc>
        <w:tc>
          <w:tcPr>
            <w:tcW w:w="3968" w:type="dxa"/>
            <w:shd w:val="clear" w:color="000000" w:fill="FFFFFF"/>
            <w:noWrap/>
            <w:vAlign w:val="bottom"/>
            <w:hideMark/>
          </w:tcPr>
          <w:p w14:paraId="52069A1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Primary Genset Total Fuel usage </w:t>
            </w:r>
          </w:p>
        </w:tc>
        <w:tc>
          <w:tcPr>
            <w:tcW w:w="1112" w:type="dxa"/>
            <w:shd w:val="clear" w:color="000000" w:fill="FFFFFF"/>
            <w:noWrap/>
            <w:vAlign w:val="bottom"/>
            <w:hideMark/>
          </w:tcPr>
          <w:p w14:paraId="6253517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l</w:t>
            </w:r>
          </w:p>
        </w:tc>
      </w:tr>
      <w:tr w:rsidR="00641706" w:rsidRPr="00D7538B" w14:paraId="4CC477A2" w14:textId="77777777" w:rsidTr="00641706">
        <w:trPr>
          <w:trHeight w:val="285"/>
          <w:jc w:val="center"/>
        </w:trPr>
        <w:tc>
          <w:tcPr>
            <w:tcW w:w="3120" w:type="dxa"/>
            <w:shd w:val="clear" w:color="000000" w:fill="FFFFFF"/>
            <w:noWrap/>
            <w:vAlign w:val="bottom"/>
            <w:hideMark/>
          </w:tcPr>
          <w:p w14:paraId="402BFE6E"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Generator Usage</w:t>
            </w:r>
          </w:p>
        </w:tc>
        <w:tc>
          <w:tcPr>
            <w:tcW w:w="3968" w:type="dxa"/>
            <w:shd w:val="clear" w:color="000000" w:fill="FFFFFF"/>
            <w:noWrap/>
            <w:vAlign w:val="bottom"/>
            <w:hideMark/>
          </w:tcPr>
          <w:p w14:paraId="72CC8B8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Hours of Genset Usage</w:t>
            </w:r>
          </w:p>
        </w:tc>
        <w:tc>
          <w:tcPr>
            <w:tcW w:w="1112" w:type="dxa"/>
            <w:shd w:val="clear" w:color="000000" w:fill="FFFFFF"/>
            <w:noWrap/>
            <w:vAlign w:val="bottom"/>
            <w:hideMark/>
          </w:tcPr>
          <w:p w14:paraId="2C121536"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hours</w:t>
            </w:r>
          </w:p>
        </w:tc>
      </w:tr>
      <w:tr w:rsidR="00641706" w:rsidRPr="00D7538B" w14:paraId="1FEFC51F" w14:textId="77777777" w:rsidTr="00641706">
        <w:trPr>
          <w:trHeight w:val="285"/>
          <w:jc w:val="center"/>
        </w:trPr>
        <w:tc>
          <w:tcPr>
            <w:tcW w:w="3120" w:type="dxa"/>
            <w:shd w:val="clear" w:color="000000" w:fill="FFFFFF"/>
            <w:noWrap/>
            <w:vAlign w:val="bottom"/>
            <w:hideMark/>
          </w:tcPr>
          <w:p w14:paraId="282E527A"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Operating Status</w:t>
            </w:r>
          </w:p>
        </w:tc>
        <w:tc>
          <w:tcPr>
            <w:tcW w:w="3968" w:type="dxa"/>
            <w:shd w:val="clear" w:color="000000" w:fill="FFFFFF"/>
            <w:noWrap/>
            <w:vAlign w:val="bottom"/>
            <w:hideMark/>
          </w:tcPr>
          <w:p w14:paraId="141ED6E2"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Normal / Disturbance</w:t>
            </w:r>
          </w:p>
        </w:tc>
        <w:tc>
          <w:tcPr>
            <w:tcW w:w="1112" w:type="dxa"/>
            <w:shd w:val="clear" w:color="000000" w:fill="FFFFFF"/>
            <w:noWrap/>
            <w:vAlign w:val="bottom"/>
            <w:hideMark/>
          </w:tcPr>
          <w:p w14:paraId="7E26574B"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184D8C97" w14:textId="77777777" w:rsidTr="00641706">
        <w:trPr>
          <w:trHeight w:val="285"/>
          <w:jc w:val="center"/>
        </w:trPr>
        <w:tc>
          <w:tcPr>
            <w:tcW w:w="3120" w:type="dxa"/>
            <w:shd w:val="clear" w:color="000000" w:fill="FFFFFF"/>
            <w:noWrap/>
            <w:vAlign w:val="bottom"/>
            <w:hideMark/>
          </w:tcPr>
          <w:p w14:paraId="4C69E6E4"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Connection Status</w:t>
            </w:r>
          </w:p>
        </w:tc>
        <w:tc>
          <w:tcPr>
            <w:tcW w:w="3968" w:type="dxa"/>
            <w:shd w:val="clear" w:color="000000" w:fill="FFFFFF"/>
            <w:noWrap/>
            <w:vAlign w:val="bottom"/>
            <w:hideMark/>
          </w:tcPr>
          <w:p w14:paraId="15CB8E40"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Connected / Disconnected</w:t>
            </w:r>
          </w:p>
        </w:tc>
        <w:tc>
          <w:tcPr>
            <w:tcW w:w="1112" w:type="dxa"/>
            <w:shd w:val="clear" w:color="000000" w:fill="FFFFFF"/>
            <w:noWrap/>
            <w:vAlign w:val="bottom"/>
            <w:hideMark/>
          </w:tcPr>
          <w:p w14:paraId="3D1CE36C"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641706" w:rsidRPr="00D7538B" w14:paraId="4CEE01E8" w14:textId="77777777" w:rsidTr="00641706">
        <w:trPr>
          <w:trHeight w:val="285"/>
          <w:jc w:val="center"/>
        </w:trPr>
        <w:tc>
          <w:tcPr>
            <w:tcW w:w="3120" w:type="dxa"/>
            <w:shd w:val="clear" w:color="000000" w:fill="FFFFFF"/>
            <w:noWrap/>
            <w:vAlign w:val="bottom"/>
            <w:hideMark/>
          </w:tcPr>
          <w:p w14:paraId="721734F9"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Control Set</w:t>
            </w:r>
          </w:p>
        </w:tc>
        <w:tc>
          <w:tcPr>
            <w:tcW w:w="3968" w:type="dxa"/>
            <w:shd w:val="clear" w:color="000000" w:fill="FFFFFF"/>
            <w:noWrap/>
            <w:vAlign w:val="bottom"/>
            <w:hideMark/>
          </w:tcPr>
          <w:p w14:paraId="7F583687"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Connect / Disconnect</w:t>
            </w:r>
          </w:p>
        </w:tc>
        <w:tc>
          <w:tcPr>
            <w:tcW w:w="1112" w:type="dxa"/>
            <w:shd w:val="clear" w:color="000000" w:fill="FFFFFF"/>
            <w:noWrap/>
            <w:vAlign w:val="bottom"/>
            <w:hideMark/>
          </w:tcPr>
          <w:p w14:paraId="7630E5D5" w14:textId="77777777" w:rsidR="00641706" w:rsidRPr="00D7538B" w:rsidRDefault="00641706" w:rsidP="00641706">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bl>
    <w:p w14:paraId="15DAC656" w14:textId="7E2318AE" w:rsidR="00641706" w:rsidRPr="00D7538B" w:rsidRDefault="00FE4C7F" w:rsidP="00E9294C">
      <w:pPr>
        <w:pStyle w:val="Heading4"/>
        <w:rPr>
          <w:i w:val="0"/>
          <w:iCs w:val="0"/>
          <w:lang w:eastAsia="ja-JP"/>
        </w:rPr>
      </w:pPr>
      <w:r>
        <w:rPr>
          <w:rFonts w:hint="eastAsia"/>
          <w:i w:val="0"/>
          <w:iCs w:val="0"/>
          <w:lang w:eastAsia="ja-JP"/>
        </w:rPr>
        <w:t>BESS</w:t>
      </w:r>
    </w:p>
    <w:p w14:paraId="5ED5B0ED" w14:textId="2376B8C2" w:rsidR="008B5F06" w:rsidRPr="00D7538B" w:rsidRDefault="008B5F06" w:rsidP="008B5F06">
      <w:pPr>
        <w:pStyle w:val="Caption"/>
        <w:jc w:val="center"/>
        <w:rPr>
          <w:rFonts w:eastAsiaTheme="minorEastAsia"/>
          <w:lang w:eastAsia="ja-JP"/>
        </w:rPr>
      </w:pPr>
      <w:bookmarkStart w:id="1242" w:name="_Toc202470529"/>
      <w:r w:rsidRPr="00D7538B">
        <w:t xml:space="preserve">Table </w:t>
      </w:r>
      <w:r w:rsidRPr="00D7538B">
        <w:fldChar w:fldCharType="begin"/>
      </w:r>
      <w:r w:rsidRPr="00D7538B">
        <w:instrText xml:space="preserve"> STYLEREF 1 \s </w:instrText>
      </w:r>
      <w:r w:rsidRPr="00D7538B">
        <w:fldChar w:fldCharType="separate"/>
      </w:r>
      <w:r w:rsidR="00FC1B3B">
        <w:rPr>
          <w:noProof/>
          <w:cs/>
        </w:rPr>
        <w:t>‎</w:t>
      </w:r>
      <w:r w:rsidR="00FC1B3B">
        <w:rPr>
          <w:noProof/>
        </w:rPr>
        <w:t>3</w:t>
      </w:r>
      <w:r w:rsidRPr="00D7538B">
        <w:fldChar w:fldCharType="end"/>
      </w:r>
      <w:r w:rsidRPr="00D7538B">
        <w:noBreakHyphen/>
      </w:r>
      <w:r w:rsidRPr="00D7538B">
        <w:fldChar w:fldCharType="begin"/>
      </w:r>
      <w:r w:rsidRPr="00D7538B">
        <w:instrText xml:space="preserve"> SEQ Table \* ARABIC \s 1 </w:instrText>
      </w:r>
      <w:r w:rsidRPr="00D7538B">
        <w:fldChar w:fldCharType="separate"/>
      </w:r>
      <w:r w:rsidR="00FC1B3B">
        <w:rPr>
          <w:noProof/>
        </w:rPr>
        <w:t>3</w:t>
      </w:r>
      <w:r w:rsidRPr="00D7538B">
        <w:fldChar w:fldCharType="end"/>
      </w:r>
      <w:r w:rsidRPr="00D7538B">
        <w:t>: BESS data to be sent to the central SCADA</w:t>
      </w:r>
      <w:bookmarkEnd w:id="1242"/>
    </w:p>
    <w:tbl>
      <w:tblPr>
        <w:tblW w:w="8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20"/>
        <w:gridCol w:w="3963"/>
        <w:gridCol w:w="1117"/>
      </w:tblGrid>
      <w:tr w:rsidR="00E9294C" w:rsidRPr="00D7538B" w14:paraId="42B0566C" w14:textId="77777777" w:rsidTr="00E9294C">
        <w:trPr>
          <w:trHeight w:val="315"/>
          <w:jc w:val="center"/>
        </w:trPr>
        <w:tc>
          <w:tcPr>
            <w:tcW w:w="3120" w:type="dxa"/>
            <w:shd w:val="clear" w:color="000000" w:fill="BFBFBF"/>
            <w:vAlign w:val="center"/>
            <w:hideMark/>
          </w:tcPr>
          <w:p w14:paraId="4D0146BF" w14:textId="41788284" w:rsidR="00E9294C" w:rsidRPr="00D7538B" w:rsidRDefault="00E9294C" w:rsidP="00E9294C">
            <w:pPr>
              <w:suppressAutoHyphens w:val="0"/>
              <w:autoSpaceDN/>
              <w:spacing w:after="0" w:line="240" w:lineRule="auto"/>
              <w:ind w:left="0"/>
              <w:jc w:val="center"/>
              <w:rPr>
                <w:rFonts w:eastAsia="MS PGothic" w:cs="Arial"/>
                <w:b/>
                <w:bCs/>
                <w:color w:val="000000"/>
                <w:szCs w:val="22"/>
                <w:lang w:val="en-US" w:eastAsia="ja-JP"/>
              </w:rPr>
            </w:pPr>
            <w:r w:rsidRPr="00D7538B">
              <w:rPr>
                <w:rFonts w:eastAsia="MS PGothic" w:cs="Arial"/>
                <w:b/>
                <w:bCs/>
                <w:color w:val="000000"/>
                <w:szCs w:val="22"/>
                <w:lang w:val="en-US" w:eastAsia="ja-JP"/>
              </w:rPr>
              <w:t>Measurement</w:t>
            </w:r>
          </w:p>
        </w:tc>
        <w:tc>
          <w:tcPr>
            <w:tcW w:w="3963" w:type="dxa"/>
            <w:shd w:val="clear" w:color="000000" w:fill="BFBFBF"/>
            <w:vAlign w:val="center"/>
            <w:hideMark/>
          </w:tcPr>
          <w:p w14:paraId="4503F59D" w14:textId="3FFC0990" w:rsidR="00E9294C" w:rsidRPr="00D7538B" w:rsidRDefault="00E9294C" w:rsidP="00E9294C">
            <w:pPr>
              <w:suppressAutoHyphens w:val="0"/>
              <w:autoSpaceDN/>
              <w:spacing w:after="0" w:line="240" w:lineRule="auto"/>
              <w:ind w:left="0"/>
              <w:jc w:val="center"/>
              <w:rPr>
                <w:rFonts w:eastAsia="MS PGothic" w:cs="Arial"/>
                <w:b/>
                <w:bCs/>
                <w:color w:val="000000"/>
                <w:szCs w:val="22"/>
                <w:lang w:val="en-US" w:eastAsia="ja-JP"/>
              </w:rPr>
            </w:pPr>
            <w:r w:rsidRPr="00D7538B">
              <w:rPr>
                <w:rFonts w:eastAsia="MS PGothic" w:cs="Arial"/>
                <w:b/>
                <w:bCs/>
                <w:color w:val="000000"/>
                <w:szCs w:val="22"/>
                <w:lang w:val="en-US" w:eastAsia="ja-JP"/>
              </w:rPr>
              <w:t>Sub Measurement</w:t>
            </w:r>
          </w:p>
        </w:tc>
        <w:tc>
          <w:tcPr>
            <w:tcW w:w="1117" w:type="dxa"/>
            <w:shd w:val="clear" w:color="000000" w:fill="BFBFBF"/>
            <w:noWrap/>
            <w:vAlign w:val="bottom"/>
            <w:hideMark/>
          </w:tcPr>
          <w:p w14:paraId="43F254E9" w14:textId="77777777" w:rsidR="00E9294C" w:rsidRPr="00D7538B" w:rsidRDefault="00E9294C" w:rsidP="00E9294C">
            <w:pPr>
              <w:suppressAutoHyphens w:val="0"/>
              <w:autoSpaceDN/>
              <w:spacing w:after="0" w:line="240" w:lineRule="auto"/>
              <w:ind w:left="0"/>
              <w:jc w:val="center"/>
              <w:rPr>
                <w:rFonts w:eastAsia="MS PGothic" w:cs="Arial"/>
                <w:b/>
                <w:bCs/>
                <w:color w:val="000000"/>
                <w:szCs w:val="22"/>
                <w:lang w:val="en-US" w:eastAsia="ja-JP"/>
              </w:rPr>
            </w:pPr>
            <w:r w:rsidRPr="00D7538B">
              <w:rPr>
                <w:rFonts w:eastAsia="MS PGothic" w:cs="Arial"/>
                <w:b/>
                <w:bCs/>
                <w:color w:val="000000"/>
                <w:szCs w:val="22"/>
                <w:lang w:val="en-US" w:eastAsia="ja-JP"/>
              </w:rPr>
              <w:t>Unit</w:t>
            </w:r>
          </w:p>
        </w:tc>
      </w:tr>
      <w:tr w:rsidR="00E9294C" w:rsidRPr="00D7538B" w14:paraId="3DC5F1A5" w14:textId="77777777" w:rsidTr="00E9294C">
        <w:trPr>
          <w:trHeight w:val="315"/>
          <w:jc w:val="center"/>
        </w:trPr>
        <w:tc>
          <w:tcPr>
            <w:tcW w:w="3120" w:type="dxa"/>
            <w:shd w:val="clear" w:color="000000" w:fill="FFFFFF"/>
            <w:vAlign w:val="center"/>
            <w:hideMark/>
          </w:tcPr>
          <w:p w14:paraId="01F036AB"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Active Power</w:t>
            </w:r>
          </w:p>
        </w:tc>
        <w:tc>
          <w:tcPr>
            <w:tcW w:w="3963" w:type="dxa"/>
            <w:shd w:val="clear" w:color="000000" w:fill="FFFFFF"/>
            <w:noWrap/>
            <w:vAlign w:val="bottom"/>
            <w:hideMark/>
          </w:tcPr>
          <w:p w14:paraId="776DF1E5"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Battery AC Power</w:t>
            </w:r>
          </w:p>
        </w:tc>
        <w:tc>
          <w:tcPr>
            <w:tcW w:w="1117" w:type="dxa"/>
            <w:shd w:val="clear" w:color="000000" w:fill="FFFFFF"/>
            <w:noWrap/>
            <w:vAlign w:val="bottom"/>
            <w:hideMark/>
          </w:tcPr>
          <w:p w14:paraId="4FE5CBBD"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E9294C" w:rsidRPr="00D7538B" w14:paraId="0031EE68" w14:textId="77777777" w:rsidTr="00E9294C">
        <w:trPr>
          <w:trHeight w:val="285"/>
          <w:jc w:val="center"/>
        </w:trPr>
        <w:tc>
          <w:tcPr>
            <w:tcW w:w="3120" w:type="dxa"/>
            <w:shd w:val="clear" w:color="000000" w:fill="FFFFFF"/>
            <w:noWrap/>
            <w:vAlign w:val="bottom"/>
            <w:hideMark/>
          </w:tcPr>
          <w:p w14:paraId="6DD41491"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7C25DF68"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Battery AC Power</w:t>
            </w:r>
          </w:p>
        </w:tc>
        <w:tc>
          <w:tcPr>
            <w:tcW w:w="1117" w:type="dxa"/>
            <w:shd w:val="clear" w:color="000000" w:fill="FFFFFF"/>
            <w:noWrap/>
            <w:vAlign w:val="bottom"/>
            <w:hideMark/>
          </w:tcPr>
          <w:p w14:paraId="53F885CD"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E9294C" w:rsidRPr="00D7538B" w14:paraId="44A7C4D8" w14:textId="77777777" w:rsidTr="00E9294C">
        <w:trPr>
          <w:trHeight w:val="285"/>
          <w:jc w:val="center"/>
        </w:trPr>
        <w:tc>
          <w:tcPr>
            <w:tcW w:w="3120" w:type="dxa"/>
            <w:shd w:val="clear" w:color="000000" w:fill="FFFFFF"/>
            <w:noWrap/>
            <w:vAlign w:val="bottom"/>
            <w:hideMark/>
          </w:tcPr>
          <w:p w14:paraId="1693B299"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3B374E82"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Active Power</w:t>
            </w:r>
          </w:p>
        </w:tc>
        <w:tc>
          <w:tcPr>
            <w:tcW w:w="1117" w:type="dxa"/>
            <w:shd w:val="clear" w:color="000000" w:fill="FFFFFF"/>
            <w:noWrap/>
            <w:vAlign w:val="bottom"/>
            <w:hideMark/>
          </w:tcPr>
          <w:p w14:paraId="53CB988A"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E9294C" w:rsidRPr="00D7538B" w14:paraId="2E01A6B6" w14:textId="77777777" w:rsidTr="00E9294C">
        <w:trPr>
          <w:trHeight w:val="285"/>
          <w:jc w:val="center"/>
        </w:trPr>
        <w:tc>
          <w:tcPr>
            <w:tcW w:w="3120" w:type="dxa"/>
            <w:shd w:val="clear" w:color="000000" w:fill="FFFFFF"/>
            <w:noWrap/>
            <w:vAlign w:val="bottom"/>
            <w:hideMark/>
          </w:tcPr>
          <w:p w14:paraId="73375CB8"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2DECFF46"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Active Power</w:t>
            </w:r>
          </w:p>
        </w:tc>
        <w:tc>
          <w:tcPr>
            <w:tcW w:w="1117" w:type="dxa"/>
            <w:shd w:val="clear" w:color="000000" w:fill="FFFFFF"/>
            <w:noWrap/>
            <w:vAlign w:val="bottom"/>
            <w:hideMark/>
          </w:tcPr>
          <w:p w14:paraId="7809E0CA"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E9294C" w:rsidRPr="00D7538B" w14:paraId="51111719" w14:textId="77777777" w:rsidTr="00E9294C">
        <w:trPr>
          <w:trHeight w:val="315"/>
          <w:jc w:val="center"/>
        </w:trPr>
        <w:tc>
          <w:tcPr>
            <w:tcW w:w="3120" w:type="dxa"/>
            <w:shd w:val="clear" w:color="000000" w:fill="FFFFFF"/>
            <w:vAlign w:val="center"/>
            <w:hideMark/>
          </w:tcPr>
          <w:p w14:paraId="10655B61"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Reactive Power</w:t>
            </w:r>
          </w:p>
        </w:tc>
        <w:tc>
          <w:tcPr>
            <w:tcW w:w="3963" w:type="dxa"/>
            <w:shd w:val="clear" w:color="000000" w:fill="FFFFFF"/>
            <w:noWrap/>
            <w:vAlign w:val="bottom"/>
            <w:hideMark/>
          </w:tcPr>
          <w:p w14:paraId="1B6F41C0"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Power Plant Reactive Power</w:t>
            </w:r>
          </w:p>
        </w:tc>
        <w:tc>
          <w:tcPr>
            <w:tcW w:w="1117" w:type="dxa"/>
            <w:shd w:val="clear" w:color="000000" w:fill="FFFFFF"/>
            <w:noWrap/>
            <w:vAlign w:val="bottom"/>
            <w:hideMark/>
          </w:tcPr>
          <w:p w14:paraId="163A2E5B"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E9294C" w:rsidRPr="00D7538B" w14:paraId="7F814892" w14:textId="77777777" w:rsidTr="00E9294C">
        <w:trPr>
          <w:trHeight w:val="285"/>
          <w:jc w:val="center"/>
        </w:trPr>
        <w:tc>
          <w:tcPr>
            <w:tcW w:w="3120" w:type="dxa"/>
            <w:shd w:val="clear" w:color="000000" w:fill="FFFFFF"/>
            <w:noWrap/>
            <w:vAlign w:val="bottom"/>
            <w:hideMark/>
          </w:tcPr>
          <w:p w14:paraId="17B00336"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5677DC06"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Reactive Power</w:t>
            </w:r>
          </w:p>
        </w:tc>
        <w:tc>
          <w:tcPr>
            <w:tcW w:w="1117" w:type="dxa"/>
            <w:shd w:val="clear" w:color="000000" w:fill="FFFFFF"/>
            <w:noWrap/>
            <w:vAlign w:val="bottom"/>
            <w:hideMark/>
          </w:tcPr>
          <w:p w14:paraId="4F40AEDE"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E9294C" w:rsidRPr="00D7538B" w14:paraId="186939F9" w14:textId="77777777" w:rsidTr="00E9294C">
        <w:trPr>
          <w:trHeight w:val="285"/>
          <w:jc w:val="center"/>
        </w:trPr>
        <w:tc>
          <w:tcPr>
            <w:tcW w:w="3120" w:type="dxa"/>
            <w:shd w:val="clear" w:color="000000" w:fill="FFFFFF"/>
            <w:noWrap/>
            <w:vAlign w:val="bottom"/>
            <w:hideMark/>
          </w:tcPr>
          <w:p w14:paraId="1DCA05A6"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6A47677A"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Reactive Power</w:t>
            </w:r>
          </w:p>
        </w:tc>
        <w:tc>
          <w:tcPr>
            <w:tcW w:w="1117" w:type="dxa"/>
            <w:shd w:val="clear" w:color="000000" w:fill="FFFFFF"/>
            <w:noWrap/>
            <w:vAlign w:val="bottom"/>
            <w:hideMark/>
          </w:tcPr>
          <w:p w14:paraId="505999AC"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E9294C" w:rsidRPr="00D7538B" w14:paraId="19816557" w14:textId="77777777" w:rsidTr="00E9294C">
        <w:trPr>
          <w:trHeight w:val="285"/>
          <w:jc w:val="center"/>
        </w:trPr>
        <w:tc>
          <w:tcPr>
            <w:tcW w:w="3120" w:type="dxa"/>
            <w:shd w:val="clear" w:color="000000" w:fill="FFFFFF"/>
            <w:noWrap/>
            <w:vAlign w:val="bottom"/>
            <w:hideMark/>
          </w:tcPr>
          <w:p w14:paraId="17E1BACF"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49C85743"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Reactive Power</w:t>
            </w:r>
          </w:p>
        </w:tc>
        <w:tc>
          <w:tcPr>
            <w:tcW w:w="1117" w:type="dxa"/>
            <w:shd w:val="clear" w:color="000000" w:fill="FFFFFF"/>
            <w:noWrap/>
            <w:vAlign w:val="bottom"/>
            <w:hideMark/>
          </w:tcPr>
          <w:p w14:paraId="25C88ACB"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kVAr</w:t>
            </w:r>
          </w:p>
        </w:tc>
      </w:tr>
      <w:tr w:rsidR="00E9294C" w:rsidRPr="00D7538B" w14:paraId="0A8DFD18" w14:textId="77777777" w:rsidTr="00E9294C">
        <w:trPr>
          <w:trHeight w:val="315"/>
          <w:jc w:val="center"/>
        </w:trPr>
        <w:tc>
          <w:tcPr>
            <w:tcW w:w="3120" w:type="dxa"/>
            <w:shd w:val="clear" w:color="000000" w:fill="FFFFFF"/>
            <w:vAlign w:val="center"/>
            <w:hideMark/>
          </w:tcPr>
          <w:p w14:paraId="14197B0C"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Current Injection </w:t>
            </w:r>
          </w:p>
        </w:tc>
        <w:tc>
          <w:tcPr>
            <w:tcW w:w="3963" w:type="dxa"/>
            <w:shd w:val="clear" w:color="000000" w:fill="FFFFFF"/>
            <w:noWrap/>
            <w:vAlign w:val="bottom"/>
            <w:hideMark/>
          </w:tcPr>
          <w:p w14:paraId="309236EE"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Current</w:t>
            </w:r>
          </w:p>
        </w:tc>
        <w:tc>
          <w:tcPr>
            <w:tcW w:w="1117" w:type="dxa"/>
            <w:shd w:val="clear" w:color="000000" w:fill="FFFFFF"/>
            <w:noWrap/>
            <w:vAlign w:val="bottom"/>
            <w:hideMark/>
          </w:tcPr>
          <w:p w14:paraId="74520B72"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E9294C" w:rsidRPr="00D7538B" w14:paraId="7D62DC06" w14:textId="77777777" w:rsidTr="00E9294C">
        <w:trPr>
          <w:trHeight w:val="285"/>
          <w:jc w:val="center"/>
        </w:trPr>
        <w:tc>
          <w:tcPr>
            <w:tcW w:w="3120" w:type="dxa"/>
            <w:shd w:val="clear" w:color="000000" w:fill="FFFFFF"/>
            <w:noWrap/>
            <w:vAlign w:val="bottom"/>
            <w:hideMark/>
          </w:tcPr>
          <w:p w14:paraId="04332BC2"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3A226122"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Current</w:t>
            </w:r>
          </w:p>
        </w:tc>
        <w:tc>
          <w:tcPr>
            <w:tcW w:w="1117" w:type="dxa"/>
            <w:shd w:val="clear" w:color="000000" w:fill="FFFFFF"/>
            <w:noWrap/>
            <w:vAlign w:val="bottom"/>
            <w:hideMark/>
          </w:tcPr>
          <w:p w14:paraId="53F51CE8"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E9294C" w:rsidRPr="00D7538B" w14:paraId="171D4617" w14:textId="77777777" w:rsidTr="00E9294C">
        <w:trPr>
          <w:trHeight w:val="285"/>
          <w:jc w:val="center"/>
        </w:trPr>
        <w:tc>
          <w:tcPr>
            <w:tcW w:w="3120" w:type="dxa"/>
            <w:shd w:val="clear" w:color="000000" w:fill="FFFFFF"/>
            <w:noWrap/>
            <w:vAlign w:val="bottom"/>
            <w:hideMark/>
          </w:tcPr>
          <w:p w14:paraId="549FDA06"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137BFE29"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Current</w:t>
            </w:r>
          </w:p>
        </w:tc>
        <w:tc>
          <w:tcPr>
            <w:tcW w:w="1117" w:type="dxa"/>
            <w:shd w:val="clear" w:color="000000" w:fill="FFFFFF"/>
            <w:noWrap/>
            <w:vAlign w:val="bottom"/>
            <w:hideMark/>
          </w:tcPr>
          <w:p w14:paraId="16D2268A"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E9294C" w:rsidRPr="00D7538B" w14:paraId="634C53C1" w14:textId="77777777" w:rsidTr="00E9294C">
        <w:trPr>
          <w:trHeight w:val="315"/>
          <w:jc w:val="center"/>
        </w:trPr>
        <w:tc>
          <w:tcPr>
            <w:tcW w:w="3120" w:type="dxa"/>
            <w:shd w:val="clear" w:color="000000" w:fill="FFFFFF"/>
            <w:vAlign w:val="center"/>
            <w:hideMark/>
          </w:tcPr>
          <w:p w14:paraId="59169E8B" w14:textId="66D777A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Voltage</w:t>
            </w:r>
          </w:p>
        </w:tc>
        <w:tc>
          <w:tcPr>
            <w:tcW w:w="3963" w:type="dxa"/>
            <w:shd w:val="clear" w:color="000000" w:fill="FFFFFF"/>
            <w:noWrap/>
            <w:vAlign w:val="bottom"/>
            <w:hideMark/>
          </w:tcPr>
          <w:p w14:paraId="53CD318E"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A Voltage</w:t>
            </w:r>
          </w:p>
        </w:tc>
        <w:tc>
          <w:tcPr>
            <w:tcW w:w="1117" w:type="dxa"/>
            <w:shd w:val="clear" w:color="000000" w:fill="FFFFFF"/>
            <w:noWrap/>
            <w:vAlign w:val="bottom"/>
            <w:hideMark/>
          </w:tcPr>
          <w:p w14:paraId="01F3067B"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w:t>
            </w:r>
          </w:p>
        </w:tc>
      </w:tr>
      <w:tr w:rsidR="00E9294C" w:rsidRPr="00D7538B" w14:paraId="541BB451" w14:textId="77777777" w:rsidTr="00E9294C">
        <w:trPr>
          <w:trHeight w:val="285"/>
          <w:jc w:val="center"/>
        </w:trPr>
        <w:tc>
          <w:tcPr>
            <w:tcW w:w="3120" w:type="dxa"/>
            <w:shd w:val="clear" w:color="000000" w:fill="FFFFFF"/>
            <w:noWrap/>
            <w:vAlign w:val="bottom"/>
            <w:hideMark/>
          </w:tcPr>
          <w:p w14:paraId="0236005D"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6CB8B3D1"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B Voltage</w:t>
            </w:r>
          </w:p>
        </w:tc>
        <w:tc>
          <w:tcPr>
            <w:tcW w:w="1117" w:type="dxa"/>
            <w:shd w:val="clear" w:color="000000" w:fill="FFFFFF"/>
            <w:noWrap/>
            <w:vAlign w:val="bottom"/>
            <w:hideMark/>
          </w:tcPr>
          <w:p w14:paraId="04D75670"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w:t>
            </w:r>
          </w:p>
        </w:tc>
      </w:tr>
      <w:tr w:rsidR="00E9294C" w:rsidRPr="00D7538B" w14:paraId="381C925B" w14:textId="77777777" w:rsidTr="00E9294C">
        <w:trPr>
          <w:trHeight w:val="285"/>
          <w:jc w:val="center"/>
        </w:trPr>
        <w:tc>
          <w:tcPr>
            <w:tcW w:w="3120" w:type="dxa"/>
            <w:shd w:val="clear" w:color="000000" w:fill="FFFFFF"/>
            <w:noWrap/>
            <w:vAlign w:val="bottom"/>
            <w:hideMark/>
          </w:tcPr>
          <w:p w14:paraId="45E17904"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75EC7660"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Phase C Voltage</w:t>
            </w:r>
          </w:p>
        </w:tc>
        <w:tc>
          <w:tcPr>
            <w:tcW w:w="1117" w:type="dxa"/>
            <w:shd w:val="clear" w:color="000000" w:fill="FFFFFF"/>
            <w:noWrap/>
            <w:vAlign w:val="bottom"/>
            <w:hideMark/>
          </w:tcPr>
          <w:p w14:paraId="0B863E9C"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V</w:t>
            </w:r>
          </w:p>
        </w:tc>
      </w:tr>
      <w:tr w:rsidR="00E9294C" w:rsidRPr="00D7538B" w14:paraId="281BF359" w14:textId="77777777" w:rsidTr="00E9294C">
        <w:trPr>
          <w:trHeight w:val="315"/>
          <w:jc w:val="center"/>
        </w:trPr>
        <w:tc>
          <w:tcPr>
            <w:tcW w:w="3120" w:type="dxa"/>
            <w:shd w:val="clear" w:color="000000" w:fill="FFFFFF"/>
            <w:vAlign w:val="center"/>
            <w:hideMark/>
          </w:tcPr>
          <w:p w14:paraId="3B2782ED"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DC Site</w:t>
            </w:r>
          </w:p>
        </w:tc>
        <w:tc>
          <w:tcPr>
            <w:tcW w:w="3963" w:type="dxa"/>
            <w:shd w:val="clear" w:color="000000" w:fill="FFFFFF"/>
            <w:noWrap/>
            <w:vAlign w:val="bottom"/>
            <w:hideMark/>
          </w:tcPr>
          <w:p w14:paraId="75D69E14"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DC Discharging Power</w:t>
            </w:r>
          </w:p>
        </w:tc>
        <w:tc>
          <w:tcPr>
            <w:tcW w:w="1117" w:type="dxa"/>
            <w:shd w:val="clear" w:color="000000" w:fill="FFFFFF"/>
            <w:noWrap/>
            <w:vAlign w:val="bottom"/>
            <w:hideMark/>
          </w:tcPr>
          <w:p w14:paraId="457B5941"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E9294C" w:rsidRPr="00D7538B" w14:paraId="25906B5A" w14:textId="77777777" w:rsidTr="00E9294C">
        <w:trPr>
          <w:trHeight w:val="285"/>
          <w:jc w:val="center"/>
        </w:trPr>
        <w:tc>
          <w:tcPr>
            <w:tcW w:w="3120" w:type="dxa"/>
            <w:shd w:val="clear" w:color="000000" w:fill="FFFFFF"/>
            <w:noWrap/>
            <w:vAlign w:val="bottom"/>
            <w:hideMark/>
          </w:tcPr>
          <w:p w14:paraId="535363EA"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412CE5E5"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DC Charging Power</w:t>
            </w:r>
          </w:p>
        </w:tc>
        <w:tc>
          <w:tcPr>
            <w:tcW w:w="1117" w:type="dxa"/>
            <w:shd w:val="clear" w:color="000000" w:fill="FFFFFF"/>
            <w:noWrap/>
            <w:vAlign w:val="bottom"/>
            <w:hideMark/>
          </w:tcPr>
          <w:p w14:paraId="727C4C84"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kW</w:t>
            </w:r>
          </w:p>
        </w:tc>
      </w:tr>
      <w:tr w:rsidR="00E9294C" w:rsidRPr="00D7538B" w14:paraId="3C1F3EFB" w14:textId="77777777" w:rsidTr="00E9294C">
        <w:trPr>
          <w:trHeight w:val="285"/>
          <w:jc w:val="center"/>
        </w:trPr>
        <w:tc>
          <w:tcPr>
            <w:tcW w:w="3120" w:type="dxa"/>
            <w:shd w:val="clear" w:color="000000" w:fill="FFFFFF"/>
            <w:noWrap/>
            <w:vAlign w:val="bottom"/>
            <w:hideMark/>
          </w:tcPr>
          <w:p w14:paraId="307317DD"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4A674DA7"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DC Discharging Current</w:t>
            </w:r>
          </w:p>
        </w:tc>
        <w:tc>
          <w:tcPr>
            <w:tcW w:w="1117" w:type="dxa"/>
            <w:shd w:val="clear" w:color="000000" w:fill="FFFFFF"/>
            <w:noWrap/>
            <w:vAlign w:val="bottom"/>
            <w:hideMark/>
          </w:tcPr>
          <w:p w14:paraId="781AEDBC"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E9294C" w:rsidRPr="00D7538B" w14:paraId="7A295B18" w14:textId="77777777" w:rsidTr="00E9294C">
        <w:trPr>
          <w:trHeight w:val="285"/>
          <w:jc w:val="center"/>
        </w:trPr>
        <w:tc>
          <w:tcPr>
            <w:tcW w:w="3120" w:type="dxa"/>
            <w:shd w:val="clear" w:color="000000" w:fill="FFFFFF"/>
            <w:noWrap/>
            <w:vAlign w:val="bottom"/>
            <w:hideMark/>
          </w:tcPr>
          <w:p w14:paraId="15BFFC6D"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0143A1E4"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DC Charging Current</w:t>
            </w:r>
          </w:p>
        </w:tc>
        <w:tc>
          <w:tcPr>
            <w:tcW w:w="1117" w:type="dxa"/>
            <w:shd w:val="clear" w:color="000000" w:fill="FFFFFF"/>
            <w:noWrap/>
            <w:vAlign w:val="bottom"/>
            <w:hideMark/>
          </w:tcPr>
          <w:p w14:paraId="1AA65576"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A</w:t>
            </w:r>
          </w:p>
        </w:tc>
      </w:tr>
      <w:tr w:rsidR="00E9294C" w:rsidRPr="00D7538B" w14:paraId="61F31779" w14:textId="77777777" w:rsidTr="00E9294C">
        <w:trPr>
          <w:trHeight w:val="285"/>
          <w:jc w:val="center"/>
        </w:trPr>
        <w:tc>
          <w:tcPr>
            <w:tcW w:w="3120" w:type="dxa"/>
            <w:shd w:val="clear" w:color="000000" w:fill="FFFFFF"/>
            <w:noWrap/>
            <w:vAlign w:val="bottom"/>
            <w:hideMark/>
          </w:tcPr>
          <w:p w14:paraId="1F989B26"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　</w:t>
            </w:r>
          </w:p>
        </w:tc>
        <w:tc>
          <w:tcPr>
            <w:tcW w:w="3963" w:type="dxa"/>
            <w:shd w:val="clear" w:color="000000" w:fill="FFFFFF"/>
            <w:noWrap/>
            <w:vAlign w:val="bottom"/>
            <w:hideMark/>
          </w:tcPr>
          <w:p w14:paraId="3C84C092" w14:textId="4C916048"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DC Voltage</w:t>
            </w:r>
          </w:p>
        </w:tc>
        <w:tc>
          <w:tcPr>
            <w:tcW w:w="1117" w:type="dxa"/>
            <w:shd w:val="clear" w:color="000000" w:fill="FFFFFF"/>
            <w:noWrap/>
            <w:vAlign w:val="bottom"/>
            <w:hideMark/>
          </w:tcPr>
          <w:p w14:paraId="4BDC6A9E"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 xml:space="preserve">V </w:t>
            </w:r>
          </w:p>
        </w:tc>
      </w:tr>
      <w:tr w:rsidR="00E9294C" w:rsidRPr="00D7538B" w14:paraId="49F63C9C" w14:textId="77777777" w:rsidTr="00E9294C">
        <w:trPr>
          <w:trHeight w:val="285"/>
          <w:jc w:val="center"/>
        </w:trPr>
        <w:tc>
          <w:tcPr>
            <w:tcW w:w="3120" w:type="dxa"/>
            <w:shd w:val="clear" w:color="000000" w:fill="FFFFFF"/>
            <w:noWrap/>
            <w:vAlign w:val="bottom"/>
            <w:hideMark/>
          </w:tcPr>
          <w:p w14:paraId="45D86243"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Operating Status</w:t>
            </w:r>
          </w:p>
        </w:tc>
        <w:tc>
          <w:tcPr>
            <w:tcW w:w="3963" w:type="dxa"/>
            <w:shd w:val="clear" w:color="000000" w:fill="FFFFFF"/>
            <w:noWrap/>
            <w:vAlign w:val="bottom"/>
            <w:hideMark/>
          </w:tcPr>
          <w:p w14:paraId="193E6DFF"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Normal / Disturbance</w:t>
            </w:r>
          </w:p>
        </w:tc>
        <w:tc>
          <w:tcPr>
            <w:tcW w:w="1117" w:type="dxa"/>
            <w:shd w:val="clear" w:color="000000" w:fill="FFFFFF"/>
            <w:noWrap/>
            <w:vAlign w:val="bottom"/>
            <w:hideMark/>
          </w:tcPr>
          <w:p w14:paraId="0B0E9852"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E9294C" w:rsidRPr="00D7538B" w14:paraId="45D69986" w14:textId="77777777" w:rsidTr="00E9294C">
        <w:trPr>
          <w:trHeight w:val="285"/>
          <w:jc w:val="center"/>
        </w:trPr>
        <w:tc>
          <w:tcPr>
            <w:tcW w:w="3120" w:type="dxa"/>
            <w:shd w:val="clear" w:color="000000" w:fill="FFFFFF"/>
            <w:noWrap/>
            <w:vAlign w:val="bottom"/>
            <w:hideMark/>
          </w:tcPr>
          <w:p w14:paraId="067FF6B4"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Connection Status</w:t>
            </w:r>
          </w:p>
        </w:tc>
        <w:tc>
          <w:tcPr>
            <w:tcW w:w="3963" w:type="dxa"/>
            <w:shd w:val="clear" w:color="000000" w:fill="FFFFFF"/>
            <w:noWrap/>
            <w:vAlign w:val="bottom"/>
            <w:hideMark/>
          </w:tcPr>
          <w:p w14:paraId="76281C8C"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Connected / Disconnected</w:t>
            </w:r>
          </w:p>
        </w:tc>
        <w:tc>
          <w:tcPr>
            <w:tcW w:w="1117" w:type="dxa"/>
            <w:shd w:val="clear" w:color="000000" w:fill="FFFFFF"/>
            <w:noWrap/>
            <w:vAlign w:val="bottom"/>
            <w:hideMark/>
          </w:tcPr>
          <w:p w14:paraId="7BDC19CC"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r w:rsidR="00E9294C" w:rsidRPr="00D7538B" w14:paraId="53959B51" w14:textId="77777777" w:rsidTr="00E9294C">
        <w:trPr>
          <w:trHeight w:val="285"/>
          <w:jc w:val="center"/>
        </w:trPr>
        <w:tc>
          <w:tcPr>
            <w:tcW w:w="3120" w:type="dxa"/>
            <w:shd w:val="clear" w:color="000000" w:fill="FFFFFF"/>
            <w:noWrap/>
            <w:vAlign w:val="bottom"/>
            <w:hideMark/>
          </w:tcPr>
          <w:p w14:paraId="54CC919B"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Control Set</w:t>
            </w:r>
          </w:p>
        </w:tc>
        <w:tc>
          <w:tcPr>
            <w:tcW w:w="3963" w:type="dxa"/>
            <w:shd w:val="clear" w:color="000000" w:fill="FFFFFF"/>
            <w:noWrap/>
            <w:vAlign w:val="bottom"/>
            <w:hideMark/>
          </w:tcPr>
          <w:p w14:paraId="46FABEAD"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Connect / Disconnect</w:t>
            </w:r>
          </w:p>
        </w:tc>
        <w:tc>
          <w:tcPr>
            <w:tcW w:w="1117" w:type="dxa"/>
            <w:shd w:val="clear" w:color="000000" w:fill="FFFFFF"/>
            <w:noWrap/>
            <w:vAlign w:val="bottom"/>
            <w:hideMark/>
          </w:tcPr>
          <w:p w14:paraId="1C71C4BF" w14:textId="77777777" w:rsidR="00E9294C" w:rsidRPr="00D7538B" w:rsidRDefault="00E9294C" w:rsidP="00E9294C">
            <w:pPr>
              <w:suppressAutoHyphens w:val="0"/>
              <w:autoSpaceDN/>
              <w:spacing w:after="0" w:line="240" w:lineRule="auto"/>
              <w:ind w:left="0"/>
              <w:rPr>
                <w:rFonts w:eastAsia="MS PGothic" w:cs="Arial"/>
                <w:color w:val="000000"/>
                <w:szCs w:val="22"/>
                <w:lang w:val="en-US" w:eastAsia="ja-JP"/>
              </w:rPr>
            </w:pPr>
            <w:r w:rsidRPr="00D7538B">
              <w:rPr>
                <w:rFonts w:eastAsia="MS PGothic" w:cs="Arial"/>
                <w:color w:val="000000"/>
                <w:szCs w:val="22"/>
                <w:lang w:val="en-US" w:eastAsia="ja-JP"/>
              </w:rPr>
              <w:t>-</w:t>
            </w:r>
          </w:p>
        </w:tc>
      </w:tr>
    </w:tbl>
    <w:p w14:paraId="5F21DE6F" w14:textId="77777777" w:rsidR="00E32BF6" w:rsidRPr="00D7538B" w:rsidRDefault="002F3625">
      <w:pPr>
        <w:pStyle w:val="Heading2"/>
        <w:rPr>
          <w:rFonts w:hint="eastAsia"/>
        </w:rPr>
      </w:pPr>
      <w:bookmarkStart w:id="1243" w:name="_Toc448406269"/>
      <w:bookmarkStart w:id="1244" w:name="_Toc448756063"/>
      <w:bookmarkStart w:id="1245" w:name="_Toc448756207"/>
      <w:bookmarkStart w:id="1246" w:name="_Toc448756415"/>
      <w:bookmarkStart w:id="1247" w:name="_Toc448825013"/>
      <w:bookmarkStart w:id="1248" w:name="_Toc448830946"/>
      <w:bookmarkStart w:id="1249" w:name="_Toc448837782"/>
      <w:bookmarkStart w:id="1250" w:name="_Toc448901697"/>
      <w:bookmarkStart w:id="1251" w:name="_Toc448905370"/>
      <w:bookmarkStart w:id="1252" w:name="_Toc448906184"/>
      <w:bookmarkStart w:id="1253" w:name="_Toc448906345"/>
      <w:bookmarkStart w:id="1254" w:name="_Toc448913412"/>
      <w:bookmarkStart w:id="1255" w:name="_Toc448406271"/>
      <w:bookmarkStart w:id="1256" w:name="_Toc448756065"/>
      <w:bookmarkStart w:id="1257" w:name="_Toc448756209"/>
      <w:bookmarkStart w:id="1258" w:name="_Toc448756417"/>
      <w:bookmarkStart w:id="1259" w:name="_Toc448825015"/>
      <w:bookmarkStart w:id="1260" w:name="_Toc448830948"/>
      <w:bookmarkStart w:id="1261" w:name="_Toc448837784"/>
      <w:bookmarkStart w:id="1262" w:name="_Toc448901699"/>
      <w:bookmarkStart w:id="1263" w:name="_Toc448905372"/>
      <w:bookmarkStart w:id="1264" w:name="_Toc448906186"/>
      <w:bookmarkStart w:id="1265" w:name="_Toc448906347"/>
      <w:bookmarkStart w:id="1266" w:name="_Toc448913414"/>
      <w:bookmarkStart w:id="1267" w:name="_Toc448406272"/>
      <w:bookmarkStart w:id="1268" w:name="_Toc448756066"/>
      <w:bookmarkStart w:id="1269" w:name="_Toc448756210"/>
      <w:bookmarkStart w:id="1270" w:name="_Toc448756418"/>
      <w:bookmarkStart w:id="1271" w:name="_Toc448825016"/>
      <w:bookmarkStart w:id="1272" w:name="_Toc448830949"/>
      <w:bookmarkStart w:id="1273" w:name="_Toc448837785"/>
      <w:bookmarkStart w:id="1274" w:name="_Toc448901700"/>
      <w:bookmarkStart w:id="1275" w:name="_Toc448905373"/>
      <w:bookmarkStart w:id="1276" w:name="_Toc448906187"/>
      <w:bookmarkStart w:id="1277" w:name="_Toc448906348"/>
      <w:bookmarkStart w:id="1278" w:name="_Toc448913415"/>
      <w:bookmarkStart w:id="1279" w:name="_Toc448406273"/>
      <w:bookmarkStart w:id="1280" w:name="_Toc448756067"/>
      <w:bookmarkStart w:id="1281" w:name="_Toc448756211"/>
      <w:bookmarkStart w:id="1282" w:name="_Toc448756419"/>
      <w:bookmarkStart w:id="1283" w:name="_Toc448825017"/>
      <w:bookmarkStart w:id="1284" w:name="_Toc448830950"/>
      <w:bookmarkStart w:id="1285" w:name="_Toc448837786"/>
      <w:bookmarkStart w:id="1286" w:name="_Toc448901701"/>
      <w:bookmarkStart w:id="1287" w:name="_Toc448905374"/>
      <w:bookmarkStart w:id="1288" w:name="_Toc448906188"/>
      <w:bookmarkStart w:id="1289" w:name="_Toc448906349"/>
      <w:bookmarkStart w:id="1290" w:name="_Toc448913416"/>
      <w:bookmarkStart w:id="1291" w:name="_Toc448406274"/>
      <w:bookmarkStart w:id="1292" w:name="_Toc448756068"/>
      <w:bookmarkStart w:id="1293" w:name="_Toc448756212"/>
      <w:bookmarkStart w:id="1294" w:name="_Toc448756420"/>
      <w:bookmarkStart w:id="1295" w:name="_Toc448825018"/>
      <w:bookmarkStart w:id="1296" w:name="_Toc448830951"/>
      <w:bookmarkStart w:id="1297" w:name="_Toc448837787"/>
      <w:bookmarkStart w:id="1298" w:name="_Toc448901702"/>
      <w:bookmarkStart w:id="1299" w:name="_Toc448905375"/>
      <w:bookmarkStart w:id="1300" w:name="_Toc448906189"/>
      <w:bookmarkStart w:id="1301" w:name="_Toc448906350"/>
      <w:bookmarkStart w:id="1302" w:name="_Toc448913417"/>
      <w:bookmarkStart w:id="1303" w:name="_Toc448402541"/>
      <w:bookmarkStart w:id="1304" w:name="_Toc448905873"/>
      <w:bookmarkStart w:id="1305" w:name="_Toc449445799"/>
      <w:bookmarkStart w:id="1306" w:name="_Toc449538167"/>
      <w:bookmarkStart w:id="1307" w:name="_Toc449701056"/>
      <w:bookmarkStart w:id="1308" w:name="_Toc449701207"/>
      <w:bookmarkStart w:id="1309" w:name="_Toc449712746"/>
      <w:bookmarkStart w:id="1310" w:name="_Toc449775220"/>
      <w:bookmarkStart w:id="1311" w:name="_Toc450040336"/>
      <w:bookmarkStart w:id="1312" w:name="_Toc450043271"/>
      <w:bookmarkStart w:id="1313" w:name="_Toc450044514"/>
      <w:bookmarkStart w:id="1314" w:name="_Toc450048962"/>
      <w:bookmarkStart w:id="1315" w:name="_Toc450902352"/>
      <w:bookmarkStart w:id="1316" w:name="_Toc460249117"/>
      <w:bookmarkStart w:id="1317" w:name="_Toc460247045"/>
      <w:bookmarkStart w:id="1318" w:name="_Toc460422686"/>
      <w:bookmarkStart w:id="1319" w:name="_Toc465871079"/>
      <w:bookmarkStart w:id="1320" w:name="_Toc89871937"/>
      <w:bookmarkStart w:id="1321" w:name="_Toc128138496"/>
      <w:bookmarkStart w:id="1322" w:name="_Toc140740670"/>
      <w:bookmarkStart w:id="1323" w:name="_Toc202470497"/>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r w:rsidRPr="00D7538B">
        <w:t>Utility compatibility</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315F2995" w14:textId="77777777" w:rsidR="00E32BF6" w:rsidRPr="00D7538B" w:rsidRDefault="002F3625">
      <w:pPr>
        <w:pStyle w:val="Heading3"/>
      </w:pPr>
      <w:r w:rsidRPr="00D7538B">
        <w:t>General</w:t>
      </w:r>
    </w:p>
    <w:p w14:paraId="2ACB0A21" w14:textId="77777777" w:rsidR="00E32BF6" w:rsidRPr="00D7538B" w:rsidRDefault="002F3625">
      <w:pPr>
        <w:pStyle w:val="E1"/>
      </w:pPr>
      <w:r w:rsidRPr="00D7538B">
        <w:t xml:space="preserve">The applicable standard related to interconnecting an inverter to a utility network is IEC 61727: 2004, “Photovoltaic (PV) systems – Characteristics of the utility interface”. The inverter’s AC voltage, current and frequency shall be compatible with the utility system in accordance with IEC 61727. </w:t>
      </w:r>
    </w:p>
    <w:p w14:paraId="4A505507" w14:textId="77777777" w:rsidR="00E32BF6" w:rsidRPr="00D7538B" w:rsidRDefault="002F3625">
      <w:pPr>
        <w:pStyle w:val="Heading3"/>
      </w:pPr>
      <w:r w:rsidRPr="00D7538B">
        <w:t>Normal voltage operating range</w:t>
      </w:r>
    </w:p>
    <w:p w14:paraId="06DABA80" w14:textId="19893026" w:rsidR="00E32BF6" w:rsidRPr="00D7538B" w:rsidRDefault="002F3625">
      <w:pPr>
        <w:pStyle w:val="E1"/>
      </w:pPr>
      <w:r w:rsidRPr="00D7538B">
        <w:t xml:space="preserve">Inverter shall operate at and shall support the network voltage. The inverter shall synchronise with the utility network before a connection is established. The inverter shall not generate the voltage of the </w:t>
      </w:r>
      <w:r w:rsidR="0053528D" w:rsidRPr="00D7538B">
        <w:t>grid but</w:t>
      </w:r>
      <w:r w:rsidRPr="00D7538B">
        <w:t xml:space="preserve"> shall inject current into the system.</w:t>
      </w:r>
    </w:p>
    <w:p w14:paraId="10316285" w14:textId="77777777" w:rsidR="00E32BF6" w:rsidRPr="00D7538B" w:rsidRDefault="002F3625">
      <w:pPr>
        <w:pStyle w:val="Heading3"/>
      </w:pPr>
      <w:r w:rsidRPr="00D7538B">
        <w:t>Flicker</w:t>
      </w:r>
    </w:p>
    <w:p w14:paraId="519D4DA0" w14:textId="77777777" w:rsidR="00E32BF6" w:rsidRPr="00D7538B" w:rsidRDefault="002F3625">
      <w:pPr>
        <w:pStyle w:val="E1"/>
      </w:pPr>
      <w:r w:rsidRPr="00D7538B">
        <w:t>The operation of the inverter, in conjunction with other existing and future loads at the same point of connection, shall not cause flicker levels to increase beyond the levels specified in IEC 61000-3.</w:t>
      </w:r>
    </w:p>
    <w:p w14:paraId="1AB7CDA4" w14:textId="77777777" w:rsidR="00E32BF6" w:rsidRPr="00D7538B" w:rsidRDefault="002F3625">
      <w:pPr>
        <w:pStyle w:val="Heading3"/>
      </w:pPr>
      <w:r w:rsidRPr="00D7538B">
        <w:t>DC injection</w:t>
      </w:r>
    </w:p>
    <w:p w14:paraId="1858D03E" w14:textId="4D1A58E8" w:rsidR="00E32BF6" w:rsidRPr="00D7538B" w:rsidRDefault="002F3625">
      <w:pPr>
        <w:pStyle w:val="E1"/>
      </w:pPr>
      <w:r w:rsidRPr="00D7538B">
        <w:t>The static power converter of the inverter shall not inject DC current exceeding 1 % of the rated AC output current into the utility AC. Interface under any operating condition in accordance with EN 50178</w:t>
      </w:r>
      <w:r w:rsidR="007208EF" w:rsidRPr="00D7538B">
        <w:t xml:space="preserve"> or its equivalent</w:t>
      </w:r>
      <w:r w:rsidRPr="00D7538B">
        <w:t>. This relates specifically to inverters where the static power converter has no simple separation from the utility network.</w:t>
      </w:r>
    </w:p>
    <w:p w14:paraId="22398ED3" w14:textId="77777777" w:rsidR="00E32BF6" w:rsidRPr="00D7538B" w:rsidRDefault="002F3625">
      <w:pPr>
        <w:pStyle w:val="Heading3"/>
      </w:pPr>
      <w:r w:rsidRPr="00D7538B">
        <w:t>Electromagnetic Compatibility</w:t>
      </w:r>
    </w:p>
    <w:p w14:paraId="15290641" w14:textId="77777777" w:rsidR="00E32BF6" w:rsidRPr="00D7538B" w:rsidRDefault="002F3625">
      <w:pPr>
        <w:pStyle w:val="E1"/>
      </w:pPr>
      <w:r w:rsidRPr="00D7538B">
        <w:t xml:space="preserve">EMC to possible electromagnetic emissions from facilities or equipment to be installed, so the installation team is right to safe conditions of use, as well as the equipment to be connected to it. The inverter must be prepared and be electromagnetic compatible in function of </w:t>
      </w:r>
      <w:r w:rsidRPr="00D7538B">
        <w:rPr>
          <w:rFonts w:cs="Arial"/>
        </w:rPr>
        <w:t>electromagnetic immunity (IEC61000-6-2) and Emission (IEC61000-6-4).</w:t>
      </w:r>
    </w:p>
    <w:p w14:paraId="61E197AB" w14:textId="77777777" w:rsidR="00E32BF6" w:rsidRPr="00D7538B" w:rsidRDefault="002F3625">
      <w:pPr>
        <w:pStyle w:val="Heading3"/>
      </w:pPr>
      <w:r w:rsidRPr="00D7538B">
        <w:t>Harmonics and waveform distortion</w:t>
      </w:r>
    </w:p>
    <w:p w14:paraId="268473D5" w14:textId="3440E5BB" w:rsidR="00E32BF6" w:rsidRPr="00D7538B" w:rsidRDefault="002F3625">
      <w:pPr>
        <w:pStyle w:val="E1"/>
      </w:pPr>
      <w:r w:rsidRPr="00D7538B">
        <w:t>In accordance with IEC 61000-3</w:t>
      </w:r>
      <w:r w:rsidR="00736BD6" w:rsidRPr="00D7538B">
        <w:t xml:space="preserve"> and IEEE519</w:t>
      </w:r>
      <w:r w:rsidRPr="00D7538B">
        <w:t>, only devices that inject low levels of current and voltage harmonics will be accepted; the higher harmonic levels increase the potential for adverse effects on connected equipment.</w:t>
      </w:r>
    </w:p>
    <w:p w14:paraId="425C7DC2" w14:textId="77777777" w:rsidR="00E32BF6" w:rsidRPr="00D7538B" w:rsidRDefault="002F3625">
      <w:pPr>
        <w:pStyle w:val="E1"/>
      </w:pPr>
      <w:r w:rsidRPr="00D7538B">
        <w:t xml:space="preserve">Acceptable levels of harmonics, voltage and current depend upon distribution system characteristics, type of service, connected loads or apparatus, and established utility practice. The embedded generator output shall have low current-distortion levels to ensure that no adverse effects are caused to other equipment connected to the utility system. </w:t>
      </w:r>
    </w:p>
    <w:p w14:paraId="71514AF9" w14:textId="6FCAA7C6" w:rsidR="00E32BF6" w:rsidRPr="00D7538B" w:rsidRDefault="002F3625">
      <w:pPr>
        <w:pStyle w:val="E1"/>
      </w:pPr>
      <w:r w:rsidRPr="00D7538B">
        <w:t xml:space="preserve">Total </w:t>
      </w:r>
      <w:r w:rsidR="007208EF" w:rsidRPr="00D7538B">
        <w:t>harmonic distortion</w:t>
      </w:r>
      <w:r w:rsidR="004F29C9" w:rsidRPr="00D7538B">
        <w:t xml:space="preserve"> (THD)</w:t>
      </w:r>
      <w:r w:rsidRPr="00D7538B">
        <w:t xml:space="preserve"> </w:t>
      </w:r>
      <w:r w:rsidR="00736BD6" w:rsidRPr="00D7538B">
        <w:t xml:space="preserve">and odd harmonics </w:t>
      </w:r>
      <w:r w:rsidR="00933F81" w:rsidRPr="00D7538B">
        <w:t xml:space="preserve">distortion </w:t>
      </w:r>
      <w:r w:rsidRPr="00D7538B">
        <w:t xml:space="preserve">shall be less than 5% </w:t>
      </w:r>
      <w:r w:rsidR="00736BD6" w:rsidRPr="00D7538B">
        <w:t xml:space="preserve">and 3% respectively </w:t>
      </w:r>
      <w:r w:rsidRPr="00D7538B">
        <w:t xml:space="preserve">at rated generator output in accordance with </w:t>
      </w:r>
      <w:r w:rsidR="00736BD6" w:rsidRPr="00D7538B">
        <w:t>IEEE519</w:t>
      </w:r>
      <w:r w:rsidRPr="00D7538B">
        <w:t>.</w:t>
      </w:r>
    </w:p>
    <w:p w14:paraId="3582B18C" w14:textId="77777777" w:rsidR="00E32BF6" w:rsidRPr="00D7538B" w:rsidRDefault="002F3625">
      <w:pPr>
        <w:pStyle w:val="Heading3"/>
      </w:pPr>
      <w:r w:rsidRPr="00D7538B">
        <w:t>Power factor</w:t>
      </w:r>
    </w:p>
    <w:p w14:paraId="71E20EE4" w14:textId="77777777" w:rsidR="00E32BF6" w:rsidRPr="00D7538B" w:rsidRDefault="002F3625">
      <w:pPr>
        <w:pStyle w:val="E1"/>
      </w:pPr>
      <w:r w:rsidRPr="00D7538B">
        <w:t>The inverter shall not inject reactive power into the utility network, while the drain of reactive power shall be limited to a power factor of 85%. The inverter shall operate at these power factors in the range 10% to 100% of nominal power.</w:t>
      </w:r>
    </w:p>
    <w:p w14:paraId="0862222A" w14:textId="77777777" w:rsidR="00E32BF6" w:rsidRPr="00D7538B" w:rsidRDefault="002F3625">
      <w:pPr>
        <w:pStyle w:val="Heading3"/>
      </w:pPr>
      <w:r w:rsidRPr="00D7538B">
        <w:t>Synchronization</w:t>
      </w:r>
    </w:p>
    <w:p w14:paraId="37C556F0" w14:textId="77777777" w:rsidR="00E32BF6" w:rsidRPr="00D7538B" w:rsidRDefault="002F3625">
      <w:pPr>
        <w:pStyle w:val="E1"/>
      </w:pPr>
      <w:r w:rsidRPr="00D7538B">
        <w:rPr>
          <w:rFonts w:eastAsia="MS Gothic"/>
          <w:bCs/>
          <w:iCs/>
        </w:rPr>
        <w:t>The inverter shall synchronize with the utility network before the parallel connection is</w:t>
      </w:r>
      <w:r w:rsidRPr="00D7538B">
        <w:t xml:space="preserve"> made. Automatic synchronization equipment shall be the only method of synchronization. The limits for the synchronizing parameters for each phase are:</w:t>
      </w:r>
    </w:p>
    <w:p w14:paraId="28A4F913" w14:textId="77777777" w:rsidR="00E32BF6" w:rsidRPr="00D7538B" w:rsidRDefault="002F3625">
      <w:pPr>
        <w:pStyle w:val="P1"/>
      </w:pPr>
      <w:r w:rsidRPr="00D7538B">
        <w:t>frequency difference: 0,3 Hz,</w:t>
      </w:r>
    </w:p>
    <w:p w14:paraId="5BF4171B" w14:textId="77777777" w:rsidR="00E32BF6" w:rsidRPr="00D7538B" w:rsidRDefault="002F3625">
      <w:pPr>
        <w:pStyle w:val="P1"/>
      </w:pPr>
      <w:r w:rsidRPr="00D7538B">
        <w:t>Voltage difference: 5 % = 11,5 V per phase, and phase angle difference: 20°.</w:t>
      </w:r>
    </w:p>
    <w:p w14:paraId="3E275268" w14:textId="77777777" w:rsidR="00E32BF6" w:rsidRPr="00D7538B" w:rsidRDefault="002F3625">
      <w:pPr>
        <w:pStyle w:val="Heading3"/>
      </w:pPr>
      <w:r w:rsidRPr="00D7538B">
        <w:t>Safety and protection</w:t>
      </w:r>
    </w:p>
    <w:p w14:paraId="05913355" w14:textId="77777777" w:rsidR="00E32BF6" w:rsidRPr="00D7538B" w:rsidRDefault="002F3625">
      <w:pPr>
        <w:pStyle w:val="E1"/>
      </w:pPr>
      <w:r w:rsidRPr="00D7538B">
        <w:t>General: The safe operation of the inverter in conjunction with the utility network shall be ensured at all times.</w:t>
      </w:r>
    </w:p>
    <w:p w14:paraId="2E6AE54C" w14:textId="77777777" w:rsidR="00E32BF6" w:rsidRPr="00D7538B" w:rsidRDefault="002F3625">
      <w:pPr>
        <w:pStyle w:val="E1"/>
      </w:pPr>
      <w:r w:rsidRPr="00D7538B">
        <w:t>Safety disconnection from utility network: The inverter shall automatically and safely disconnect from the grid in the event of an abnormal condition. Abnormal conditions include</w:t>
      </w:r>
    </w:p>
    <w:p w14:paraId="55EB6EE6" w14:textId="77777777" w:rsidR="00E32BF6" w:rsidRPr="00D7538B" w:rsidRDefault="002F3625">
      <w:pPr>
        <w:pStyle w:val="P1"/>
      </w:pPr>
      <w:r w:rsidRPr="00D7538B">
        <w:t>network voltage or frequency out-of-bounds conditions,</w:t>
      </w:r>
    </w:p>
    <w:p w14:paraId="440A42AC" w14:textId="77777777" w:rsidR="00E32BF6" w:rsidRPr="00D7538B" w:rsidRDefault="002F3625">
      <w:pPr>
        <w:pStyle w:val="P1"/>
      </w:pPr>
      <w:r w:rsidRPr="00D7538B">
        <w:t>loss-of-grid conditions and prevention of islanding</w:t>
      </w:r>
    </w:p>
    <w:p w14:paraId="58ACA782" w14:textId="77777777" w:rsidR="00E32BF6" w:rsidRPr="00D7538B" w:rsidRDefault="002F3625">
      <w:pPr>
        <w:pStyle w:val="P1"/>
      </w:pPr>
      <w:r w:rsidRPr="00D7538B">
        <w:t>DC current injection threshold exceeded</w:t>
      </w:r>
    </w:p>
    <w:p w14:paraId="72A31D0F" w14:textId="77777777" w:rsidR="00E32BF6" w:rsidRPr="00D7538B" w:rsidRDefault="002F3625">
      <w:pPr>
        <w:pStyle w:val="P1"/>
      </w:pPr>
      <w:r w:rsidRPr="00D7538B">
        <w:t>PV field earth leakage</w:t>
      </w:r>
    </w:p>
    <w:p w14:paraId="769ECBCC" w14:textId="77777777" w:rsidR="00E32BF6" w:rsidRPr="00D7538B" w:rsidRDefault="002F3625">
      <w:pPr>
        <w:pStyle w:val="P1"/>
      </w:pPr>
      <w:r w:rsidRPr="00D7538B">
        <w:t>Inverter over temperature</w:t>
      </w:r>
    </w:p>
    <w:p w14:paraId="44FD3AFC" w14:textId="77777777" w:rsidR="00E32BF6" w:rsidRPr="00D7538B" w:rsidRDefault="002F3625">
      <w:pPr>
        <w:pStyle w:val="E1"/>
      </w:pPr>
      <w:r w:rsidRPr="00D7538B">
        <w:t>Disconnection switching unit: The inverter shall be equipped with a disconnection switching unit which separates the inverter from the grid due to the above abnormal conditions.</w:t>
      </w:r>
    </w:p>
    <w:p w14:paraId="41CCA259" w14:textId="77777777" w:rsidR="00E32BF6" w:rsidRPr="00D7538B" w:rsidRDefault="002F3625">
      <w:pPr>
        <w:pStyle w:val="P1"/>
      </w:pPr>
      <w:r w:rsidRPr="00D7538B">
        <w:t>The disconnection switching unit shall be able to operate under all operating conditions of the utility network.</w:t>
      </w:r>
    </w:p>
    <w:p w14:paraId="627D1123" w14:textId="77777777" w:rsidR="00E32BF6" w:rsidRPr="00D7538B" w:rsidRDefault="002F3625">
      <w:pPr>
        <w:pStyle w:val="P1"/>
      </w:pPr>
      <w:r w:rsidRPr="00D7538B">
        <w:t>A failure within the disconnection switching unit shall lead to disconnection and indication of the failure condition.</w:t>
      </w:r>
    </w:p>
    <w:p w14:paraId="73075FA0" w14:textId="77777777" w:rsidR="00E32BF6" w:rsidRPr="00D7538B" w:rsidRDefault="002F3625">
      <w:pPr>
        <w:pStyle w:val="P1"/>
      </w:pPr>
      <w:r w:rsidRPr="00D7538B">
        <w:t>A single failure within the disconnection switching unit shall not lead to failure to disconnect.</w:t>
      </w:r>
    </w:p>
    <w:p w14:paraId="7CEC7D40" w14:textId="77777777" w:rsidR="00E32BF6" w:rsidRPr="00D7538B" w:rsidRDefault="002F3625">
      <w:pPr>
        <w:pStyle w:val="P1"/>
      </w:pPr>
      <w:r w:rsidRPr="00D7538B">
        <w:t>Failures with one common cause shall be taken into account and addressed through adequate redundancy.</w:t>
      </w:r>
    </w:p>
    <w:p w14:paraId="178DF178" w14:textId="77777777" w:rsidR="00E32BF6" w:rsidRPr="00D7538B" w:rsidRDefault="002F3625">
      <w:pPr>
        <w:pStyle w:val="P1"/>
      </w:pPr>
      <w:r w:rsidRPr="00D7538B">
        <w:t>The disconnection switching unit shall disconnect from the network by means of two series switches. Each switch shall be separately rated to the inverter’s nominal power output. At least one of the switches shall be an electromechanical switch while the second switch may be part of the existing solid state switching circuits of a utility-interconnected static power converter. The electromechanical switch shall disconnect the inverter on the neutral and the live wire(s).</w:t>
      </w:r>
    </w:p>
    <w:p w14:paraId="3B754DC1" w14:textId="77777777" w:rsidR="00E32BF6" w:rsidRPr="00D7538B" w:rsidRDefault="002F3625">
      <w:pPr>
        <w:pStyle w:val="P1"/>
      </w:pPr>
      <w:r w:rsidRPr="00D7538B">
        <w:t>The fault current breaking capacity of the disconnecting switch shall be appropriately sized for the application.</w:t>
      </w:r>
    </w:p>
    <w:p w14:paraId="1E34B1B1" w14:textId="4A2A4770" w:rsidR="00E32BF6" w:rsidRPr="00D7538B" w:rsidRDefault="002F3625">
      <w:pPr>
        <w:pStyle w:val="E1"/>
      </w:pPr>
      <w:r w:rsidRPr="00D7538B">
        <w:t xml:space="preserve">Abnormal conditions can arise on the utility system and requires a response from the connected inverter. This response is to ensure the safety of utility maintenance personnel and the general public, and also to avoid damage to connected equipment. The abnormal utility conditions of concern are voltage and frequency excursions above or below the values stated in this clause. The inverter shall disconnect if these conditions occur. The parameters for disconnection shall correspond to those </w:t>
      </w:r>
      <w:r w:rsidR="007208EF" w:rsidRPr="00D7538B">
        <w:t>below but</w:t>
      </w:r>
      <w:r w:rsidRPr="00D7538B">
        <w:t xml:space="preserve"> shall be adjustable.</w:t>
      </w:r>
    </w:p>
    <w:p w14:paraId="66919F33" w14:textId="77777777" w:rsidR="00E32BF6" w:rsidRPr="00D7538B" w:rsidRDefault="002F3625">
      <w:pPr>
        <w:pStyle w:val="E1"/>
      </w:pPr>
      <w:r w:rsidRPr="00D7538B">
        <w:t>Over-voltage and under-voltage: The inverter shall cease to energize the utility distribution system should the network voltage deviate outside the conditions specified in table below. This applies to any phase of a multiphase system. The system shall sense abnormal voltage and respond. The following conditions shall be met, with voltages in r.m.s. and measured at the POC (Point of Connection). All discussions regarding system voltage refer to the nominal voltage. The parameters for disconnection shall correspond to those below, but shall be adjustable in the field.</w:t>
      </w:r>
    </w:p>
    <w:p w14:paraId="7B9567CD" w14:textId="77777777" w:rsidR="00E32BF6" w:rsidRPr="00D7538B" w:rsidRDefault="00E32BF6">
      <w:pPr>
        <w:pageBreakBefore/>
        <w:spacing w:after="200" w:line="276" w:lineRule="auto"/>
        <w:ind w:left="0"/>
      </w:pPr>
    </w:p>
    <w:tbl>
      <w:tblPr>
        <w:tblW w:w="9214" w:type="dxa"/>
        <w:tblInd w:w="856" w:type="dxa"/>
        <w:tblLayout w:type="fixed"/>
        <w:tblCellMar>
          <w:left w:w="10" w:type="dxa"/>
          <w:right w:w="10" w:type="dxa"/>
        </w:tblCellMar>
        <w:tblLook w:val="04A0" w:firstRow="1" w:lastRow="0" w:firstColumn="1" w:lastColumn="0" w:noHBand="0" w:noVBand="1"/>
      </w:tblPr>
      <w:tblGrid>
        <w:gridCol w:w="4536"/>
        <w:gridCol w:w="4678"/>
      </w:tblGrid>
      <w:tr w:rsidR="00E32BF6" w:rsidRPr="00D7538B" w14:paraId="258377AA" w14:textId="77777777">
        <w:trPr>
          <w:trHeight w:hRule="exact" w:val="384"/>
        </w:trPr>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2DBC227A" w14:textId="77777777" w:rsidR="00E32BF6" w:rsidRPr="00D7538B" w:rsidRDefault="002F3625">
            <w:pPr>
              <w:pStyle w:val="E0Table"/>
              <w:jc w:val="center"/>
            </w:pPr>
            <w:r w:rsidRPr="00D7538B">
              <w:rPr>
                <w:b/>
                <w:bCs/>
                <w:color w:val="FFFFFF"/>
              </w:rPr>
              <w:t>R</w:t>
            </w:r>
            <w:r w:rsidRPr="00D7538B">
              <w:rPr>
                <w:b/>
                <w:bCs/>
                <w:color w:val="FFFFFF"/>
                <w:spacing w:val="-1"/>
              </w:rPr>
              <w:t>e</w:t>
            </w:r>
            <w:r w:rsidRPr="00D7538B">
              <w:rPr>
                <w:b/>
                <w:bCs/>
                <w:color w:val="FFFFFF"/>
              </w:rPr>
              <w:t xml:space="preserve">sponse to </w:t>
            </w:r>
            <w:r w:rsidRPr="00D7538B">
              <w:rPr>
                <w:b/>
                <w:bCs/>
                <w:color w:val="FFFFFF"/>
                <w:spacing w:val="-1"/>
              </w:rPr>
              <w:t>a</w:t>
            </w:r>
            <w:r w:rsidRPr="00D7538B">
              <w:rPr>
                <w:b/>
                <w:bCs/>
                <w:color w:val="FFFFFF"/>
              </w:rPr>
              <w:t>bnorm</w:t>
            </w:r>
            <w:r w:rsidRPr="00D7538B">
              <w:rPr>
                <w:b/>
                <w:bCs/>
                <w:color w:val="FFFFFF"/>
                <w:spacing w:val="-1"/>
              </w:rPr>
              <w:t>a</w:t>
            </w:r>
            <w:r w:rsidRPr="00D7538B">
              <w:rPr>
                <w:b/>
                <w:bCs/>
                <w:color w:val="FFFFFF"/>
              </w:rPr>
              <w:t>l v</w:t>
            </w:r>
            <w:r w:rsidRPr="00D7538B">
              <w:rPr>
                <w:b/>
                <w:bCs/>
                <w:color w:val="FFFFFF"/>
                <w:spacing w:val="3"/>
              </w:rPr>
              <w:t>o</w:t>
            </w:r>
            <w:r w:rsidRPr="00D7538B">
              <w:rPr>
                <w:b/>
                <w:bCs/>
                <w:color w:val="FFFFFF"/>
              </w:rPr>
              <w:t>l</w:t>
            </w:r>
            <w:r w:rsidRPr="00D7538B">
              <w:rPr>
                <w:b/>
                <w:bCs/>
                <w:color w:val="FFFFFF"/>
                <w:spacing w:val="1"/>
              </w:rPr>
              <w:t>t</w:t>
            </w:r>
            <w:r w:rsidRPr="00D7538B">
              <w:rPr>
                <w:b/>
                <w:bCs/>
                <w:color w:val="FFFFFF"/>
                <w:spacing w:val="-1"/>
              </w:rPr>
              <w:t>a</w:t>
            </w:r>
            <w:r w:rsidRPr="00D7538B">
              <w:rPr>
                <w:b/>
                <w:bCs/>
                <w:color w:val="FFFFFF"/>
                <w:spacing w:val="-2"/>
              </w:rPr>
              <w:t>g</w:t>
            </w:r>
            <w:r w:rsidRPr="00D7538B">
              <w:rPr>
                <w:b/>
                <w:bCs/>
                <w:color w:val="FFFFFF"/>
                <w:spacing w:val="-1"/>
              </w:rPr>
              <w:t>e</w:t>
            </w:r>
            <w:r w:rsidRPr="00D7538B">
              <w:rPr>
                <w:b/>
                <w:bCs/>
                <w:color w:val="FFFFFF"/>
              </w:rPr>
              <w:t>s</w:t>
            </w:r>
          </w:p>
        </w:tc>
      </w:tr>
      <w:tr w:rsidR="00E32BF6" w:rsidRPr="00D7538B" w14:paraId="46A6E43C" w14:textId="77777777">
        <w:trPr>
          <w:trHeight w:hRule="exact" w:val="490"/>
        </w:trPr>
        <w:tc>
          <w:tcPr>
            <w:tcW w:w="4536"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3F928A54" w14:textId="77777777" w:rsidR="00E32BF6" w:rsidRPr="00D7538B" w:rsidRDefault="002F3625">
            <w:pPr>
              <w:pStyle w:val="E0Table"/>
              <w:jc w:val="center"/>
              <w:rPr>
                <w:b/>
                <w:bCs/>
                <w:color w:val="FFFFFF"/>
              </w:rPr>
            </w:pPr>
            <w:r w:rsidRPr="00D7538B">
              <w:rPr>
                <w:b/>
                <w:bCs/>
                <w:color w:val="FFFFFF"/>
              </w:rPr>
              <w:t>1</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Mar>
              <w:top w:w="0" w:type="dxa"/>
              <w:left w:w="0" w:type="dxa"/>
              <w:bottom w:w="0" w:type="dxa"/>
              <w:right w:w="0" w:type="dxa"/>
            </w:tcMar>
          </w:tcPr>
          <w:p w14:paraId="73D17C9F" w14:textId="77777777" w:rsidR="00E32BF6" w:rsidRPr="00D7538B" w:rsidRDefault="002F3625">
            <w:pPr>
              <w:pStyle w:val="E0Table"/>
              <w:jc w:val="center"/>
              <w:rPr>
                <w:b/>
                <w:bCs/>
                <w:color w:val="FFFFFF"/>
              </w:rPr>
            </w:pPr>
            <w:r w:rsidRPr="00D7538B">
              <w:rPr>
                <w:b/>
                <w:bCs/>
                <w:color w:val="FFFFFF"/>
              </w:rPr>
              <w:t>2</w:t>
            </w:r>
          </w:p>
        </w:tc>
      </w:tr>
      <w:tr w:rsidR="00E32BF6" w:rsidRPr="00D7538B" w14:paraId="61FC7649" w14:textId="77777777">
        <w:trPr>
          <w:trHeight w:hRule="exact" w:val="686"/>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0B8EB109" w14:textId="77777777" w:rsidR="00E32BF6" w:rsidRPr="00D7538B" w:rsidRDefault="002F3625">
            <w:pPr>
              <w:pStyle w:val="E0Table"/>
            </w:pPr>
            <w:r w:rsidRPr="00D7538B">
              <w:rPr>
                <w:b/>
                <w:bCs/>
                <w:sz w:val="18"/>
                <w:szCs w:val="18"/>
              </w:rPr>
              <w:t>V</w:t>
            </w:r>
            <w:r w:rsidRPr="00D7538B">
              <w:rPr>
                <w:b/>
                <w:bCs/>
                <w:spacing w:val="-2"/>
                <w:sz w:val="18"/>
                <w:szCs w:val="18"/>
              </w:rPr>
              <w:t>o</w:t>
            </w:r>
            <w:r w:rsidRPr="00D7538B">
              <w:rPr>
                <w:b/>
                <w:bCs/>
                <w:sz w:val="18"/>
                <w:szCs w:val="18"/>
              </w:rPr>
              <w:t>lt</w:t>
            </w:r>
            <w:r w:rsidRPr="00D7538B">
              <w:rPr>
                <w:b/>
                <w:bCs/>
                <w:spacing w:val="-1"/>
                <w:sz w:val="18"/>
                <w:szCs w:val="18"/>
              </w:rPr>
              <w:t>a</w:t>
            </w:r>
            <w:r w:rsidRPr="00D7538B">
              <w:rPr>
                <w:b/>
                <w:bCs/>
                <w:spacing w:val="1"/>
                <w:sz w:val="18"/>
                <w:szCs w:val="18"/>
              </w:rPr>
              <w:t>g</w:t>
            </w:r>
            <w:r w:rsidRPr="00D7538B">
              <w:rPr>
                <w:b/>
                <w:bCs/>
                <w:sz w:val="18"/>
                <w:szCs w:val="18"/>
              </w:rPr>
              <w:t xml:space="preserve">e </w:t>
            </w:r>
            <w:r w:rsidRPr="00D7538B">
              <w:rPr>
                <w:b/>
                <w:bCs/>
                <w:spacing w:val="-1"/>
                <w:sz w:val="18"/>
                <w:szCs w:val="18"/>
              </w:rPr>
              <w:t>r</w:t>
            </w:r>
            <w:r w:rsidRPr="00D7538B">
              <w:rPr>
                <w:b/>
                <w:bCs/>
                <w:spacing w:val="1"/>
                <w:sz w:val="18"/>
                <w:szCs w:val="18"/>
              </w:rPr>
              <w:t>a</w:t>
            </w:r>
            <w:r w:rsidRPr="00D7538B">
              <w:rPr>
                <w:b/>
                <w:bCs/>
                <w:spacing w:val="-2"/>
                <w:sz w:val="18"/>
                <w:szCs w:val="18"/>
              </w:rPr>
              <w:t>n</w:t>
            </w:r>
            <w:r w:rsidRPr="00D7538B">
              <w:rPr>
                <w:b/>
                <w:bCs/>
                <w:spacing w:val="1"/>
                <w:sz w:val="18"/>
                <w:szCs w:val="18"/>
              </w:rPr>
              <w:t>g</w:t>
            </w:r>
            <w:r w:rsidRPr="00D7538B">
              <w:rPr>
                <w:b/>
                <w:bCs/>
                <w:sz w:val="18"/>
                <w:szCs w:val="18"/>
              </w:rPr>
              <w:t>e</w:t>
            </w:r>
          </w:p>
          <w:p w14:paraId="7C2A5492" w14:textId="77777777" w:rsidR="00E32BF6" w:rsidRPr="00D7538B" w:rsidRDefault="002F3625">
            <w:pPr>
              <w:pStyle w:val="E0Table"/>
            </w:pPr>
            <w:r w:rsidRPr="00D7538B">
              <w:rPr>
                <w:b/>
                <w:bCs/>
                <w:sz w:val="18"/>
                <w:szCs w:val="18"/>
              </w:rPr>
              <w:t>(</w:t>
            </w:r>
            <w:r w:rsidRPr="00D7538B">
              <w:rPr>
                <w:b/>
                <w:bCs/>
                <w:spacing w:val="-1"/>
                <w:sz w:val="18"/>
                <w:szCs w:val="18"/>
              </w:rPr>
              <w:t>a</w:t>
            </w:r>
            <w:r w:rsidRPr="00D7538B">
              <w:rPr>
                <w:b/>
                <w:bCs/>
                <w:sz w:val="18"/>
                <w:szCs w:val="18"/>
              </w:rPr>
              <w:t>t</w:t>
            </w:r>
            <w:r w:rsidRPr="00D7538B">
              <w:rPr>
                <w:b/>
                <w:bCs/>
                <w:spacing w:val="1"/>
                <w:sz w:val="18"/>
                <w:szCs w:val="18"/>
              </w:rPr>
              <w:t xml:space="preserve"> </w:t>
            </w:r>
            <w:r w:rsidRPr="00D7538B">
              <w:rPr>
                <w:b/>
                <w:bCs/>
                <w:spacing w:val="-2"/>
                <w:sz w:val="18"/>
                <w:szCs w:val="18"/>
              </w:rPr>
              <w:t>p</w:t>
            </w:r>
            <w:r w:rsidRPr="00D7538B">
              <w:rPr>
                <w:b/>
                <w:bCs/>
                <w:spacing w:val="-1"/>
                <w:sz w:val="18"/>
                <w:szCs w:val="18"/>
              </w:rPr>
              <w:t>o</w:t>
            </w:r>
            <w:r w:rsidRPr="00D7538B">
              <w:rPr>
                <w:b/>
                <w:bCs/>
                <w:spacing w:val="3"/>
                <w:sz w:val="18"/>
                <w:szCs w:val="18"/>
              </w:rPr>
              <w:t>i</w:t>
            </w:r>
            <w:r w:rsidRPr="00D7538B">
              <w:rPr>
                <w:b/>
                <w:bCs/>
                <w:spacing w:val="-2"/>
                <w:sz w:val="18"/>
                <w:szCs w:val="18"/>
              </w:rPr>
              <w:t>n</w:t>
            </w:r>
            <w:r w:rsidRPr="00D7538B">
              <w:rPr>
                <w:b/>
                <w:bCs/>
                <w:sz w:val="18"/>
                <w:szCs w:val="18"/>
              </w:rPr>
              <w:t>t</w:t>
            </w:r>
            <w:r w:rsidRPr="00D7538B">
              <w:rPr>
                <w:b/>
                <w:bCs/>
                <w:spacing w:val="1"/>
                <w:sz w:val="18"/>
                <w:szCs w:val="18"/>
              </w:rPr>
              <w:t xml:space="preserve"> </w:t>
            </w:r>
            <w:r w:rsidRPr="00D7538B">
              <w:rPr>
                <w:b/>
                <w:bCs/>
                <w:spacing w:val="-1"/>
                <w:sz w:val="18"/>
                <w:szCs w:val="18"/>
              </w:rPr>
              <w:t>o</w:t>
            </w:r>
            <w:r w:rsidRPr="00D7538B">
              <w:rPr>
                <w:b/>
                <w:bCs/>
                <w:sz w:val="18"/>
                <w:szCs w:val="18"/>
              </w:rPr>
              <w:t>f</w:t>
            </w:r>
            <w:r w:rsidRPr="00D7538B">
              <w:rPr>
                <w:b/>
                <w:bCs/>
                <w:spacing w:val="3"/>
                <w:sz w:val="18"/>
                <w:szCs w:val="18"/>
              </w:rPr>
              <w:t xml:space="preserve"> </w:t>
            </w:r>
            <w:r w:rsidRPr="00D7538B">
              <w:rPr>
                <w:b/>
                <w:bCs/>
                <w:spacing w:val="-2"/>
                <w:sz w:val="18"/>
                <w:szCs w:val="18"/>
              </w:rPr>
              <w:t>u</w:t>
            </w:r>
            <w:r w:rsidRPr="00D7538B">
              <w:rPr>
                <w:b/>
                <w:bCs/>
                <w:sz w:val="18"/>
                <w:szCs w:val="18"/>
              </w:rPr>
              <w:t>ti</w:t>
            </w:r>
            <w:r w:rsidRPr="00D7538B">
              <w:rPr>
                <w:b/>
                <w:bCs/>
                <w:spacing w:val="1"/>
                <w:sz w:val="18"/>
                <w:szCs w:val="18"/>
              </w:rPr>
              <w:t>l</w:t>
            </w:r>
            <w:r w:rsidRPr="00D7538B">
              <w:rPr>
                <w:b/>
                <w:bCs/>
                <w:sz w:val="18"/>
                <w:szCs w:val="18"/>
              </w:rPr>
              <w:t>ity</w:t>
            </w:r>
            <w:r w:rsidRPr="00D7538B">
              <w:rPr>
                <w:b/>
                <w:bCs/>
                <w:spacing w:val="2"/>
                <w:sz w:val="18"/>
                <w:szCs w:val="18"/>
              </w:rPr>
              <w:t xml:space="preserve"> </w:t>
            </w:r>
            <w:r w:rsidRPr="00D7538B">
              <w:rPr>
                <w:b/>
                <w:bCs/>
                <w:spacing w:val="-1"/>
                <w:sz w:val="18"/>
                <w:szCs w:val="18"/>
              </w:rPr>
              <w:t>co</w:t>
            </w:r>
            <w:r w:rsidRPr="00D7538B">
              <w:rPr>
                <w:b/>
                <w:bCs/>
                <w:spacing w:val="1"/>
                <w:sz w:val="18"/>
                <w:szCs w:val="18"/>
              </w:rPr>
              <w:t>n</w:t>
            </w:r>
            <w:r w:rsidRPr="00D7538B">
              <w:rPr>
                <w:b/>
                <w:bCs/>
                <w:spacing w:val="-2"/>
                <w:sz w:val="18"/>
                <w:szCs w:val="18"/>
              </w:rPr>
              <w:t>n</w:t>
            </w:r>
            <w:r w:rsidRPr="00D7538B">
              <w:rPr>
                <w:b/>
                <w:bCs/>
                <w:spacing w:val="-1"/>
                <w:sz w:val="18"/>
                <w:szCs w:val="18"/>
              </w:rPr>
              <w:t>ec</w:t>
            </w:r>
            <w:r w:rsidRPr="00D7538B">
              <w:rPr>
                <w:b/>
                <w:bCs/>
                <w:sz w:val="18"/>
                <w:szCs w:val="18"/>
              </w:rPr>
              <w:t>t</w:t>
            </w:r>
            <w:r w:rsidRPr="00D7538B">
              <w:rPr>
                <w:b/>
                <w:bCs/>
                <w:spacing w:val="3"/>
                <w:sz w:val="18"/>
                <w:szCs w:val="18"/>
              </w:rPr>
              <w:t>i</w:t>
            </w:r>
            <w:r w:rsidRPr="00D7538B">
              <w:rPr>
                <w:b/>
                <w:bCs/>
                <w:spacing w:val="-1"/>
                <w:sz w:val="18"/>
                <w:szCs w:val="18"/>
              </w:rPr>
              <w:t>o</w:t>
            </w:r>
            <w:r w:rsidRPr="00D7538B">
              <w:rPr>
                <w:b/>
                <w:bCs/>
                <w:spacing w:val="-2"/>
                <w:sz w:val="18"/>
                <w:szCs w:val="18"/>
              </w:rPr>
              <w:t>n</w:t>
            </w:r>
            <w:r w:rsidRPr="00D7538B">
              <w:rPr>
                <w:b/>
                <w:bCs/>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7EFB6EFB" w14:textId="77777777" w:rsidR="00E32BF6" w:rsidRPr="00D7538B" w:rsidRDefault="002F3625">
            <w:pPr>
              <w:pStyle w:val="E0Table"/>
            </w:pPr>
            <w:r w:rsidRPr="00D7538B">
              <w:rPr>
                <w:b/>
                <w:bCs/>
                <w:spacing w:val="3"/>
                <w:sz w:val="18"/>
                <w:szCs w:val="18"/>
              </w:rPr>
              <w:t>M</w:t>
            </w:r>
            <w:r w:rsidRPr="00D7538B">
              <w:rPr>
                <w:b/>
                <w:bCs/>
                <w:spacing w:val="-4"/>
                <w:sz w:val="18"/>
                <w:szCs w:val="18"/>
              </w:rPr>
              <w:t>a</w:t>
            </w:r>
            <w:r w:rsidRPr="00D7538B">
              <w:rPr>
                <w:b/>
                <w:bCs/>
                <w:spacing w:val="3"/>
                <w:sz w:val="18"/>
                <w:szCs w:val="18"/>
              </w:rPr>
              <w:t>x</w:t>
            </w:r>
            <w:r w:rsidRPr="00D7538B">
              <w:rPr>
                <w:b/>
                <w:bCs/>
                <w:sz w:val="18"/>
                <w:szCs w:val="18"/>
              </w:rPr>
              <w:t>i</w:t>
            </w:r>
            <w:r w:rsidRPr="00D7538B">
              <w:rPr>
                <w:b/>
                <w:bCs/>
                <w:spacing w:val="-3"/>
                <w:sz w:val="18"/>
                <w:szCs w:val="18"/>
              </w:rPr>
              <w:t>m</w:t>
            </w:r>
            <w:r w:rsidRPr="00D7538B">
              <w:rPr>
                <w:b/>
                <w:bCs/>
                <w:spacing w:val="1"/>
                <w:sz w:val="18"/>
                <w:szCs w:val="18"/>
              </w:rPr>
              <w:t>u</w:t>
            </w:r>
            <w:r w:rsidRPr="00D7538B">
              <w:rPr>
                <w:b/>
                <w:bCs/>
                <w:sz w:val="18"/>
                <w:szCs w:val="18"/>
              </w:rPr>
              <w:t>m</w:t>
            </w:r>
            <w:r w:rsidRPr="00D7538B">
              <w:rPr>
                <w:b/>
                <w:bCs/>
                <w:spacing w:val="-3"/>
                <w:sz w:val="18"/>
                <w:szCs w:val="18"/>
              </w:rPr>
              <w:t xml:space="preserve"> </w:t>
            </w:r>
            <w:r w:rsidRPr="00D7538B">
              <w:rPr>
                <w:b/>
                <w:bCs/>
                <w:sz w:val="18"/>
                <w:szCs w:val="18"/>
              </w:rPr>
              <w:t>t</w:t>
            </w:r>
            <w:r w:rsidRPr="00D7538B">
              <w:rPr>
                <w:b/>
                <w:bCs/>
                <w:spacing w:val="-1"/>
                <w:sz w:val="18"/>
                <w:szCs w:val="18"/>
              </w:rPr>
              <w:t>r</w:t>
            </w:r>
            <w:r w:rsidRPr="00D7538B">
              <w:rPr>
                <w:b/>
                <w:bCs/>
                <w:spacing w:val="3"/>
                <w:sz w:val="18"/>
                <w:szCs w:val="18"/>
              </w:rPr>
              <w:t>i</w:t>
            </w:r>
            <w:r w:rsidRPr="00D7538B">
              <w:rPr>
                <w:b/>
                <w:bCs/>
                <w:sz w:val="18"/>
                <w:szCs w:val="18"/>
              </w:rPr>
              <w:t>p</w:t>
            </w:r>
            <w:r w:rsidRPr="00D7538B">
              <w:rPr>
                <w:b/>
                <w:bCs/>
                <w:spacing w:val="-1"/>
                <w:sz w:val="18"/>
                <w:szCs w:val="18"/>
              </w:rPr>
              <w:t xml:space="preserve"> </w:t>
            </w:r>
            <w:r w:rsidRPr="00D7538B">
              <w:rPr>
                <w:b/>
                <w:bCs/>
                <w:sz w:val="18"/>
                <w:szCs w:val="18"/>
              </w:rPr>
              <w:t>t</w:t>
            </w:r>
            <w:r w:rsidRPr="00D7538B">
              <w:rPr>
                <w:b/>
                <w:bCs/>
                <w:spacing w:val="3"/>
                <w:sz w:val="18"/>
                <w:szCs w:val="18"/>
              </w:rPr>
              <w:t>i</w:t>
            </w:r>
            <w:r w:rsidRPr="00D7538B">
              <w:rPr>
                <w:b/>
                <w:bCs/>
                <w:spacing w:val="-4"/>
                <w:sz w:val="18"/>
                <w:szCs w:val="18"/>
              </w:rPr>
              <w:t>m</w:t>
            </w:r>
            <w:r w:rsidRPr="00D7538B">
              <w:rPr>
                <w:b/>
                <w:bCs/>
                <w:sz w:val="18"/>
                <w:szCs w:val="18"/>
              </w:rPr>
              <w:t>e</w:t>
            </w:r>
          </w:p>
          <w:p w14:paraId="0EDD7C76" w14:textId="77777777" w:rsidR="00E32BF6" w:rsidRPr="00D7538B" w:rsidRDefault="002F3625">
            <w:pPr>
              <w:pStyle w:val="E0Table"/>
              <w:rPr>
                <w:sz w:val="18"/>
                <w:szCs w:val="18"/>
              </w:rPr>
            </w:pPr>
            <w:r w:rsidRPr="00D7538B">
              <w:rPr>
                <w:sz w:val="18"/>
                <w:szCs w:val="18"/>
              </w:rPr>
              <w:t>S</w:t>
            </w:r>
          </w:p>
        </w:tc>
      </w:tr>
      <w:tr w:rsidR="00E32BF6" w:rsidRPr="00D7538B" w14:paraId="667158CF" w14:textId="77777777">
        <w:trPr>
          <w:trHeight w:hRule="exact" w:val="426"/>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D52A9EF" w14:textId="77777777" w:rsidR="00E32BF6" w:rsidRPr="00D7538B" w:rsidRDefault="002F3625">
            <w:pPr>
              <w:pStyle w:val="E0Table"/>
            </w:pPr>
            <w:r w:rsidRPr="00D7538B">
              <w:rPr>
                <w:sz w:val="18"/>
                <w:szCs w:val="18"/>
              </w:rPr>
              <w:t>V</w:t>
            </w:r>
            <w:r w:rsidRPr="00D7538B">
              <w:rPr>
                <w:spacing w:val="2"/>
                <w:sz w:val="18"/>
                <w:szCs w:val="18"/>
              </w:rPr>
              <w:t xml:space="preserve"> </w:t>
            </w:r>
            <w:r w:rsidRPr="00D7538B">
              <w:rPr>
                <w:sz w:val="18"/>
                <w:szCs w:val="18"/>
              </w:rPr>
              <w:t>&lt;</w:t>
            </w:r>
            <w:r w:rsidRPr="00D7538B">
              <w:rPr>
                <w:spacing w:val="-3"/>
                <w:sz w:val="18"/>
                <w:szCs w:val="18"/>
              </w:rPr>
              <w:t xml:space="preserve"> </w:t>
            </w:r>
            <w:r w:rsidRPr="00D7538B">
              <w:rPr>
                <w:spacing w:val="1"/>
                <w:sz w:val="18"/>
                <w:szCs w:val="18"/>
              </w:rPr>
              <w:t>5</w:t>
            </w:r>
            <w:r w:rsidRPr="00D7538B">
              <w:rPr>
                <w:sz w:val="18"/>
                <w:szCs w:val="18"/>
              </w:rPr>
              <w:t>0</w:t>
            </w:r>
            <w:r w:rsidRPr="00D7538B">
              <w:rPr>
                <w:spacing w:val="1"/>
                <w:sz w:val="18"/>
                <w:szCs w:val="18"/>
              </w:rPr>
              <w:t xml:space="preserve"> </w:t>
            </w:r>
            <w:r w:rsidRPr="00D7538B">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74E0060" w14:textId="77777777" w:rsidR="00E32BF6" w:rsidRPr="00D7538B" w:rsidRDefault="002F3625">
            <w:pPr>
              <w:pStyle w:val="E0Table"/>
            </w:pPr>
            <w:r w:rsidRPr="00D7538B">
              <w:rPr>
                <w:spacing w:val="1"/>
                <w:sz w:val="18"/>
                <w:szCs w:val="18"/>
              </w:rPr>
              <w:t>0</w:t>
            </w:r>
            <w:r w:rsidRPr="00D7538B">
              <w:rPr>
                <w:sz w:val="18"/>
                <w:szCs w:val="18"/>
              </w:rPr>
              <w:t>,2</w:t>
            </w:r>
            <w:r w:rsidRPr="00D7538B">
              <w:rPr>
                <w:spacing w:val="1"/>
                <w:sz w:val="18"/>
                <w:szCs w:val="18"/>
              </w:rPr>
              <w:t xml:space="preserve"> </w:t>
            </w:r>
            <w:r w:rsidRPr="00D7538B">
              <w:rPr>
                <w:sz w:val="18"/>
                <w:szCs w:val="18"/>
              </w:rPr>
              <w:t>s</w:t>
            </w:r>
          </w:p>
        </w:tc>
      </w:tr>
      <w:tr w:rsidR="00E32BF6" w:rsidRPr="00D7538B" w14:paraId="4170DF36" w14:textId="77777777">
        <w:trPr>
          <w:trHeight w:hRule="exact" w:val="417"/>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68F9A8" w14:textId="77777777" w:rsidR="00E32BF6" w:rsidRPr="00D7538B" w:rsidRDefault="002F3625">
            <w:pPr>
              <w:pStyle w:val="E0Table"/>
            </w:pPr>
            <w:r w:rsidRPr="00D7538B">
              <w:rPr>
                <w:spacing w:val="1"/>
                <w:sz w:val="18"/>
                <w:szCs w:val="18"/>
              </w:rPr>
              <w:t>5</w:t>
            </w:r>
            <w:r w:rsidRPr="00D7538B">
              <w:rPr>
                <w:sz w:val="18"/>
                <w:szCs w:val="18"/>
              </w:rPr>
              <w:t>0</w:t>
            </w:r>
            <w:r w:rsidRPr="00D7538B">
              <w:rPr>
                <w:spacing w:val="1"/>
                <w:sz w:val="18"/>
                <w:szCs w:val="18"/>
              </w:rPr>
              <w:t xml:space="preserve"> </w:t>
            </w:r>
            <w:r w:rsidRPr="00D7538B">
              <w:rPr>
                <w:sz w:val="18"/>
                <w:szCs w:val="18"/>
              </w:rPr>
              <w:t>% ≤</w:t>
            </w:r>
            <w:r w:rsidRPr="00D7538B">
              <w:rPr>
                <w:spacing w:val="-2"/>
                <w:sz w:val="18"/>
                <w:szCs w:val="18"/>
              </w:rPr>
              <w:t xml:space="preserve"> </w:t>
            </w:r>
            <w:r w:rsidRPr="00D7538B">
              <w:rPr>
                <w:sz w:val="18"/>
                <w:szCs w:val="18"/>
              </w:rPr>
              <w:t>V</w:t>
            </w:r>
            <w:r w:rsidRPr="00D7538B">
              <w:rPr>
                <w:spacing w:val="3"/>
                <w:sz w:val="18"/>
                <w:szCs w:val="18"/>
              </w:rPr>
              <w:t xml:space="preserve"> </w:t>
            </w:r>
            <w:r w:rsidRPr="00D7538B">
              <w:rPr>
                <w:sz w:val="18"/>
                <w:szCs w:val="18"/>
              </w:rPr>
              <w:t>&lt;</w:t>
            </w:r>
            <w:r w:rsidRPr="00D7538B">
              <w:rPr>
                <w:spacing w:val="-3"/>
                <w:sz w:val="18"/>
                <w:szCs w:val="18"/>
              </w:rPr>
              <w:t xml:space="preserve"> </w:t>
            </w:r>
            <w:r w:rsidRPr="00D7538B">
              <w:rPr>
                <w:spacing w:val="1"/>
                <w:sz w:val="18"/>
                <w:szCs w:val="18"/>
              </w:rPr>
              <w:t>8</w:t>
            </w:r>
            <w:r w:rsidRPr="00D7538B">
              <w:rPr>
                <w:sz w:val="18"/>
                <w:szCs w:val="18"/>
              </w:rPr>
              <w:t>5</w:t>
            </w:r>
            <w:r w:rsidRPr="00D7538B">
              <w:rPr>
                <w:spacing w:val="1"/>
                <w:sz w:val="18"/>
                <w:szCs w:val="18"/>
              </w:rPr>
              <w:t xml:space="preserve"> </w:t>
            </w:r>
            <w:r w:rsidRPr="00D7538B">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73E708E" w14:textId="77777777" w:rsidR="00E32BF6" w:rsidRPr="00D7538B" w:rsidRDefault="002F3625">
            <w:pPr>
              <w:pStyle w:val="E0Table"/>
            </w:pPr>
            <w:r w:rsidRPr="00D7538B">
              <w:rPr>
                <w:sz w:val="18"/>
                <w:szCs w:val="18"/>
              </w:rPr>
              <w:t>2</w:t>
            </w:r>
            <w:r w:rsidRPr="00D7538B">
              <w:rPr>
                <w:spacing w:val="1"/>
                <w:sz w:val="18"/>
                <w:szCs w:val="18"/>
              </w:rPr>
              <w:t xml:space="preserve"> </w:t>
            </w:r>
            <w:r w:rsidRPr="00D7538B">
              <w:rPr>
                <w:sz w:val="18"/>
                <w:szCs w:val="18"/>
              </w:rPr>
              <w:t>s</w:t>
            </w:r>
          </w:p>
        </w:tc>
      </w:tr>
      <w:tr w:rsidR="00E32BF6" w:rsidRPr="00D7538B" w14:paraId="58AF2009" w14:textId="77777777">
        <w:trPr>
          <w:trHeight w:hRule="exact" w:val="424"/>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22FFC7A" w14:textId="77777777" w:rsidR="00E32BF6" w:rsidRPr="00D7538B" w:rsidRDefault="002F3625">
            <w:pPr>
              <w:pStyle w:val="E0Table"/>
            </w:pPr>
            <w:r w:rsidRPr="00D7538B">
              <w:rPr>
                <w:spacing w:val="1"/>
                <w:sz w:val="18"/>
                <w:szCs w:val="18"/>
              </w:rPr>
              <w:t>8</w:t>
            </w:r>
            <w:r w:rsidRPr="00D7538B">
              <w:rPr>
                <w:sz w:val="18"/>
                <w:szCs w:val="18"/>
              </w:rPr>
              <w:t>5</w:t>
            </w:r>
            <w:r w:rsidRPr="00D7538B">
              <w:rPr>
                <w:spacing w:val="1"/>
                <w:sz w:val="18"/>
                <w:szCs w:val="18"/>
              </w:rPr>
              <w:t xml:space="preserve"> </w:t>
            </w:r>
            <w:r w:rsidRPr="00D7538B">
              <w:rPr>
                <w:sz w:val="18"/>
                <w:szCs w:val="18"/>
              </w:rPr>
              <w:t>% ≤</w:t>
            </w:r>
            <w:r w:rsidRPr="00D7538B">
              <w:rPr>
                <w:spacing w:val="-2"/>
                <w:sz w:val="18"/>
                <w:szCs w:val="18"/>
              </w:rPr>
              <w:t xml:space="preserve"> </w:t>
            </w:r>
            <w:r w:rsidRPr="00D7538B">
              <w:rPr>
                <w:sz w:val="18"/>
                <w:szCs w:val="18"/>
              </w:rPr>
              <w:t>V</w:t>
            </w:r>
            <w:r w:rsidRPr="00D7538B">
              <w:rPr>
                <w:spacing w:val="3"/>
                <w:sz w:val="18"/>
                <w:szCs w:val="18"/>
              </w:rPr>
              <w:t xml:space="preserve"> </w:t>
            </w:r>
            <w:r w:rsidRPr="00D7538B">
              <w:rPr>
                <w:sz w:val="18"/>
                <w:szCs w:val="18"/>
              </w:rPr>
              <w:t>≤</w:t>
            </w:r>
            <w:r w:rsidRPr="00D7538B">
              <w:rPr>
                <w:spacing w:val="-2"/>
                <w:sz w:val="18"/>
                <w:szCs w:val="18"/>
              </w:rPr>
              <w:t xml:space="preserve"> </w:t>
            </w:r>
            <w:r w:rsidRPr="00D7538B">
              <w:rPr>
                <w:spacing w:val="1"/>
                <w:sz w:val="18"/>
                <w:szCs w:val="18"/>
              </w:rPr>
              <w:t>1</w:t>
            </w:r>
            <w:r w:rsidRPr="00D7538B">
              <w:rPr>
                <w:spacing w:val="-1"/>
                <w:sz w:val="18"/>
                <w:szCs w:val="18"/>
              </w:rPr>
              <w:t>1</w:t>
            </w:r>
            <w:r w:rsidRPr="00D7538B">
              <w:rPr>
                <w:sz w:val="18"/>
                <w:szCs w:val="18"/>
              </w:rPr>
              <w:t>0</w:t>
            </w:r>
            <w:r w:rsidRPr="00D7538B">
              <w:rPr>
                <w:spacing w:val="1"/>
                <w:sz w:val="18"/>
                <w:szCs w:val="18"/>
              </w:rPr>
              <w:t xml:space="preserve"> </w:t>
            </w:r>
            <w:r w:rsidRPr="00D7538B">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5F59057" w14:textId="77777777" w:rsidR="00E32BF6" w:rsidRPr="00D7538B" w:rsidRDefault="002F3625">
            <w:pPr>
              <w:pStyle w:val="E0Table"/>
            </w:pPr>
            <w:r w:rsidRPr="00D7538B">
              <w:rPr>
                <w:sz w:val="18"/>
                <w:szCs w:val="18"/>
              </w:rPr>
              <w:t>C</w:t>
            </w:r>
            <w:r w:rsidRPr="00D7538B">
              <w:rPr>
                <w:spacing w:val="1"/>
                <w:sz w:val="18"/>
                <w:szCs w:val="18"/>
              </w:rPr>
              <w:t>on</w:t>
            </w:r>
            <w:r w:rsidRPr="00D7538B">
              <w:rPr>
                <w:sz w:val="18"/>
                <w:szCs w:val="18"/>
              </w:rPr>
              <w:t>t</w:t>
            </w:r>
            <w:r w:rsidRPr="00D7538B">
              <w:rPr>
                <w:spacing w:val="-2"/>
                <w:sz w:val="18"/>
                <w:szCs w:val="18"/>
              </w:rPr>
              <w:t>i</w:t>
            </w:r>
            <w:r w:rsidRPr="00D7538B">
              <w:rPr>
                <w:spacing w:val="1"/>
                <w:sz w:val="18"/>
                <w:szCs w:val="18"/>
              </w:rPr>
              <w:t>n</w:t>
            </w:r>
            <w:r w:rsidRPr="00D7538B">
              <w:rPr>
                <w:spacing w:val="-1"/>
                <w:sz w:val="18"/>
                <w:szCs w:val="18"/>
              </w:rPr>
              <w:t>u</w:t>
            </w:r>
            <w:r w:rsidRPr="00D7538B">
              <w:rPr>
                <w:spacing w:val="1"/>
                <w:sz w:val="18"/>
                <w:szCs w:val="18"/>
              </w:rPr>
              <w:t>ou</w:t>
            </w:r>
            <w:r w:rsidRPr="00D7538B">
              <w:rPr>
                <w:sz w:val="18"/>
                <w:szCs w:val="18"/>
              </w:rPr>
              <w:t>s</w:t>
            </w:r>
            <w:r w:rsidRPr="00D7538B">
              <w:rPr>
                <w:spacing w:val="-1"/>
                <w:sz w:val="18"/>
                <w:szCs w:val="18"/>
              </w:rPr>
              <w:t xml:space="preserve"> </w:t>
            </w:r>
            <w:r w:rsidRPr="00D7538B">
              <w:rPr>
                <w:spacing w:val="1"/>
                <w:sz w:val="18"/>
                <w:szCs w:val="18"/>
              </w:rPr>
              <w:t>op</w:t>
            </w:r>
            <w:r w:rsidRPr="00D7538B">
              <w:rPr>
                <w:spacing w:val="-1"/>
                <w:sz w:val="18"/>
                <w:szCs w:val="18"/>
              </w:rPr>
              <w:t>e</w:t>
            </w:r>
            <w:r w:rsidRPr="00D7538B">
              <w:rPr>
                <w:sz w:val="18"/>
                <w:szCs w:val="18"/>
              </w:rPr>
              <w:t>r</w:t>
            </w:r>
            <w:r w:rsidRPr="00D7538B">
              <w:rPr>
                <w:spacing w:val="-1"/>
                <w:sz w:val="18"/>
                <w:szCs w:val="18"/>
              </w:rPr>
              <w:t>a</w:t>
            </w:r>
            <w:r w:rsidRPr="00D7538B">
              <w:rPr>
                <w:sz w:val="18"/>
                <w:szCs w:val="18"/>
              </w:rPr>
              <w:t>t</w:t>
            </w:r>
            <w:r w:rsidRPr="00D7538B">
              <w:rPr>
                <w:spacing w:val="-2"/>
                <w:sz w:val="18"/>
                <w:szCs w:val="18"/>
              </w:rPr>
              <w:t>i</w:t>
            </w:r>
            <w:r w:rsidRPr="00D7538B">
              <w:rPr>
                <w:spacing w:val="1"/>
                <w:sz w:val="18"/>
                <w:szCs w:val="18"/>
              </w:rPr>
              <w:t>o</w:t>
            </w:r>
            <w:r w:rsidRPr="00D7538B">
              <w:rPr>
                <w:sz w:val="18"/>
                <w:szCs w:val="18"/>
              </w:rPr>
              <w:t>n</w:t>
            </w:r>
          </w:p>
        </w:tc>
      </w:tr>
      <w:tr w:rsidR="00E32BF6" w:rsidRPr="00D7538B" w14:paraId="5A8B284F" w14:textId="77777777">
        <w:trPr>
          <w:trHeight w:hRule="exact" w:val="430"/>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16CEF95" w14:textId="77777777" w:rsidR="00E32BF6" w:rsidRPr="00D7538B" w:rsidRDefault="002F3625">
            <w:pPr>
              <w:pStyle w:val="E0Table"/>
            </w:pPr>
            <w:r w:rsidRPr="00D7538B">
              <w:rPr>
                <w:spacing w:val="1"/>
                <w:sz w:val="18"/>
                <w:szCs w:val="18"/>
              </w:rPr>
              <w:t>11</w:t>
            </w:r>
            <w:r w:rsidRPr="00D7538B">
              <w:rPr>
                <w:sz w:val="18"/>
                <w:szCs w:val="18"/>
              </w:rPr>
              <w:t>0</w:t>
            </w:r>
            <w:r w:rsidRPr="00D7538B">
              <w:rPr>
                <w:spacing w:val="-1"/>
                <w:sz w:val="18"/>
                <w:szCs w:val="18"/>
              </w:rPr>
              <w:t xml:space="preserve"> </w:t>
            </w:r>
            <w:r w:rsidRPr="00D7538B">
              <w:rPr>
                <w:sz w:val="18"/>
                <w:szCs w:val="18"/>
              </w:rPr>
              <w:t xml:space="preserve">% &lt; V &lt; </w:t>
            </w:r>
            <w:r w:rsidRPr="00D7538B">
              <w:rPr>
                <w:spacing w:val="1"/>
                <w:sz w:val="18"/>
                <w:szCs w:val="18"/>
              </w:rPr>
              <w:t>1</w:t>
            </w:r>
            <w:r w:rsidRPr="00D7538B">
              <w:rPr>
                <w:spacing w:val="-1"/>
                <w:sz w:val="18"/>
                <w:szCs w:val="18"/>
              </w:rPr>
              <w:t>2</w:t>
            </w:r>
            <w:r w:rsidRPr="00D7538B">
              <w:rPr>
                <w:sz w:val="18"/>
                <w:szCs w:val="18"/>
              </w:rPr>
              <w:t>0</w:t>
            </w:r>
            <w:r w:rsidRPr="00D7538B">
              <w:rPr>
                <w:spacing w:val="1"/>
                <w:sz w:val="18"/>
                <w:szCs w:val="18"/>
              </w:rPr>
              <w:t xml:space="preserve"> </w:t>
            </w:r>
            <w:r w:rsidRPr="00D7538B">
              <w:rPr>
                <w:sz w:val="18"/>
                <w:szCs w:val="18"/>
              </w:rPr>
              <w: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5B2FF9B3" w14:textId="77777777" w:rsidR="00E32BF6" w:rsidRPr="00D7538B" w:rsidRDefault="002F3625">
            <w:pPr>
              <w:pStyle w:val="E0Table"/>
            </w:pPr>
            <w:r w:rsidRPr="00D7538B">
              <w:rPr>
                <w:sz w:val="18"/>
                <w:szCs w:val="18"/>
              </w:rPr>
              <w:t>2</w:t>
            </w:r>
            <w:r w:rsidRPr="00D7538B">
              <w:rPr>
                <w:spacing w:val="1"/>
                <w:sz w:val="18"/>
                <w:szCs w:val="18"/>
              </w:rPr>
              <w:t xml:space="preserve"> </w:t>
            </w:r>
            <w:r w:rsidRPr="00D7538B">
              <w:rPr>
                <w:sz w:val="18"/>
                <w:szCs w:val="18"/>
              </w:rPr>
              <w:t>s</w:t>
            </w:r>
          </w:p>
        </w:tc>
      </w:tr>
      <w:tr w:rsidR="00E32BF6" w:rsidRPr="00D7538B" w14:paraId="3AF74660" w14:textId="77777777">
        <w:trPr>
          <w:trHeight w:hRule="exact" w:val="422"/>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27964833" w14:textId="77777777" w:rsidR="00E32BF6" w:rsidRPr="00D7538B" w:rsidRDefault="002F3625">
            <w:pPr>
              <w:pStyle w:val="E0Table"/>
            </w:pPr>
            <w:r w:rsidRPr="00D7538B">
              <w:rPr>
                <w:spacing w:val="1"/>
                <w:sz w:val="18"/>
                <w:szCs w:val="18"/>
              </w:rPr>
              <w:t>12</w:t>
            </w:r>
            <w:r w:rsidRPr="00D7538B">
              <w:rPr>
                <w:sz w:val="18"/>
                <w:szCs w:val="18"/>
              </w:rPr>
              <w:t>0</w:t>
            </w:r>
            <w:r w:rsidRPr="00D7538B">
              <w:rPr>
                <w:spacing w:val="-1"/>
                <w:sz w:val="18"/>
                <w:szCs w:val="18"/>
              </w:rPr>
              <w:t xml:space="preserve"> </w:t>
            </w:r>
            <w:r w:rsidRPr="00D7538B">
              <w:rPr>
                <w:sz w:val="18"/>
                <w:szCs w:val="18"/>
              </w:rPr>
              <w:t>% ≤ V</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tcPr>
          <w:p w14:paraId="4B5C9CC6" w14:textId="77777777" w:rsidR="00E32BF6" w:rsidRPr="00D7538B" w:rsidRDefault="002F3625">
            <w:pPr>
              <w:pStyle w:val="E0Table"/>
            </w:pPr>
            <w:r w:rsidRPr="00D7538B">
              <w:rPr>
                <w:spacing w:val="1"/>
                <w:sz w:val="18"/>
                <w:szCs w:val="18"/>
              </w:rPr>
              <w:t>0</w:t>
            </w:r>
            <w:r w:rsidRPr="00D7538B">
              <w:rPr>
                <w:sz w:val="18"/>
                <w:szCs w:val="18"/>
              </w:rPr>
              <w:t>,</w:t>
            </w:r>
            <w:r w:rsidRPr="00D7538B">
              <w:rPr>
                <w:spacing w:val="-1"/>
                <w:sz w:val="18"/>
                <w:szCs w:val="18"/>
              </w:rPr>
              <w:t>1</w:t>
            </w:r>
            <w:r w:rsidRPr="00D7538B">
              <w:rPr>
                <w:sz w:val="18"/>
                <w:szCs w:val="18"/>
              </w:rPr>
              <w:t>6</w:t>
            </w:r>
            <w:r w:rsidRPr="00D7538B">
              <w:rPr>
                <w:spacing w:val="1"/>
                <w:sz w:val="18"/>
                <w:szCs w:val="18"/>
              </w:rPr>
              <w:t xml:space="preserve"> </w:t>
            </w:r>
            <w:r w:rsidRPr="00D7538B">
              <w:rPr>
                <w:sz w:val="18"/>
                <w:szCs w:val="18"/>
              </w:rPr>
              <w:t>s</w:t>
            </w:r>
          </w:p>
        </w:tc>
      </w:tr>
    </w:tbl>
    <w:p w14:paraId="3B53A0AD" w14:textId="77777777" w:rsidR="00E32BF6" w:rsidRPr="00D7538B" w:rsidRDefault="00E32BF6">
      <w:pPr>
        <w:pStyle w:val="E1"/>
      </w:pPr>
    </w:p>
    <w:p w14:paraId="1247D17C" w14:textId="77777777" w:rsidR="00E32BF6" w:rsidRPr="00D7538B" w:rsidRDefault="002F3625">
      <w:pPr>
        <w:pStyle w:val="E1"/>
      </w:pPr>
      <w:r w:rsidRPr="00D7538B">
        <w:t xml:space="preserve">Over-frequency and under-frequency: The inverter system shall cease to energize the utility network when the utility frequency deviates outside the specified conditions. When the utility frequency is outside the range of 49,5 Hz and 50,5 Hz, the system shall cease to energize the utility. </w:t>
      </w:r>
    </w:p>
    <w:p w14:paraId="683C4435" w14:textId="77777777" w:rsidR="00E32BF6" w:rsidRPr="00D7538B" w:rsidRDefault="002F3625">
      <w:pPr>
        <w:pStyle w:val="E1"/>
      </w:pPr>
      <w:r w:rsidRPr="00D7538B">
        <w:t>Prevention of islanding: An islanding condition shall cause the inverter to cease to energize the utility network within 2 s, irrespective of connected loads or inverters. One active islanding detection method and one passive island detection method shall be used to avoid an unintentional island.</w:t>
      </w:r>
    </w:p>
    <w:tbl>
      <w:tblPr>
        <w:tblW w:w="9214" w:type="dxa"/>
        <w:tblInd w:w="959" w:type="dxa"/>
        <w:tblCellMar>
          <w:left w:w="10" w:type="dxa"/>
          <w:right w:w="10" w:type="dxa"/>
        </w:tblCellMar>
        <w:tblLook w:val="04A0" w:firstRow="1" w:lastRow="0" w:firstColumn="1" w:lastColumn="0" w:noHBand="0" w:noVBand="1"/>
      </w:tblPr>
      <w:tblGrid>
        <w:gridCol w:w="4536"/>
        <w:gridCol w:w="4678"/>
      </w:tblGrid>
      <w:tr w:rsidR="00E32BF6" w:rsidRPr="00D7538B" w14:paraId="1B8193A8" w14:textId="77777777">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6B118E00" w14:textId="77777777" w:rsidR="00E32BF6" w:rsidRPr="00D7538B" w:rsidRDefault="002F3625">
            <w:pPr>
              <w:pStyle w:val="E0Table"/>
              <w:jc w:val="center"/>
            </w:pPr>
            <w:r w:rsidRPr="00D7538B">
              <w:rPr>
                <w:b/>
                <w:bCs/>
                <w:color w:val="FFFFFF"/>
                <w:spacing w:val="-2"/>
              </w:rPr>
              <w:t>A</w:t>
            </w:r>
            <w:r w:rsidRPr="00D7538B">
              <w:rPr>
                <w:b/>
                <w:bCs/>
              </w:rPr>
              <w:t>ct</w:t>
            </w:r>
            <w:r w:rsidRPr="00D7538B">
              <w:rPr>
                <w:b/>
                <w:bCs/>
                <w:spacing w:val="2"/>
              </w:rPr>
              <w:t>i</w:t>
            </w:r>
            <w:r w:rsidRPr="00D7538B">
              <w:rPr>
                <w:b/>
                <w:bCs/>
                <w:spacing w:val="-1"/>
              </w:rPr>
              <w:t>v</w:t>
            </w:r>
            <w:r w:rsidRPr="00D7538B">
              <w:rPr>
                <w:b/>
                <w:bCs/>
              </w:rPr>
              <w:t>e</w:t>
            </w:r>
            <w:r w:rsidRPr="00D7538B">
              <w:rPr>
                <w:b/>
                <w:bCs/>
                <w:spacing w:val="-4"/>
              </w:rPr>
              <w:t xml:space="preserve"> </w:t>
            </w:r>
            <w:r w:rsidRPr="00D7538B">
              <w:rPr>
                <w:b/>
                <w:bCs/>
                <w:spacing w:val="3"/>
              </w:rPr>
              <w:t>a</w:t>
            </w:r>
            <w:r w:rsidRPr="00D7538B">
              <w:rPr>
                <w:b/>
                <w:bCs/>
                <w:spacing w:val="-1"/>
              </w:rPr>
              <w:t>n</w:t>
            </w:r>
            <w:r w:rsidRPr="00D7538B">
              <w:rPr>
                <w:b/>
                <w:bCs/>
              </w:rPr>
              <w:t>d</w:t>
            </w:r>
            <w:r w:rsidRPr="00D7538B">
              <w:rPr>
                <w:b/>
                <w:bCs/>
                <w:spacing w:val="-2"/>
              </w:rPr>
              <w:t xml:space="preserve"> </w:t>
            </w:r>
            <w:r w:rsidRPr="00D7538B">
              <w:rPr>
                <w:b/>
                <w:bCs/>
                <w:spacing w:val="1"/>
              </w:rPr>
              <w:t>p</w:t>
            </w:r>
            <w:r w:rsidRPr="00D7538B">
              <w:rPr>
                <w:b/>
                <w:bCs/>
              </w:rPr>
              <w:t>as</w:t>
            </w:r>
            <w:r w:rsidRPr="00D7538B">
              <w:rPr>
                <w:b/>
                <w:bCs/>
                <w:spacing w:val="-1"/>
              </w:rPr>
              <w:t>s</w:t>
            </w:r>
            <w:r w:rsidRPr="00D7538B">
              <w:rPr>
                <w:b/>
                <w:bCs/>
              </w:rPr>
              <w:t>i</w:t>
            </w:r>
            <w:r w:rsidRPr="00D7538B">
              <w:rPr>
                <w:b/>
                <w:bCs/>
                <w:spacing w:val="-1"/>
              </w:rPr>
              <w:t>v</w:t>
            </w:r>
            <w:r w:rsidRPr="00D7538B">
              <w:rPr>
                <w:b/>
                <w:bCs/>
              </w:rPr>
              <w:t>e</w:t>
            </w:r>
            <w:r w:rsidRPr="00D7538B">
              <w:rPr>
                <w:b/>
                <w:bCs/>
                <w:spacing w:val="-5"/>
              </w:rPr>
              <w:t xml:space="preserve"> </w:t>
            </w:r>
            <w:r w:rsidRPr="00D7538B">
              <w:rPr>
                <w:b/>
                <w:bCs/>
                <w:spacing w:val="2"/>
              </w:rPr>
              <w:t>t</w:t>
            </w:r>
            <w:r w:rsidRPr="00D7538B">
              <w:rPr>
                <w:b/>
                <w:bCs/>
                <w:spacing w:val="-1"/>
              </w:rPr>
              <w:t>y</w:t>
            </w:r>
            <w:r w:rsidRPr="00D7538B">
              <w:rPr>
                <w:b/>
                <w:bCs/>
                <w:spacing w:val="1"/>
              </w:rPr>
              <w:t>p</w:t>
            </w:r>
            <w:r w:rsidRPr="00D7538B">
              <w:rPr>
                <w:b/>
                <w:bCs/>
              </w:rPr>
              <w:t>es</w:t>
            </w:r>
            <w:r w:rsidRPr="00D7538B">
              <w:rPr>
                <w:b/>
                <w:bCs/>
                <w:spacing w:val="-4"/>
              </w:rPr>
              <w:t xml:space="preserve"> </w:t>
            </w:r>
            <w:r w:rsidRPr="00D7538B">
              <w:rPr>
                <w:b/>
                <w:bCs/>
                <w:spacing w:val="1"/>
              </w:rPr>
              <w:t>o</w:t>
            </w:r>
            <w:r w:rsidRPr="00D7538B">
              <w:rPr>
                <w:b/>
                <w:bCs/>
              </w:rPr>
              <w:t>f</w:t>
            </w:r>
            <w:r w:rsidRPr="00D7538B">
              <w:rPr>
                <w:b/>
                <w:bCs/>
                <w:spacing w:val="-3"/>
              </w:rPr>
              <w:t xml:space="preserve"> </w:t>
            </w:r>
            <w:r w:rsidRPr="00D7538B">
              <w:rPr>
                <w:b/>
                <w:bCs/>
                <w:spacing w:val="3"/>
              </w:rPr>
              <w:t>a</w:t>
            </w:r>
            <w:r w:rsidRPr="00D7538B">
              <w:rPr>
                <w:b/>
                <w:bCs/>
                <w:spacing w:val="1"/>
              </w:rPr>
              <w:t>n</w:t>
            </w:r>
            <w:r w:rsidRPr="00D7538B">
              <w:rPr>
                <w:b/>
                <w:bCs/>
              </w:rPr>
              <w:t>t</w:t>
            </w:r>
            <w:r w:rsidRPr="00D7538B">
              <w:rPr>
                <w:b/>
                <w:bCs/>
                <w:spacing w:val="3"/>
              </w:rPr>
              <w:t>i</w:t>
            </w:r>
            <w:r w:rsidRPr="00D7538B">
              <w:rPr>
                <w:b/>
                <w:bCs/>
                <w:spacing w:val="-2"/>
              </w:rPr>
              <w:t>-</w:t>
            </w:r>
            <w:r w:rsidRPr="00D7538B">
              <w:rPr>
                <w:b/>
                <w:bCs/>
                <w:spacing w:val="2"/>
              </w:rPr>
              <w:t>i</w:t>
            </w:r>
            <w:r w:rsidRPr="00D7538B">
              <w:rPr>
                <w:b/>
                <w:bCs/>
                <w:spacing w:val="-1"/>
              </w:rPr>
              <w:t>s</w:t>
            </w:r>
            <w:r w:rsidRPr="00D7538B">
              <w:rPr>
                <w:b/>
                <w:bCs/>
              </w:rPr>
              <w:t>la</w:t>
            </w:r>
            <w:r w:rsidRPr="00D7538B">
              <w:rPr>
                <w:b/>
                <w:bCs/>
                <w:spacing w:val="-1"/>
              </w:rPr>
              <w:t>n</w:t>
            </w:r>
            <w:r w:rsidRPr="00D7538B">
              <w:rPr>
                <w:b/>
                <w:bCs/>
                <w:spacing w:val="1"/>
              </w:rPr>
              <w:t>d</w:t>
            </w:r>
            <w:r w:rsidRPr="00D7538B">
              <w:rPr>
                <w:b/>
                <w:bCs/>
                <w:spacing w:val="2"/>
              </w:rPr>
              <w:t>i</w:t>
            </w:r>
            <w:r w:rsidRPr="00D7538B">
              <w:rPr>
                <w:b/>
                <w:bCs/>
                <w:spacing w:val="1"/>
              </w:rPr>
              <w:t>n</w:t>
            </w:r>
            <w:r w:rsidRPr="00D7538B">
              <w:rPr>
                <w:b/>
                <w:bCs/>
              </w:rPr>
              <w:t>g</w:t>
            </w:r>
            <w:r w:rsidRPr="00D7538B">
              <w:rPr>
                <w:b/>
                <w:bCs/>
                <w:spacing w:val="-12"/>
              </w:rPr>
              <w:t xml:space="preserve"> </w:t>
            </w:r>
            <w:r w:rsidRPr="00D7538B">
              <w:rPr>
                <w:b/>
                <w:bCs/>
                <w:spacing w:val="1"/>
              </w:rPr>
              <w:t>pro</w:t>
            </w:r>
            <w:r w:rsidRPr="00D7538B">
              <w:rPr>
                <w:b/>
                <w:bCs/>
              </w:rPr>
              <w:t>tecti</w:t>
            </w:r>
            <w:r w:rsidRPr="00D7538B">
              <w:rPr>
                <w:b/>
                <w:bCs/>
                <w:spacing w:val="1"/>
              </w:rPr>
              <w:t>o</w:t>
            </w:r>
            <w:r w:rsidRPr="00D7538B">
              <w:rPr>
                <w:b/>
                <w:bCs/>
              </w:rPr>
              <w:t>n</w:t>
            </w:r>
            <w:r w:rsidRPr="00D7538B">
              <w:rPr>
                <w:b/>
                <w:bCs/>
                <w:spacing w:val="-9"/>
              </w:rPr>
              <w:t xml:space="preserve"> </w:t>
            </w:r>
            <w:r w:rsidRPr="00D7538B">
              <w:rPr>
                <w:b/>
                <w:bCs/>
                <w:spacing w:val="1"/>
              </w:rPr>
              <w:t>o</w:t>
            </w:r>
            <w:r w:rsidRPr="00D7538B">
              <w:rPr>
                <w:b/>
                <w:bCs/>
              </w:rPr>
              <w:t>f</w:t>
            </w:r>
            <w:r w:rsidRPr="00D7538B">
              <w:rPr>
                <w:b/>
                <w:bCs/>
                <w:spacing w:val="-3"/>
              </w:rPr>
              <w:t xml:space="preserve"> </w:t>
            </w:r>
            <w:r w:rsidRPr="00D7538B">
              <w:rPr>
                <w:b/>
                <w:bCs/>
              </w:rPr>
              <w:t>i</w:t>
            </w:r>
            <w:r w:rsidRPr="00D7538B">
              <w:rPr>
                <w:b/>
                <w:bCs/>
                <w:spacing w:val="1"/>
              </w:rPr>
              <w:t>n</w:t>
            </w:r>
            <w:r w:rsidRPr="00D7538B">
              <w:rPr>
                <w:b/>
                <w:bCs/>
                <w:spacing w:val="-1"/>
              </w:rPr>
              <w:t>v</w:t>
            </w:r>
            <w:r w:rsidRPr="00D7538B">
              <w:rPr>
                <w:b/>
                <w:bCs/>
              </w:rPr>
              <w:t>e</w:t>
            </w:r>
            <w:r w:rsidRPr="00D7538B">
              <w:rPr>
                <w:b/>
                <w:bCs/>
                <w:spacing w:val="7"/>
              </w:rPr>
              <w:t>r</w:t>
            </w:r>
            <w:r w:rsidRPr="00D7538B">
              <w:rPr>
                <w:b/>
                <w:bCs/>
              </w:rPr>
              <w:t>te</w:t>
            </w:r>
            <w:r w:rsidRPr="00D7538B">
              <w:rPr>
                <w:b/>
                <w:bCs/>
                <w:spacing w:val="1"/>
              </w:rPr>
              <w:t>r</w:t>
            </w:r>
            <w:r w:rsidRPr="00D7538B">
              <w:rPr>
                <w:b/>
                <w:bCs/>
              </w:rPr>
              <w:t>s</w:t>
            </w:r>
          </w:p>
        </w:tc>
      </w:tr>
      <w:tr w:rsidR="00E32BF6" w:rsidRPr="00D7538B" w14:paraId="580D8D9C" w14:textId="77777777">
        <w:tc>
          <w:tcPr>
            <w:tcW w:w="4536"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550A5F09" w14:textId="77777777" w:rsidR="00E32BF6" w:rsidRPr="00D7538B" w:rsidRDefault="002F3625">
            <w:pPr>
              <w:pStyle w:val="E0Table"/>
              <w:jc w:val="center"/>
            </w:pPr>
            <w:r w:rsidRPr="00D7538B">
              <w:rPr>
                <w:b/>
                <w:bCs/>
                <w:color w:val="FFFFFF"/>
              </w:rPr>
              <w:t>Ac</w:t>
            </w:r>
            <w:r w:rsidRPr="00D7538B">
              <w:rPr>
                <w:b/>
                <w:bCs/>
                <w:spacing w:val="1"/>
              </w:rPr>
              <w:t>t</w:t>
            </w:r>
            <w:r w:rsidRPr="00D7538B">
              <w:rPr>
                <w:b/>
                <w:bCs/>
              </w:rPr>
              <w:t>i</w:t>
            </w:r>
            <w:r w:rsidRPr="00D7538B">
              <w:rPr>
                <w:b/>
                <w:bCs/>
                <w:spacing w:val="1"/>
              </w:rPr>
              <w:t>v</w:t>
            </w:r>
            <w:r w:rsidRPr="00D7538B">
              <w:rPr>
                <w:b/>
                <w:bCs/>
              </w:rPr>
              <w:t>e</w:t>
            </w:r>
            <w:r w:rsidRPr="00D7538B">
              <w:rPr>
                <w:b/>
                <w:bCs/>
                <w:spacing w:val="-4"/>
              </w:rPr>
              <w:t xml:space="preserve"> </w:t>
            </w:r>
            <w:r w:rsidRPr="00D7538B">
              <w:rPr>
                <w:b/>
                <w:bCs/>
                <w:spacing w:val="1"/>
              </w:rPr>
              <w:t>ty</w:t>
            </w:r>
            <w:r w:rsidRPr="00D7538B">
              <w:rPr>
                <w:b/>
                <w:bCs/>
              </w:rPr>
              <w:t>pe</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tcPr>
          <w:p w14:paraId="09ECAF4B" w14:textId="77777777" w:rsidR="00E32BF6" w:rsidRPr="00D7538B" w:rsidRDefault="002F3625">
            <w:pPr>
              <w:pStyle w:val="E0Table"/>
              <w:jc w:val="center"/>
            </w:pPr>
            <w:r w:rsidRPr="00D7538B">
              <w:rPr>
                <w:b/>
                <w:bCs/>
                <w:color w:val="FFFFFF"/>
              </w:rPr>
              <w:t>P</w:t>
            </w:r>
            <w:r w:rsidRPr="00D7538B">
              <w:rPr>
                <w:b/>
                <w:bCs/>
                <w:spacing w:val="1"/>
              </w:rPr>
              <w:t>a</w:t>
            </w:r>
            <w:r w:rsidRPr="00D7538B">
              <w:rPr>
                <w:b/>
                <w:bCs/>
                <w:spacing w:val="-1"/>
              </w:rPr>
              <w:t>ss</w:t>
            </w:r>
            <w:r w:rsidRPr="00D7538B">
              <w:rPr>
                <w:b/>
                <w:bCs/>
              </w:rPr>
              <w:t>i</w:t>
            </w:r>
            <w:r w:rsidRPr="00D7538B">
              <w:rPr>
                <w:b/>
                <w:bCs/>
                <w:spacing w:val="1"/>
              </w:rPr>
              <w:t>v</w:t>
            </w:r>
            <w:r w:rsidRPr="00D7538B">
              <w:rPr>
                <w:b/>
                <w:bCs/>
              </w:rPr>
              <w:t>e</w:t>
            </w:r>
            <w:r w:rsidRPr="00D7538B">
              <w:rPr>
                <w:b/>
                <w:bCs/>
                <w:spacing w:val="-5"/>
              </w:rPr>
              <w:t xml:space="preserve"> </w:t>
            </w:r>
            <w:r w:rsidRPr="00D7538B">
              <w:rPr>
                <w:b/>
                <w:bCs/>
                <w:spacing w:val="1"/>
              </w:rPr>
              <w:t>ty</w:t>
            </w:r>
            <w:r w:rsidRPr="00D7538B">
              <w:rPr>
                <w:b/>
                <w:bCs/>
              </w:rPr>
              <w:t>pe</w:t>
            </w:r>
          </w:p>
        </w:tc>
      </w:tr>
      <w:tr w:rsidR="00E32BF6" w:rsidRPr="00D7538B" w14:paraId="0E2DB0FB" w14:textId="77777777" w:rsidTr="007208EF">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FE90CF" w14:textId="77777777" w:rsidR="00E32BF6" w:rsidRPr="00D7538B" w:rsidRDefault="002F3625">
            <w:pPr>
              <w:pStyle w:val="E0Table"/>
            </w:pPr>
            <w:r w:rsidRPr="00D7538B">
              <w:t>Fr</w:t>
            </w:r>
            <w:r w:rsidRPr="00D7538B">
              <w:rPr>
                <w:spacing w:val="1"/>
              </w:rPr>
              <w:t>eq</w:t>
            </w:r>
            <w:r w:rsidRPr="00D7538B">
              <w:rPr>
                <w:spacing w:val="-1"/>
              </w:rPr>
              <w:t>u</w:t>
            </w:r>
            <w:r w:rsidRPr="00D7538B">
              <w:t>e</w:t>
            </w:r>
            <w:r w:rsidRPr="00D7538B">
              <w:rPr>
                <w:spacing w:val="-1"/>
              </w:rPr>
              <w:t>n</w:t>
            </w:r>
            <w:r w:rsidRPr="00D7538B">
              <w:rPr>
                <w:spacing w:val="3"/>
              </w:rPr>
              <w:t>c</w:t>
            </w:r>
            <w:r w:rsidRPr="00D7538B">
              <w:t>y</w:t>
            </w:r>
            <w:r w:rsidRPr="00D7538B">
              <w:rPr>
                <w:spacing w:val="-9"/>
              </w:rPr>
              <w:t xml:space="preserve"> </w:t>
            </w:r>
            <w:r w:rsidRPr="00D7538B">
              <w:rPr>
                <w:spacing w:val="2"/>
              </w:rPr>
              <w:t>s</w:t>
            </w:r>
            <w:r w:rsidRPr="00D7538B">
              <w:rPr>
                <w:spacing w:val="-1"/>
              </w:rPr>
              <w:t>h</w:t>
            </w:r>
            <w:r w:rsidRPr="00D7538B">
              <w:rPr>
                <w:spacing w:val="2"/>
              </w:rPr>
              <w:t>i</w:t>
            </w:r>
            <w:r w:rsidRPr="00D7538B">
              <w:rPr>
                <w:spacing w:val="-2"/>
              </w:rPr>
              <w:t>f</w:t>
            </w:r>
            <w:r w:rsidRPr="00D7538B">
              <w:t>t</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0627B2" w14:textId="77777777" w:rsidR="00E32BF6" w:rsidRPr="00D7538B" w:rsidRDefault="002F3625">
            <w:pPr>
              <w:pStyle w:val="E0Table"/>
            </w:pPr>
            <w:r w:rsidRPr="00D7538B">
              <w:rPr>
                <w:spacing w:val="2"/>
              </w:rPr>
              <w:t>P</w:t>
            </w:r>
            <w:r w:rsidRPr="00D7538B">
              <w:rPr>
                <w:spacing w:val="1"/>
              </w:rPr>
              <w:t>o</w:t>
            </w:r>
            <w:r w:rsidRPr="00D7538B">
              <w:rPr>
                <w:spacing w:val="-5"/>
              </w:rPr>
              <w:t>w</w:t>
            </w:r>
            <w:r w:rsidRPr="00D7538B">
              <w:t>er</w:t>
            </w:r>
            <w:r w:rsidRPr="00D7538B">
              <w:rPr>
                <w:spacing w:val="-4"/>
              </w:rPr>
              <w:t xml:space="preserve"> </w:t>
            </w:r>
            <w:r w:rsidRPr="00D7538B">
              <w:rPr>
                <w:spacing w:val="1"/>
              </w:rPr>
              <w:t>p</w:t>
            </w:r>
            <w:r w:rsidRPr="00D7538B">
              <w:rPr>
                <w:spacing w:val="-1"/>
              </w:rPr>
              <w:t>h</w:t>
            </w:r>
            <w:r w:rsidRPr="00D7538B">
              <w:rPr>
                <w:spacing w:val="3"/>
              </w:rPr>
              <w:t>a</w:t>
            </w:r>
            <w:r w:rsidRPr="00D7538B">
              <w:rPr>
                <w:spacing w:val="-1"/>
              </w:rPr>
              <w:t>s</w:t>
            </w:r>
            <w:r w:rsidRPr="00D7538B">
              <w:t>e</w:t>
            </w:r>
            <w:r w:rsidRPr="00D7538B">
              <w:rPr>
                <w:spacing w:val="-4"/>
              </w:rPr>
              <w:t xml:space="preserve"> </w:t>
            </w:r>
            <w:r w:rsidRPr="00D7538B">
              <w:rPr>
                <w:spacing w:val="2"/>
              </w:rPr>
              <w:t>j</w:t>
            </w:r>
            <w:r w:rsidRPr="00D7538B">
              <w:rPr>
                <w:spacing w:val="1"/>
              </w:rPr>
              <w:t>u</w:t>
            </w:r>
            <w:r w:rsidRPr="00D7538B">
              <w:rPr>
                <w:spacing w:val="-4"/>
              </w:rPr>
              <w:t>m</w:t>
            </w:r>
            <w:r w:rsidRPr="00D7538B">
              <w:t>p</w:t>
            </w:r>
            <w:r w:rsidRPr="00D7538B">
              <w:rPr>
                <w:spacing w:val="-3"/>
              </w:rPr>
              <w:t xml:space="preserve"> </w:t>
            </w:r>
            <w:r w:rsidRPr="00D7538B">
              <w:rPr>
                <w:spacing w:val="1"/>
              </w:rPr>
              <w:t>d</w:t>
            </w:r>
            <w:r w:rsidRPr="00D7538B">
              <w:t>ete</w:t>
            </w:r>
            <w:r w:rsidRPr="00D7538B">
              <w:rPr>
                <w:spacing w:val="1"/>
              </w:rPr>
              <w:t>c</w:t>
            </w:r>
            <w:r w:rsidRPr="00D7538B">
              <w:t>ti</w:t>
            </w:r>
            <w:r w:rsidRPr="00D7538B">
              <w:rPr>
                <w:spacing w:val="1"/>
              </w:rPr>
              <w:t>o</w:t>
            </w:r>
            <w:r w:rsidRPr="00D7538B">
              <w:t>n</w:t>
            </w:r>
          </w:p>
        </w:tc>
      </w:tr>
      <w:tr w:rsidR="00E32BF6" w:rsidRPr="00D7538B" w14:paraId="11FB49B4" w14:textId="77777777" w:rsidTr="007208EF">
        <w:trPr>
          <w:trHeight w:val="138"/>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EB5472" w14:textId="77777777" w:rsidR="00E32BF6" w:rsidRPr="00D7538B" w:rsidRDefault="002F3625">
            <w:pPr>
              <w:pStyle w:val="E0Table"/>
            </w:pPr>
            <w:r w:rsidRPr="00D7538B">
              <w:rPr>
                <w:spacing w:val="-2"/>
              </w:rPr>
              <w:t>A</w:t>
            </w:r>
            <w:r w:rsidRPr="00D7538B">
              <w:t>ct</w:t>
            </w:r>
            <w:r w:rsidRPr="00D7538B">
              <w:rPr>
                <w:spacing w:val="2"/>
              </w:rPr>
              <w:t>i</w:t>
            </w:r>
            <w:r w:rsidRPr="00D7538B">
              <w:rPr>
                <w:spacing w:val="-1"/>
              </w:rPr>
              <w:t>v</w:t>
            </w:r>
            <w:r w:rsidRPr="00D7538B">
              <w:t>e</w:t>
            </w:r>
            <w:r w:rsidRPr="00D7538B">
              <w:rPr>
                <w:spacing w:val="-4"/>
              </w:rPr>
              <w:t xml:space="preserve"> </w:t>
            </w:r>
            <w:r w:rsidRPr="00D7538B">
              <w:rPr>
                <w:spacing w:val="1"/>
              </w:rPr>
              <w:t>p</w:t>
            </w:r>
            <w:r w:rsidRPr="00D7538B">
              <w:rPr>
                <w:spacing w:val="3"/>
              </w:rPr>
              <w:t>o</w:t>
            </w:r>
            <w:r w:rsidRPr="00D7538B">
              <w:rPr>
                <w:spacing w:val="-5"/>
              </w:rPr>
              <w:t>w</w:t>
            </w:r>
            <w:r w:rsidRPr="00D7538B">
              <w:t>er</w:t>
            </w:r>
            <w:r w:rsidRPr="00D7538B">
              <w:rPr>
                <w:spacing w:val="-1"/>
              </w:rPr>
              <w:t xml:space="preserve"> </w:t>
            </w:r>
            <w:r w:rsidRPr="00D7538B">
              <w:rPr>
                <w:spacing w:val="-2"/>
              </w:rPr>
              <w:t>f</w:t>
            </w:r>
            <w:r w:rsidRPr="00D7538B">
              <w:rPr>
                <w:spacing w:val="2"/>
              </w:rPr>
              <w:t>l</w:t>
            </w:r>
            <w:r w:rsidRPr="00D7538B">
              <w:rPr>
                <w:spacing w:val="-1"/>
              </w:rPr>
              <w:t>u</w:t>
            </w:r>
            <w:r w:rsidRPr="00D7538B">
              <w:t>ct</w:t>
            </w:r>
            <w:r w:rsidRPr="00D7538B">
              <w:rPr>
                <w:spacing w:val="-1"/>
              </w:rPr>
              <w:t>u</w:t>
            </w:r>
            <w:r w:rsidRPr="00D7538B">
              <w:rPr>
                <w:spacing w:val="3"/>
              </w:rPr>
              <w:t>a</w:t>
            </w:r>
            <w:r w:rsidRPr="00D7538B">
              <w:t>ti</w:t>
            </w:r>
            <w:r w:rsidRPr="00D7538B">
              <w:rPr>
                <w:spacing w:val="1"/>
              </w:rPr>
              <w:t>o</w:t>
            </w:r>
            <w:r w:rsidRPr="00D7538B">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1342ED" w14:textId="7DC0348B" w:rsidR="00E32BF6" w:rsidRPr="00D7538B" w:rsidRDefault="002F3625">
            <w:pPr>
              <w:pStyle w:val="E0Table"/>
            </w:pPr>
            <w:r w:rsidRPr="00D7538B">
              <w:rPr>
                <w:spacing w:val="1"/>
              </w:rPr>
              <w:t>3</w:t>
            </w:r>
            <w:r w:rsidRPr="00D7538B">
              <w:rPr>
                <w:position w:val="9"/>
                <w:vertAlign w:val="subscript"/>
              </w:rPr>
              <w:t>rd</w:t>
            </w:r>
            <w:r w:rsidRPr="00D7538B">
              <w:rPr>
                <w:spacing w:val="15"/>
                <w:position w:val="9"/>
              </w:rPr>
              <w:t xml:space="preserve"> </w:t>
            </w:r>
            <w:r w:rsidRPr="00D7538B">
              <w:rPr>
                <w:spacing w:val="-1"/>
              </w:rPr>
              <w:t>h</w:t>
            </w:r>
            <w:r w:rsidRPr="00D7538B">
              <w:t>a</w:t>
            </w:r>
            <w:r w:rsidRPr="00D7538B">
              <w:rPr>
                <w:spacing w:val="3"/>
              </w:rPr>
              <w:t>r</w:t>
            </w:r>
            <w:r w:rsidRPr="00D7538B">
              <w:rPr>
                <w:spacing w:val="-4"/>
              </w:rPr>
              <w:t>m</w:t>
            </w:r>
            <w:r w:rsidRPr="00D7538B">
              <w:rPr>
                <w:spacing w:val="1"/>
              </w:rPr>
              <w:t>o</w:t>
            </w:r>
            <w:r w:rsidRPr="00D7538B">
              <w:rPr>
                <w:spacing w:val="-1"/>
              </w:rPr>
              <w:t>n</w:t>
            </w:r>
            <w:r w:rsidRPr="00D7538B">
              <w:t>ic</w:t>
            </w:r>
            <w:r w:rsidRPr="00D7538B">
              <w:rPr>
                <w:spacing w:val="-5"/>
              </w:rPr>
              <w:t xml:space="preserve"> </w:t>
            </w:r>
            <w:r w:rsidRPr="00D7538B">
              <w:rPr>
                <w:spacing w:val="-1"/>
              </w:rPr>
              <w:t>v</w:t>
            </w:r>
            <w:r w:rsidRPr="00D7538B">
              <w:rPr>
                <w:spacing w:val="1"/>
              </w:rPr>
              <w:t>o</w:t>
            </w:r>
            <w:r w:rsidRPr="00D7538B">
              <w:t>lta</w:t>
            </w:r>
            <w:r w:rsidRPr="00D7538B">
              <w:rPr>
                <w:spacing w:val="-1"/>
              </w:rPr>
              <w:t>g</w:t>
            </w:r>
            <w:r w:rsidRPr="00D7538B">
              <w:t>e</w:t>
            </w:r>
            <w:r w:rsidRPr="00D7538B">
              <w:rPr>
                <w:spacing w:val="-5"/>
              </w:rPr>
              <w:t xml:space="preserve"> </w:t>
            </w:r>
            <w:r w:rsidRPr="00D7538B">
              <w:rPr>
                <w:spacing w:val="1"/>
              </w:rPr>
              <w:t>r</w:t>
            </w:r>
            <w:r w:rsidRPr="00D7538B">
              <w:rPr>
                <w:spacing w:val="2"/>
              </w:rPr>
              <w:t>i</w:t>
            </w:r>
            <w:r w:rsidRPr="00D7538B">
              <w:rPr>
                <w:spacing w:val="-1"/>
              </w:rPr>
              <w:t>s</w:t>
            </w:r>
            <w:r w:rsidRPr="00D7538B">
              <w:t>e</w:t>
            </w:r>
          </w:p>
        </w:tc>
      </w:tr>
      <w:tr w:rsidR="00E32BF6" w:rsidRPr="00D7538B" w14:paraId="54F5ECD6" w14:textId="77777777" w:rsidTr="007208EF">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73C6E" w14:textId="77777777" w:rsidR="00E32BF6" w:rsidRPr="00D7538B" w:rsidRDefault="002F3625">
            <w:pPr>
              <w:pStyle w:val="E0Table"/>
            </w:pPr>
            <w:r w:rsidRPr="00D7538B">
              <w:rPr>
                <w:spacing w:val="-1"/>
              </w:rPr>
              <w:t>R</w:t>
            </w:r>
            <w:r w:rsidRPr="00D7538B">
              <w:t>e</w:t>
            </w:r>
            <w:r w:rsidRPr="00D7538B">
              <w:rPr>
                <w:spacing w:val="1"/>
              </w:rPr>
              <w:t>a</w:t>
            </w:r>
            <w:r w:rsidRPr="00D7538B">
              <w:t>ct</w:t>
            </w:r>
            <w:r w:rsidRPr="00D7538B">
              <w:rPr>
                <w:spacing w:val="2"/>
              </w:rPr>
              <w:t>i</w:t>
            </w:r>
            <w:r w:rsidRPr="00D7538B">
              <w:rPr>
                <w:spacing w:val="-1"/>
              </w:rPr>
              <w:t>v</w:t>
            </w:r>
            <w:r w:rsidRPr="00D7538B">
              <w:t>e</w:t>
            </w:r>
            <w:r w:rsidRPr="00D7538B">
              <w:rPr>
                <w:spacing w:val="-6"/>
              </w:rPr>
              <w:t xml:space="preserve"> </w:t>
            </w:r>
            <w:r w:rsidRPr="00D7538B">
              <w:rPr>
                <w:spacing w:val="1"/>
              </w:rPr>
              <w:t>p</w:t>
            </w:r>
            <w:r w:rsidRPr="00D7538B">
              <w:rPr>
                <w:spacing w:val="3"/>
              </w:rPr>
              <w:t>o</w:t>
            </w:r>
            <w:r w:rsidRPr="00D7538B">
              <w:rPr>
                <w:spacing w:val="-5"/>
              </w:rPr>
              <w:t>w</w:t>
            </w:r>
            <w:r w:rsidRPr="00D7538B">
              <w:t>er</w:t>
            </w:r>
            <w:r w:rsidRPr="00D7538B">
              <w:rPr>
                <w:spacing w:val="-4"/>
              </w:rPr>
              <w:t xml:space="preserve"> </w:t>
            </w:r>
            <w:r w:rsidRPr="00D7538B">
              <w:rPr>
                <w:spacing w:val="-2"/>
              </w:rPr>
              <w:t>f</w:t>
            </w:r>
            <w:r w:rsidRPr="00D7538B">
              <w:rPr>
                <w:spacing w:val="2"/>
              </w:rPr>
              <w:t>l</w:t>
            </w:r>
            <w:r w:rsidRPr="00D7538B">
              <w:rPr>
                <w:spacing w:val="-1"/>
              </w:rPr>
              <w:t>u</w:t>
            </w:r>
            <w:r w:rsidRPr="00D7538B">
              <w:t>c</w:t>
            </w:r>
            <w:r w:rsidRPr="00D7538B">
              <w:rPr>
                <w:spacing w:val="2"/>
              </w:rPr>
              <w:t>t</w:t>
            </w:r>
            <w:r w:rsidRPr="00D7538B">
              <w:rPr>
                <w:spacing w:val="-1"/>
              </w:rPr>
              <w:t>u</w:t>
            </w:r>
            <w:r w:rsidRPr="00D7538B">
              <w:t>ati</w:t>
            </w:r>
            <w:r w:rsidRPr="00D7538B">
              <w:rPr>
                <w:spacing w:val="1"/>
              </w:rPr>
              <w:t>o</w:t>
            </w:r>
            <w:r w:rsidRPr="00D7538B">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E63115" w14:textId="77777777" w:rsidR="00E32BF6" w:rsidRPr="00D7538B" w:rsidRDefault="002F3625">
            <w:pPr>
              <w:pStyle w:val="E0Table"/>
            </w:pPr>
            <w:r w:rsidRPr="00D7538B">
              <w:t>Fr</w:t>
            </w:r>
            <w:r w:rsidRPr="00D7538B">
              <w:rPr>
                <w:spacing w:val="1"/>
              </w:rPr>
              <w:t>eq</w:t>
            </w:r>
            <w:r w:rsidRPr="00D7538B">
              <w:rPr>
                <w:spacing w:val="-1"/>
              </w:rPr>
              <w:t>u</w:t>
            </w:r>
            <w:r w:rsidRPr="00D7538B">
              <w:t>e</w:t>
            </w:r>
            <w:r w:rsidRPr="00D7538B">
              <w:rPr>
                <w:spacing w:val="-1"/>
              </w:rPr>
              <w:t>n</w:t>
            </w:r>
            <w:r w:rsidRPr="00D7538B">
              <w:rPr>
                <w:spacing w:val="3"/>
              </w:rPr>
              <w:t>c</w:t>
            </w:r>
            <w:r w:rsidRPr="00D7538B">
              <w:t>y</w:t>
            </w:r>
            <w:r w:rsidRPr="00D7538B">
              <w:rPr>
                <w:spacing w:val="-9"/>
              </w:rPr>
              <w:t xml:space="preserve"> </w:t>
            </w:r>
            <w:r w:rsidRPr="00D7538B">
              <w:t>c</w:t>
            </w:r>
            <w:r w:rsidRPr="00D7538B">
              <w:rPr>
                <w:spacing w:val="-1"/>
              </w:rPr>
              <w:t>h</w:t>
            </w:r>
            <w:r w:rsidRPr="00D7538B">
              <w:rPr>
                <w:spacing w:val="3"/>
              </w:rPr>
              <w:t>a</w:t>
            </w:r>
            <w:r w:rsidRPr="00D7538B">
              <w:rPr>
                <w:spacing w:val="1"/>
              </w:rPr>
              <w:t>n</w:t>
            </w:r>
            <w:r w:rsidRPr="00D7538B">
              <w:rPr>
                <w:spacing w:val="-1"/>
              </w:rPr>
              <w:t>g</w:t>
            </w:r>
            <w:r w:rsidRPr="00D7538B">
              <w:t>e</w:t>
            </w:r>
            <w:r w:rsidRPr="00D7538B">
              <w:rPr>
                <w:spacing w:val="-5"/>
              </w:rPr>
              <w:t xml:space="preserve"> </w:t>
            </w:r>
            <w:r w:rsidRPr="00D7538B">
              <w:rPr>
                <w:spacing w:val="1"/>
              </w:rPr>
              <w:t>r</w:t>
            </w:r>
            <w:r w:rsidRPr="00D7538B">
              <w:t xml:space="preserve">ate </w:t>
            </w:r>
            <w:r w:rsidRPr="00D7538B">
              <w:rPr>
                <w:spacing w:val="1"/>
              </w:rPr>
              <w:t>d</w:t>
            </w:r>
            <w:r w:rsidRPr="00D7538B">
              <w:t>ete</w:t>
            </w:r>
            <w:r w:rsidRPr="00D7538B">
              <w:rPr>
                <w:spacing w:val="1"/>
              </w:rPr>
              <w:t>c</w:t>
            </w:r>
            <w:r w:rsidRPr="00D7538B">
              <w:t>ti</w:t>
            </w:r>
            <w:r w:rsidRPr="00D7538B">
              <w:rPr>
                <w:spacing w:val="1"/>
              </w:rPr>
              <w:t>o</w:t>
            </w:r>
            <w:r w:rsidRPr="00D7538B">
              <w:t>n</w:t>
            </w:r>
          </w:p>
        </w:tc>
      </w:tr>
      <w:tr w:rsidR="00E32BF6" w:rsidRPr="00D7538B" w14:paraId="2CADBB95" w14:textId="77777777" w:rsidTr="007208EF">
        <w:trPr>
          <w:trHeight w:val="52"/>
        </w:trPr>
        <w:tc>
          <w:tcPr>
            <w:tcW w:w="45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BB178" w14:textId="77777777" w:rsidR="00E32BF6" w:rsidRPr="00D7538B" w:rsidRDefault="002F3625">
            <w:pPr>
              <w:pStyle w:val="E0Table"/>
            </w:pPr>
            <w:r w:rsidRPr="00D7538B">
              <w:rPr>
                <w:spacing w:val="-2"/>
              </w:rPr>
              <w:t>L</w:t>
            </w:r>
            <w:r w:rsidRPr="00D7538B">
              <w:rPr>
                <w:spacing w:val="1"/>
              </w:rPr>
              <w:t>o</w:t>
            </w:r>
            <w:r w:rsidRPr="00D7538B">
              <w:t>ad</w:t>
            </w:r>
            <w:r w:rsidRPr="00D7538B">
              <w:rPr>
                <w:spacing w:val="-2"/>
              </w:rPr>
              <w:t xml:space="preserve"> f</w:t>
            </w:r>
            <w:r w:rsidRPr="00D7538B">
              <w:rPr>
                <w:spacing w:val="2"/>
              </w:rPr>
              <w:t>l</w:t>
            </w:r>
            <w:r w:rsidRPr="00D7538B">
              <w:rPr>
                <w:spacing w:val="-1"/>
              </w:rPr>
              <w:t>u</w:t>
            </w:r>
            <w:r w:rsidRPr="00D7538B">
              <w:t>ct</w:t>
            </w:r>
            <w:r w:rsidRPr="00D7538B">
              <w:rPr>
                <w:spacing w:val="-1"/>
              </w:rPr>
              <w:t>u</w:t>
            </w:r>
            <w:r w:rsidRPr="00D7538B">
              <w:rPr>
                <w:spacing w:val="3"/>
              </w:rPr>
              <w:t>a</w:t>
            </w:r>
            <w:r w:rsidRPr="00D7538B">
              <w:t>ti</w:t>
            </w:r>
            <w:r w:rsidRPr="00D7538B">
              <w:rPr>
                <w:spacing w:val="1"/>
              </w:rPr>
              <w:t>o</w:t>
            </w:r>
            <w:r w:rsidRPr="00D7538B">
              <w:t>n</w:t>
            </w:r>
          </w:p>
        </w:tc>
        <w:tc>
          <w:tcPr>
            <w:tcW w:w="467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243FBA" w14:textId="77777777" w:rsidR="00E32BF6" w:rsidRPr="00D7538B" w:rsidRDefault="00E32BF6">
            <w:pPr>
              <w:pStyle w:val="E0Table"/>
            </w:pPr>
          </w:p>
        </w:tc>
      </w:tr>
    </w:tbl>
    <w:p w14:paraId="20020418" w14:textId="77777777" w:rsidR="00E32BF6" w:rsidRPr="00D7538B" w:rsidRDefault="00E32BF6">
      <w:pPr>
        <w:pStyle w:val="E1"/>
      </w:pPr>
    </w:p>
    <w:p w14:paraId="0863D2B5" w14:textId="77777777" w:rsidR="00E32BF6" w:rsidRPr="00D7538B" w:rsidRDefault="002F3625">
      <w:pPr>
        <w:pStyle w:val="E1"/>
      </w:pPr>
      <w:r w:rsidRPr="00D7538B">
        <w:t>DC current injection: The static power converter of the inverter shall not inject DC current greater than 1 % of the rated AC output current into the utility interface under any operating condition. The inverter shall cease to energize the utility network within 500 ms if this threshold is exceeded.</w:t>
      </w:r>
    </w:p>
    <w:p w14:paraId="78970FE4" w14:textId="77777777" w:rsidR="00E32BF6" w:rsidRPr="00D7538B" w:rsidRDefault="002F3625">
      <w:pPr>
        <w:pStyle w:val="E1"/>
      </w:pPr>
      <w:r w:rsidRPr="00D7538B">
        <w:t>Response to utility recovery: After a voltage or frequency out-of-range condition that has caused the inverter to cease energizing the utility network, the inverter shall not re-energize the utility network for 60 s after the utility service voltage and frequency have recovered to within the specified ranges.</w:t>
      </w:r>
    </w:p>
    <w:p w14:paraId="56498920" w14:textId="77777777" w:rsidR="00E32BF6" w:rsidRPr="00D7538B" w:rsidRDefault="002F3625">
      <w:pPr>
        <w:pStyle w:val="Heading2"/>
        <w:rPr>
          <w:rFonts w:hint="eastAsia"/>
        </w:rPr>
      </w:pPr>
      <w:bookmarkStart w:id="1324" w:name="_Ref402205917"/>
      <w:bookmarkStart w:id="1325" w:name="_Toc408127785"/>
      <w:bookmarkStart w:id="1326" w:name="_Toc450040337"/>
      <w:bookmarkStart w:id="1327" w:name="_Toc450043272"/>
      <w:bookmarkStart w:id="1328" w:name="_Toc450044515"/>
      <w:bookmarkStart w:id="1329" w:name="_Toc450048963"/>
      <w:bookmarkStart w:id="1330" w:name="_Toc450902353"/>
      <w:bookmarkStart w:id="1331" w:name="_Toc460249118"/>
      <w:bookmarkStart w:id="1332" w:name="_Toc460247046"/>
      <w:bookmarkStart w:id="1333" w:name="_Toc460422687"/>
      <w:bookmarkStart w:id="1334" w:name="_Toc465871080"/>
      <w:bookmarkStart w:id="1335" w:name="_Toc89871938"/>
      <w:bookmarkStart w:id="1336" w:name="_Toc128138497"/>
      <w:bookmarkStart w:id="1337" w:name="_Toc140740671"/>
      <w:bookmarkStart w:id="1338" w:name="_Toc202470498"/>
      <w:r w:rsidRPr="00D7538B">
        <w:t>Earthing</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5E1E6EA9" w14:textId="77777777" w:rsidR="00E32BF6" w:rsidRPr="00D7538B" w:rsidRDefault="002F3625">
      <w:pPr>
        <w:pStyle w:val="Heading3"/>
      </w:pPr>
      <w:r w:rsidRPr="00D7538B">
        <w:t xml:space="preserve">General requirements </w:t>
      </w:r>
    </w:p>
    <w:p w14:paraId="508821A9" w14:textId="7550A016" w:rsidR="00E32BF6" w:rsidRPr="00D7538B" w:rsidRDefault="002F3625">
      <w:pPr>
        <w:pStyle w:val="E1"/>
      </w:pPr>
      <w:r w:rsidRPr="00D7538B">
        <w:t xml:space="preserve">The bonding of equipment should prevent dangerous voltage differentials arising between metallic equipment during fault </w:t>
      </w:r>
      <w:r w:rsidR="007208EF" w:rsidRPr="00D7538B">
        <w:t>conditions and</w:t>
      </w:r>
      <w:r w:rsidRPr="00D7538B">
        <w:t xml:space="preserve"> provide alternative conduction paths to power cables should ground surges from nearby lightning strikes arise.</w:t>
      </w:r>
    </w:p>
    <w:p w14:paraId="11802930" w14:textId="05B768B6" w:rsidR="00E32BF6" w:rsidRPr="00D7538B" w:rsidRDefault="002F3625">
      <w:pPr>
        <w:pStyle w:val="E1"/>
      </w:pPr>
      <w:r w:rsidRPr="00D7538B">
        <w:t xml:space="preserve">The main earth point for the system shall be a systems earth electrode, as specified in Section </w:t>
      </w:r>
      <w:r w:rsidRPr="00D7538B">
        <w:fldChar w:fldCharType="begin"/>
      </w:r>
      <w:r w:rsidRPr="00D7538B">
        <w:instrText xml:space="preserve"> REF _Ref402244116 </w:instrText>
      </w:r>
      <w:r w:rsidR="00D7538B">
        <w:instrText xml:space="preserve"> \* MERGEFORMAT </w:instrText>
      </w:r>
      <w:r w:rsidRPr="00D7538B">
        <w:fldChar w:fldCharType="separate"/>
      </w:r>
      <w:r w:rsidR="00FC1B3B" w:rsidRPr="00D7538B">
        <w:t>Earth electrode</w:t>
      </w:r>
      <w:r w:rsidRPr="00D7538B">
        <w:fldChar w:fldCharType="end"/>
      </w:r>
      <w:r w:rsidRPr="00D7538B">
        <w:t>. It shall be located directly below each array structure.</w:t>
      </w:r>
    </w:p>
    <w:p w14:paraId="7CB8D347" w14:textId="77777777" w:rsidR="00E32BF6" w:rsidRPr="00D7538B" w:rsidRDefault="002F3625">
      <w:pPr>
        <w:pStyle w:val="E1"/>
      </w:pPr>
      <w:r w:rsidRPr="00D7538B">
        <w:t xml:space="preserve">The earth electrode shall be the common point for the casings of all balance of system components, and the array structure. </w:t>
      </w:r>
    </w:p>
    <w:p w14:paraId="598E3783" w14:textId="77777777" w:rsidR="00E32BF6" w:rsidRPr="00D7538B" w:rsidRDefault="002F3625">
      <w:pPr>
        <w:pStyle w:val="E1"/>
      </w:pPr>
      <w:r w:rsidRPr="00D7538B">
        <w:t>The risk of lightning strikes varies according to location. However, for all site locations the following basic guidelines will apply, as the electrical distribution is contained within one building.</w:t>
      </w:r>
    </w:p>
    <w:p w14:paraId="3FF48C02" w14:textId="456FED07" w:rsidR="00E32BF6" w:rsidRPr="00D7538B" w:rsidRDefault="002F3625">
      <w:pPr>
        <w:pStyle w:val="E1"/>
      </w:pPr>
      <w:r w:rsidRPr="00D7538B">
        <w:t>For some sites additional lightning protection circuits may be</w:t>
      </w:r>
      <w:r w:rsidR="009173F1" w:rsidRPr="00D7538B">
        <w:t xml:space="preserve"> required.</w:t>
      </w:r>
    </w:p>
    <w:p w14:paraId="23AC0664" w14:textId="77777777" w:rsidR="00E32BF6" w:rsidRPr="00D7538B" w:rsidRDefault="002F3625">
      <w:pPr>
        <w:pStyle w:val="Heading3"/>
      </w:pPr>
      <w:bookmarkStart w:id="1339" w:name="_Ref402244116"/>
      <w:r w:rsidRPr="00D7538B">
        <w:t>Earth electrode</w:t>
      </w:r>
      <w:bookmarkEnd w:id="1339"/>
    </w:p>
    <w:p w14:paraId="197DDFC1" w14:textId="77777777" w:rsidR="00E32BF6" w:rsidRPr="00D7538B" w:rsidRDefault="002F3625">
      <w:pPr>
        <w:pStyle w:val="E1"/>
      </w:pPr>
      <w:r w:rsidRPr="00D7538B">
        <w:t>Two types of earth electrode are suitable:</w:t>
      </w:r>
    </w:p>
    <w:p w14:paraId="0CFDB626" w14:textId="77777777" w:rsidR="00E32BF6" w:rsidRPr="00D7538B" w:rsidRDefault="002F3625">
      <w:pPr>
        <w:pStyle w:val="P1"/>
      </w:pPr>
      <w:r w:rsidRPr="00D7538B">
        <w:t>Spike earths</w:t>
      </w:r>
    </w:p>
    <w:p w14:paraId="7C418AC5" w14:textId="77777777" w:rsidR="00E32BF6" w:rsidRPr="00D7538B" w:rsidRDefault="002F3625">
      <w:pPr>
        <w:pStyle w:val="P1"/>
      </w:pPr>
      <w:r w:rsidRPr="00D7538B">
        <w:t>Multiple spike earths (trench earth)</w:t>
      </w:r>
    </w:p>
    <w:p w14:paraId="7975A5E4" w14:textId="77777777" w:rsidR="00E32BF6" w:rsidRPr="00D7538B" w:rsidRDefault="002F3625">
      <w:pPr>
        <w:pStyle w:val="E1"/>
      </w:pPr>
      <w:r w:rsidRPr="00D7538B">
        <w:t xml:space="preserve">Bare copper or bare galvanised steel, in stranded, strip or rod form are satisfactory earth materials in non-aggressive soils. Because galvanised ferrous materials corrode sacrificially to copper, galvanised iron and steel electrodes should not be buried in close proximity to bare copper. In aggressive soils only galvanised steel earth rods should be used. The down conductors shall be connected to copper or galvanised/stainless earth spikes of minimum length 1200mm. </w:t>
      </w:r>
    </w:p>
    <w:p w14:paraId="316A259F" w14:textId="77777777" w:rsidR="00E32BF6" w:rsidRPr="00D7538B" w:rsidRDefault="002F3625">
      <w:pPr>
        <w:pStyle w:val="E1"/>
      </w:pPr>
      <w:r w:rsidRPr="00D7538B">
        <w:t>The spikes shall be driven vertically into the ground till buried to a depth of at least 0.3 m. If necessary, several spikes shall be interconnected as a trench earth to achieve the required resistance.</w:t>
      </w:r>
    </w:p>
    <w:p w14:paraId="50322019" w14:textId="59371BC3" w:rsidR="00E32BF6" w:rsidRPr="00D7538B" w:rsidRDefault="002F3625">
      <w:pPr>
        <w:pStyle w:val="E1"/>
      </w:pPr>
      <w:r w:rsidRPr="00D7538B">
        <w:t xml:space="preserve">10mm2 shall be used as earth straps to bind components to the earth electrode, </w:t>
      </w:r>
      <w:r w:rsidR="009173F1" w:rsidRPr="00D7538B">
        <w:t>no</w:t>
      </w:r>
      <w:r w:rsidRPr="00D7538B">
        <w:t xml:space="preserve"> loops shall be created to avoid inductive voltage.</w:t>
      </w:r>
      <w:r w:rsidR="007830EF" w:rsidRPr="00D7538B">
        <w:t xml:space="preserve"> Polyethylene</w:t>
      </w:r>
      <w:r w:rsidRPr="00D7538B">
        <w:t xml:space="preserve"> </w:t>
      </w:r>
      <w:r w:rsidR="007830EF" w:rsidRPr="00D7538B">
        <w:t>(</w:t>
      </w:r>
      <w:r w:rsidRPr="00D7538B">
        <w:t>PE</w:t>
      </w:r>
      <w:r w:rsidR="007830EF" w:rsidRPr="00D7538B">
        <w:t>)</w:t>
      </w:r>
      <w:r w:rsidRPr="00D7538B">
        <w:t xml:space="preserve"> cable will be wired jointly with the positive and negative unipolar cable. Under no circumstances shall connection points, bolts, screws, etc. used for bonding or earthing be utilised for any other purpose. It will be responsibility of the Bidder to supply and fit earth terminals or clamps on equipment that must be earthed where these are not provided.</w:t>
      </w:r>
    </w:p>
    <w:p w14:paraId="7536285F" w14:textId="64CAB0C8" w:rsidR="00E32BF6" w:rsidRPr="00D7538B" w:rsidRDefault="002F3625">
      <w:pPr>
        <w:pStyle w:val="E1"/>
      </w:pPr>
      <w:r w:rsidRPr="00D7538B">
        <w:t xml:space="preserve">. </w:t>
      </w:r>
    </w:p>
    <w:p w14:paraId="39B7B894" w14:textId="77777777" w:rsidR="00E32BF6" w:rsidRPr="00D7538B" w:rsidRDefault="002F3625">
      <w:pPr>
        <w:pStyle w:val="Heading3"/>
      </w:pPr>
      <w:r w:rsidRPr="00D7538B">
        <w:t>Equipment Earthing and Bonding</w:t>
      </w:r>
    </w:p>
    <w:p w14:paraId="5830C72D" w14:textId="77777777" w:rsidR="00E32BF6" w:rsidRPr="00D7538B" w:rsidRDefault="002F3625">
      <w:pPr>
        <w:pStyle w:val="E1"/>
      </w:pPr>
      <w:r w:rsidRPr="00D7538B">
        <w:t>All metal equipment and casings shall be bonded together, as they are inter-connected by the power cables. The bonding shall be made using copper conductors of 10mm2 minimum. A separate conductor shall be used specifically for that purpose.</w:t>
      </w:r>
    </w:p>
    <w:p w14:paraId="6255F924" w14:textId="0D609F29" w:rsidR="00E32BF6" w:rsidRPr="00D7538B" w:rsidRDefault="002F3625">
      <w:pPr>
        <w:pStyle w:val="E1"/>
      </w:pPr>
      <w:r w:rsidRPr="00D7538B">
        <w:t xml:space="preserve">The resistance </w:t>
      </w:r>
      <w:r w:rsidR="009173F1" w:rsidRPr="00D7538B">
        <w:t>requirement</w:t>
      </w:r>
      <w:r w:rsidRPr="00D7538B">
        <w:t xml:space="preserve"> in between enclosures shall be less than 1 ohm. The resistance measured against ground shall be less than 1 ohm.</w:t>
      </w:r>
    </w:p>
    <w:p w14:paraId="1743B438" w14:textId="77777777" w:rsidR="00E32BF6" w:rsidRPr="00D7538B" w:rsidRDefault="002F3625">
      <w:pPr>
        <w:pStyle w:val="E1"/>
      </w:pPr>
      <w:r w:rsidRPr="00D7538B">
        <w:t xml:space="preserve">The design shall base on international standards and codes like IEC or specific Maldivian standards and codes. The specific standards applicable for earthing requirements are: </w:t>
      </w:r>
    </w:p>
    <w:p w14:paraId="1B658F87" w14:textId="77777777" w:rsidR="00E32BF6" w:rsidRPr="00D7538B" w:rsidRDefault="002F3625">
      <w:pPr>
        <w:pStyle w:val="E1"/>
      </w:pPr>
      <w:r w:rsidRPr="00D7538B">
        <w:t>IEC 60364-7-712 Electrical installations of buildings Part 7-712 Requirements for special installation locations-Solar photovoltaic (PV) power supply systems</w:t>
      </w:r>
    </w:p>
    <w:p w14:paraId="223FF6F3" w14:textId="1D940363" w:rsidR="00E32BF6" w:rsidRPr="00D7538B" w:rsidRDefault="002F3625">
      <w:pPr>
        <w:pStyle w:val="E1"/>
      </w:pPr>
      <w:r w:rsidRPr="00D7538B">
        <w:t>IEC 60364-5-54 Electrical installations of buildings Part 5-54 Selection and erection of electrical equipment</w:t>
      </w:r>
      <w:r w:rsidR="003F598F" w:rsidRPr="00D7538B">
        <w:t>–</w:t>
      </w:r>
      <w:r w:rsidRPr="00D7538B">
        <w:t xml:space="preserve">- Earthing arrangements, protective </w:t>
      </w:r>
      <w:r w:rsidR="007208EF" w:rsidRPr="00D7538B">
        <w:t>conductors,</w:t>
      </w:r>
      <w:r w:rsidRPr="00D7538B">
        <w:t xml:space="preserve"> and protective bonding conductors</w:t>
      </w:r>
    </w:p>
    <w:p w14:paraId="0AF19801" w14:textId="77777777" w:rsidR="00E32BF6" w:rsidRPr="00D7538B" w:rsidRDefault="002F3625">
      <w:pPr>
        <w:pStyle w:val="Heading2"/>
        <w:rPr>
          <w:rFonts w:hint="eastAsia"/>
        </w:rPr>
      </w:pPr>
      <w:bookmarkStart w:id="1340" w:name="_Toc89871939"/>
      <w:bookmarkStart w:id="1341" w:name="_Toc128138498"/>
      <w:bookmarkStart w:id="1342" w:name="_Toc140740672"/>
      <w:bookmarkStart w:id="1343" w:name="_Toc202470499"/>
      <w:r w:rsidRPr="00D7538B">
        <w:t>Over voltage protection</w:t>
      </w:r>
      <w:bookmarkEnd w:id="1340"/>
      <w:bookmarkEnd w:id="1341"/>
      <w:bookmarkEnd w:id="1342"/>
      <w:bookmarkEnd w:id="1343"/>
    </w:p>
    <w:p w14:paraId="71611C07" w14:textId="77777777" w:rsidR="00E32BF6" w:rsidRPr="00D7538B" w:rsidRDefault="002F3625">
      <w:pPr>
        <w:pStyle w:val="E1"/>
      </w:pPr>
      <w:r w:rsidRPr="00D7538B">
        <w:t>Lightning protection shall be designed inherently into the system configurations, earthing, and some level of surge protection shall be built into the inverters themselves.</w:t>
      </w:r>
    </w:p>
    <w:p w14:paraId="357D2531" w14:textId="77777777" w:rsidR="00E32BF6" w:rsidRPr="00D7538B" w:rsidRDefault="002F3625">
      <w:pPr>
        <w:pStyle w:val="E1"/>
      </w:pPr>
      <w:r w:rsidRPr="00D7538B">
        <w:t>For mitigation of overcurrent the Bidder shall follow the installation practice below:</w:t>
      </w:r>
    </w:p>
    <w:p w14:paraId="1D088AF7" w14:textId="77777777" w:rsidR="00E32BF6" w:rsidRPr="00D7538B" w:rsidRDefault="002F3625">
      <w:pPr>
        <w:pStyle w:val="P1"/>
      </w:pPr>
      <w:r w:rsidRPr="00D7538B">
        <w:t>All DC cables should be installed to provide as short runs as possible and positive and negative cables of the same string or main DC supply should be bundled together, avoiding the creation of loops in the system. This requirement for short runs and bundling includes any associated earth/bonding conductors.</w:t>
      </w:r>
    </w:p>
    <w:p w14:paraId="6BC7E81D" w14:textId="202064CC" w:rsidR="00E32BF6" w:rsidRPr="00D7538B" w:rsidRDefault="002F3625">
      <w:pPr>
        <w:pStyle w:val="P1"/>
      </w:pPr>
      <w:r w:rsidRPr="00D7538B">
        <w:t>Long cables (</w:t>
      </w:r>
      <w:r w:rsidR="007208EF" w:rsidRPr="00D7538B">
        <w:t>e.g.,</w:t>
      </w:r>
      <w:r w:rsidRPr="00D7538B">
        <w:t xml:space="preserve"> PV main DC cables over about 50 m) should be installed in earthed metal conduit or </w:t>
      </w:r>
      <w:r w:rsidR="0053528D" w:rsidRPr="00D7538B">
        <w:t>trunking or</w:t>
      </w:r>
      <w:r w:rsidRPr="00D7538B">
        <w:t xml:space="preserve"> be screened cables such as mineral insulated or armoured.</w:t>
      </w:r>
    </w:p>
    <w:p w14:paraId="6F209E30" w14:textId="36A00744" w:rsidR="00E32BF6" w:rsidRPr="00D7538B" w:rsidRDefault="007208EF">
      <w:pPr>
        <w:pStyle w:val="E1"/>
      </w:pPr>
      <w:r w:rsidRPr="00D7538B">
        <w:t>Additionally,</w:t>
      </w:r>
      <w:r w:rsidR="002F3625" w:rsidRPr="00D7538B">
        <w:t xml:space="preserve"> the following overvoltage protection devices shall be provided:</w:t>
      </w:r>
    </w:p>
    <w:p w14:paraId="516188CE" w14:textId="77777777" w:rsidR="00E32BF6" w:rsidRPr="00D7538B" w:rsidRDefault="002F3625">
      <w:pPr>
        <w:pStyle w:val="P1"/>
      </w:pPr>
      <w:r w:rsidRPr="00D7538B">
        <w:t>DC system: surge arrestors, class 2, on the inverter DC inputs or DC distribution box shall be provided.</w:t>
      </w:r>
    </w:p>
    <w:p w14:paraId="25CA19EF" w14:textId="77777777" w:rsidR="00E32BF6" w:rsidRPr="00D7538B" w:rsidRDefault="002F3625">
      <w:pPr>
        <w:pStyle w:val="P1"/>
      </w:pPr>
      <w:r w:rsidRPr="00D7538B">
        <w:t>AC system: surge arrestors, class 2, at the incoming point of supply shall be provided.  The surge arrestors shall be installed in the Main DB.</w:t>
      </w:r>
    </w:p>
    <w:p w14:paraId="5551AA28" w14:textId="77777777" w:rsidR="00E32BF6" w:rsidRPr="00D7538B" w:rsidRDefault="002F3625">
      <w:pPr>
        <w:pStyle w:val="E1"/>
      </w:pPr>
      <w:r w:rsidRPr="00D7538B">
        <w:t>The surge arrestors shall be of class 2 with visual fault indication, 40kA (8/20) according to IEC 61643-1 for sensitive electronics, clamping voltage to less than 1,500V. Units with replaceable LP modules are required.</w:t>
      </w:r>
    </w:p>
    <w:p w14:paraId="38F9B38C" w14:textId="77777777" w:rsidR="00E32BF6" w:rsidRPr="00D7538B" w:rsidRDefault="002F3625">
      <w:pPr>
        <w:pStyle w:val="Heading2"/>
        <w:rPr>
          <w:rFonts w:hint="eastAsia"/>
        </w:rPr>
      </w:pPr>
      <w:bookmarkStart w:id="1344" w:name="_Toc408127787"/>
      <w:bookmarkStart w:id="1345" w:name="_Toc448402542"/>
      <w:bookmarkStart w:id="1346" w:name="_Toc448905874"/>
      <w:bookmarkStart w:id="1347" w:name="_Toc449445800"/>
      <w:bookmarkStart w:id="1348" w:name="_Toc449538168"/>
      <w:bookmarkStart w:id="1349" w:name="_Toc449701057"/>
      <w:bookmarkStart w:id="1350" w:name="_Toc449701208"/>
      <w:bookmarkStart w:id="1351" w:name="_Toc449712747"/>
      <w:bookmarkStart w:id="1352" w:name="_Toc449775221"/>
      <w:bookmarkStart w:id="1353" w:name="_Toc450040339"/>
      <w:bookmarkStart w:id="1354" w:name="_Toc450043274"/>
      <w:bookmarkStart w:id="1355" w:name="_Toc450044517"/>
      <w:bookmarkStart w:id="1356" w:name="_Toc450048965"/>
      <w:bookmarkStart w:id="1357" w:name="_Toc450902355"/>
      <w:bookmarkStart w:id="1358" w:name="_Toc460249120"/>
      <w:bookmarkStart w:id="1359" w:name="_Toc460247048"/>
      <w:bookmarkStart w:id="1360" w:name="_Toc460422690"/>
      <w:bookmarkStart w:id="1361" w:name="_Toc465871082"/>
      <w:bookmarkStart w:id="1362" w:name="_Toc89871940"/>
      <w:bookmarkStart w:id="1363" w:name="_Toc128138499"/>
      <w:bookmarkStart w:id="1364" w:name="_Toc140740673"/>
      <w:bookmarkStart w:id="1365" w:name="_Toc202470500"/>
      <w:bookmarkStart w:id="1366" w:name="_Toc447533388"/>
      <w:r w:rsidRPr="00D7538B">
        <w:t>Labelling, safety signs and notices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5E69D4BB" w14:textId="77777777" w:rsidR="00E32BF6" w:rsidRPr="00D7538B" w:rsidRDefault="002F3625">
      <w:pPr>
        <w:pStyle w:val="E1"/>
      </w:pPr>
      <w:r w:rsidRPr="00D7538B">
        <w:t>All labelling and signage must be in English. All notices, labels or signs shall be durable and not removable except by determined and deliberate action. The inscriptions shall be legible and indelible. All custom signage to be ABS plastic silk-screened quality, indelible and shall be easily noticeable.</w:t>
      </w:r>
    </w:p>
    <w:p w14:paraId="1D12DFBB" w14:textId="77777777" w:rsidR="00E32BF6" w:rsidRPr="00D7538B" w:rsidRDefault="002F3625">
      <w:pPr>
        <w:pStyle w:val="E1"/>
      </w:pPr>
      <w:r w:rsidRPr="00D7538B">
        <w:t>Where possible, standard approved symbolic safety signage is to be used. All DB labels shall be professional quality signage.</w:t>
      </w:r>
    </w:p>
    <w:p w14:paraId="781DBB95" w14:textId="77777777" w:rsidR="00E32BF6" w:rsidRPr="00D7538B" w:rsidRDefault="002F3625">
      <w:pPr>
        <w:pStyle w:val="E1"/>
      </w:pPr>
      <w:r w:rsidRPr="00D7538B">
        <w:t>In addition to the standard electrical labels required in terms of British DTI standards regarding electrical installations, the following signs are required:</w:t>
      </w:r>
    </w:p>
    <w:tbl>
      <w:tblPr>
        <w:tblW w:w="9355" w:type="dxa"/>
        <w:tblInd w:w="959" w:type="dxa"/>
        <w:tblLayout w:type="fixed"/>
        <w:tblCellMar>
          <w:left w:w="10" w:type="dxa"/>
          <w:right w:w="10" w:type="dxa"/>
        </w:tblCellMar>
        <w:tblLook w:val="04A0" w:firstRow="1" w:lastRow="0" w:firstColumn="1" w:lastColumn="0" w:noHBand="0" w:noVBand="1"/>
      </w:tblPr>
      <w:tblGrid>
        <w:gridCol w:w="2410"/>
        <w:gridCol w:w="1134"/>
        <w:gridCol w:w="5811"/>
      </w:tblGrid>
      <w:tr w:rsidR="00E32BF6" w:rsidRPr="00D7538B" w14:paraId="66668866" w14:textId="77777777">
        <w:trPr>
          <w:tblHeader/>
        </w:trPr>
        <w:tc>
          <w:tcPr>
            <w:tcW w:w="2410" w:type="dxa"/>
            <w:shd w:val="clear" w:color="auto" w:fill="auto"/>
            <w:tcMar>
              <w:top w:w="0" w:type="dxa"/>
              <w:left w:w="108" w:type="dxa"/>
              <w:bottom w:w="0" w:type="dxa"/>
              <w:right w:w="108" w:type="dxa"/>
            </w:tcMar>
          </w:tcPr>
          <w:p w14:paraId="27B23B3E" w14:textId="77777777" w:rsidR="00E32BF6" w:rsidRPr="00D7538B" w:rsidRDefault="002F3625">
            <w:pPr>
              <w:pStyle w:val="E0"/>
              <w:rPr>
                <w:b/>
                <w:bCs/>
              </w:rPr>
            </w:pPr>
            <w:r w:rsidRPr="00D7538B">
              <w:rPr>
                <w:b/>
                <w:bCs/>
              </w:rPr>
              <w:t>Locations</w:t>
            </w:r>
          </w:p>
        </w:tc>
        <w:tc>
          <w:tcPr>
            <w:tcW w:w="1134" w:type="dxa"/>
            <w:shd w:val="clear" w:color="auto" w:fill="auto"/>
            <w:tcMar>
              <w:top w:w="0" w:type="dxa"/>
              <w:left w:w="108" w:type="dxa"/>
              <w:bottom w:w="0" w:type="dxa"/>
              <w:right w:w="108" w:type="dxa"/>
            </w:tcMar>
          </w:tcPr>
          <w:p w14:paraId="7B977397" w14:textId="77777777" w:rsidR="00E32BF6" w:rsidRPr="00D7538B" w:rsidRDefault="002F3625">
            <w:pPr>
              <w:pStyle w:val="E0"/>
              <w:jc w:val="center"/>
              <w:rPr>
                <w:b/>
                <w:bCs/>
              </w:rPr>
            </w:pPr>
            <w:r w:rsidRPr="00D7538B">
              <w:rPr>
                <w:b/>
                <w:bCs/>
              </w:rPr>
              <w:t>Sign number</w:t>
            </w:r>
          </w:p>
        </w:tc>
        <w:tc>
          <w:tcPr>
            <w:tcW w:w="5811" w:type="dxa"/>
            <w:shd w:val="clear" w:color="auto" w:fill="auto"/>
            <w:tcMar>
              <w:top w:w="0" w:type="dxa"/>
              <w:left w:w="108" w:type="dxa"/>
              <w:bottom w:w="0" w:type="dxa"/>
              <w:right w:w="108" w:type="dxa"/>
            </w:tcMar>
          </w:tcPr>
          <w:p w14:paraId="7C3A5F4A" w14:textId="77777777" w:rsidR="00E32BF6" w:rsidRPr="00D7538B" w:rsidRDefault="002F3625">
            <w:pPr>
              <w:pStyle w:val="E0"/>
              <w:rPr>
                <w:b/>
                <w:bCs/>
              </w:rPr>
            </w:pPr>
            <w:r w:rsidRPr="00D7538B">
              <w:rPr>
                <w:b/>
                <w:bCs/>
              </w:rPr>
              <w:t>Example design</w:t>
            </w:r>
          </w:p>
        </w:tc>
      </w:tr>
      <w:tr w:rsidR="00E32BF6" w:rsidRPr="00D7538B" w14:paraId="1CCFECD3" w14:textId="77777777">
        <w:tc>
          <w:tcPr>
            <w:tcW w:w="2410" w:type="dxa"/>
            <w:shd w:val="clear" w:color="auto" w:fill="auto"/>
            <w:tcMar>
              <w:top w:w="0" w:type="dxa"/>
              <w:left w:w="108" w:type="dxa"/>
              <w:bottom w:w="0" w:type="dxa"/>
              <w:right w:w="108" w:type="dxa"/>
            </w:tcMar>
          </w:tcPr>
          <w:p w14:paraId="068BAE44" w14:textId="77777777" w:rsidR="00E32BF6" w:rsidRPr="00D7538B" w:rsidRDefault="002F3625">
            <w:pPr>
              <w:pStyle w:val="P0"/>
              <w:jc w:val="left"/>
            </w:pPr>
            <w:r w:rsidRPr="00D7538B">
              <w:t>Main DB</w:t>
            </w:r>
          </w:p>
          <w:p w14:paraId="37A907D3" w14:textId="77777777" w:rsidR="00E32BF6" w:rsidRPr="00D7538B" w:rsidRDefault="002F3625">
            <w:pPr>
              <w:pStyle w:val="P0"/>
              <w:jc w:val="left"/>
            </w:pPr>
            <w:r w:rsidRPr="00D7538B">
              <w:t>Main display</w:t>
            </w:r>
          </w:p>
        </w:tc>
        <w:tc>
          <w:tcPr>
            <w:tcW w:w="1134" w:type="dxa"/>
            <w:shd w:val="clear" w:color="auto" w:fill="auto"/>
            <w:tcMar>
              <w:top w:w="0" w:type="dxa"/>
              <w:left w:w="108" w:type="dxa"/>
              <w:bottom w:w="0" w:type="dxa"/>
              <w:right w:w="108" w:type="dxa"/>
            </w:tcMar>
          </w:tcPr>
          <w:p w14:paraId="6A9DE811" w14:textId="77777777" w:rsidR="00E32BF6" w:rsidRPr="00D7538B" w:rsidRDefault="002F3625">
            <w:pPr>
              <w:ind w:left="0"/>
              <w:jc w:val="center"/>
              <w:rPr>
                <w:rFonts w:cs="Arial"/>
              </w:rPr>
            </w:pPr>
            <w:r w:rsidRPr="00D7538B">
              <w:rPr>
                <w:rFonts w:cs="Arial"/>
              </w:rPr>
              <w:t>1</w:t>
            </w:r>
          </w:p>
        </w:tc>
        <w:tc>
          <w:tcPr>
            <w:tcW w:w="5811" w:type="dxa"/>
            <w:shd w:val="clear" w:color="auto" w:fill="auto"/>
            <w:tcMar>
              <w:top w:w="0" w:type="dxa"/>
              <w:left w:w="108" w:type="dxa"/>
              <w:bottom w:w="0" w:type="dxa"/>
              <w:right w:w="108" w:type="dxa"/>
            </w:tcMar>
          </w:tcPr>
          <w:p w14:paraId="46DCB9C7" w14:textId="77777777" w:rsidR="00E32BF6" w:rsidRPr="00D7538B" w:rsidRDefault="002F3625">
            <w:pPr>
              <w:pStyle w:val="E0"/>
            </w:pPr>
            <w:r w:rsidRPr="00D7538B">
              <w:rPr>
                <w:rFonts w:cs="Arial"/>
                <w:noProof/>
                <w:lang w:eastAsia="en-GB"/>
              </w:rPr>
              <w:drawing>
                <wp:inline distT="0" distB="0" distL="0" distR="0" wp14:anchorId="0ABB141A" wp14:editId="45FEE191">
                  <wp:extent cx="3551108" cy="1198138"/>
                  <wp:effectExtent l="0" t="0" r="0" b="2012"/>
                  <wp:docPr id="30" name="Imagen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551108" cy="1198138"/>
                          </a:xfrm>
                          <a:prstGeom prst="rect">
                            <a:avLst/>
                          </a:prstGeom>
                          <a:noFill/>
                          <a:ln>
                            <a:noFill/>
                            <a:prstDash/>
                          </a:ln>
                        </pic:spPr>
                      </pic:pic>
                    </a:graphicData>
                  </a:graphic>
                </wp:inline>
              </w:drawing>
            </w:r>
          </w:p>
        </w:tc>
      </w:tr>
      <w:tr w:rsidR="00E32BF6" w:rsidRPr="00D7538B" w14:paraId="7690563F" w14:textId="77777777">
        <w:tc>
          <w:tcPr>
            <w:tcW w:w="2410" w:type="dxa"/>
            <w:shd w:val="clear" w:color="auto" w:fill="auto"/>
            <w:tcMar>
              <w:top w:w="0" w:type="dxa"/>
              <w:left w:w="108" w:type="dxa"/>
              <w:bottom w:w="0" w:type="dxa"/>
              <w:right w:w="108" w:type="dxa"/>
            </w:tcMar>
          </w:tcPr>
          <w:p w14:paraId="6FBD12D9" w14:textId="77777777" w:rsidR="00E32BF6" w:rsidRPr="00D7538B" w:rsidRDefault="002F3625">
            <w:pPr>
              <w:pStyle w:val="P0"/>
              <w:jc w:val="left"/>
            </w:pPr>
            <w:r w:rsidRPr="00D7538B">
              <w:t>FENAKA</w:t>
            </w:r>
          </w:p>
          <w:p w14:paraId="4388F183" w14:textId="77777777" w:rsidR="00E32BF6" w:rsidRPr="00D7538B" w:rsidRDefault="002F3625">
            <w:pPr>
              <w:pStyle w:val="P0"/>
              <w:jc w:val="left"/>
            </w:pPr>
            <w:r w:rsidRPr="00D7538B">
              <w:t>Transformer</w:t>
            </w:r>
          </w:p>
          <w:p w14:paraId="77A610F8" w14:textId="77777777" w:rsidR="00E32BF6" w:rsidRPr="00D7538B" w:rsidRDefault="002F3625">
            <w:pPr>
              <w:pStyle w:val="P0"/>
              <w:jc w:val="left"/>
            </w:pPr>
            <w:r w:rsidRPr="00D7538B">
              <w:t>Tx breaker cubicle</w:t>
            </w:r>
          </w:p>
          <w:p w14:paraId="38E5E6E4" w14:textId="77777777" w:rsidR="00E32BF6" w:rsidRPr="00D7538B" w:rsidRDefault="002F3625">
            <w:pPr>
              <w:pStyle w:val="P0"/>
              <w:jc w:val="left"/>
            </w:pPr>
            <w:r w:rsidRPr="00D7538B">
              <w:t>Main DB</w:t>
            </w:r>
          </w:p>
          <w:p w14:paraId="66D788C6" w14:textId="77777777" w:rsidR="00E32BF6" w:rsidRPr="00D7538B" w:rsidRDefault="002F3625">
            <w:pPr>
              <w:pStyle w:val="P0"/>
              <w:jc w:val="left"/>
            </w:pPr>
            <w:r w:rsidRPr="00D7538B">
              <w:t>Inverter DB</w:t>
            </w:r>
          </w:p>
        </w:tc>
        <w:tc>
          <w:tcPr>
            <w:tcW w:w="1134" w:type="dxa"/>
            <w:shd w:val="clear" w:color="auto" w:fill="auto"/>
            <w:tcMar>
              <w:top w:w="0" w:type="dxa"/>
              <w:left w:w="108" w:type="dxa"/>
              <w:bottom w:w="0" w:type="dxa"/>
              <w:right w:w="108" w:type="dxa"/>
            </w:tcMar>
          </w:tcPr>
          <w:p w14:paraId="75A70CDC" w14:textId="77777777" w:rsidR="00E32BF6" w:rsidRPr="00D7538B" w:rsidRDefault="002F3625">
            <w:pPr>
              <w:ind w:left="0"/>
              <w:jc w:val="center"/>
              <w:rPr>
                <w:rFonts w:cs="Arial"/>
              </w:rPr>
            </w:pPr>
            <w:r w:rsidRPr="00D7538B">
              <w:rPr>
                <w:rFonts w:cs="Arial"/>
              </w:rPr>
              <w:t>2</w:t>
            </w:r>
          </w:p>
        </w:tc>
        <w:tc>
          <w:tcPr>
            <w:tcW w:w="5811" w:type="dxa"/>
            <w:shd w:val="clear" w:color="auto" w:fill="auto"/>
            <w:tcMar>
              <w:top w:w="0" w:type="dxa"/>
              <w:left w:w="108" w:type="dxa"/>
              <w:bottom w:w="0" w:type="dxa"/>
              <w:right w:w="108" w:type="dxa"/>
            </w:tcMar>
          </w:tcPr>
          <w:p w14:paraId="24A55A92" w14:textId="77777777" w:rsidR="00E32BF6" w:rsidRPr="00D7538B" w:rsidRDefault="002F3625">
            <w:pPr>
              <w:pStyle w:val="E0"/>
            </w:pPr>
            <w:r w:rsidRPr="00D7538B">
              <w:rPr>
                <w:rFonts w:cs="Arial"/>
                <w:noProof/>
                <w:lang w:eastAsia="en-GB"/>
              </w:rPr>
              <w:drawing>
                <wp:inline distT="0" distB="0" distL="0" distR="0" wp14:anchorId="5E205363" wp14:editId="192BE365">
                  <wp:extent cx="3413985" cy="1307774"/>
                  <wp:effectExtent l="0" t="0" r="0" b="6676"/>
                  <wp:docPr id="31" name="Imagen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413985" cy="1307774"/>
                          </a:xfrm>
                          <a:prstGeom prst="rect">
                            <a:avLst/>
                          </a:prstGeom>
                          <a:noFill/>
                          <a:ln>
                            <a:noFill/>
                            <a:prstDash/>
                          </a:ln>
                        </pic:spPr>
                      </pic:pic>
                    </a:graphicData>
                  </a:graphic>
                </wp:inline>
              </w:drawing>
            </w:r>
          </w:p>
        </w:tc>
      </w:tr>
      <w:tr w:rsidR="00E32BF6" w:rsidRPr="00D7538B" w14:paraId="6A510F8F" w14:textId="77777777">
        <w:tc>
          <w:tcPr>
            <w:tcW w:w="2410" w:type="dxa"/>
            <w:shd w:val="clear" w:color="auto" w:fill="auto"/>
            <w:tcMar>
              <w:top w:w="0" w:type="dxa"/>
              <w:left w:w="108" w:type="dxa"/>
              <w:bottom w:w="0" w:type="dxa"/>
              <w:right w:w="108" w:type="dxa"/>
            </w:tcMar>
          </w:tcPr>
          <w:p w14:paraId="1A49AC78" w14:textId="77777777" w:rsidR="00E32BF6" w:rsidRPr="00D7538B" w:rsidRDefault="002F3625">
            <w:pPr>
              <w:pStyle w:val="P0"/>
              <w:jc w:val="left"/>
            </w:pPr>
            <w:r w:rsidRPr="00D7538B">
              <w:t>Inverter</w:t>
            </w:r>
          </w:p>
          <w:p w14:paraId="176A3B8E" w14:textId="77777777" w:rsidR="00E32BF6" w:rsidRPr="00D7538B" w:rsidRDefault="002F3625">
            <w:pPr>
              <w:pStyle w:val="P0"/>
              <w:jc w:val="left"/>
            </w:pPr>
            <w:r w:rsidRPr="00D7538B">
              <w:t>Inverter DB</w:t>
            </w:r>
          </w:p>
        </w:tc>
        <w:tc>
          <w:tcPr>
            <w:tcW w:w="1134" w:type="dxa"/>
            <w:shd w:val="clear" w:color="auto" w:fill="auto"/>
            <w:tcMar>
              <w:top w:w="0" w:type="dxa"/>
              <w:left w:w="108" w:type="dxa"/>
              <w:bottom w:w="0" w:type="dxa"/>
              <w:right w:w="108" w:type="dxa"/>
            </w:tcMar>
          </w:tcPr>
          <w:p w14:paraId="617B86C2" w14:textId="77777777" w:rsidR="00E32BF6" w:rsidRPr="00D7538B" w:rsidRDefault="002F3625">
            <w:pPr>
              <w:ind w:left="0"/>
              <w:jc w:val="center"/>
              <w:rPr>
                <w:rFonts w:cs="Arial"/>
              </w:rPr>
            </w:pPr>
            <w:r w:rsidRPr="00D7538B">
              <w:rPr>
                <w:rFonts w:cs="Arial"/>
              </w:rPr>
              <w:t>3</w:t>
            </w:r>
          </w:p>
        </w:tc>
        <w:tc>
          <w:tcPr>
            <w:tcW w:w="5811" w:type="dxa"/>
            <w:shd w:val="clear" w:color="auto" w:fill="auto"/>
            <w:tcMar>
              <w:top w:w="0" w:type="dxa"/>
              <w:left w:w="108" w:type="dxa"/>
              <w:bottom w:w="0" w:type="dxa"/>
              <w:right w:w="108" w:type="dxa"/>
            </w:tcMar>
          </w:tcPr>
          <w:p w14:paraId="5AEDA7F4" w14:textId="77777777" w:rsidR="00E32BF6" w:rsidRPr="00D7538B" w:rsidRDefault="002F3625">
            <w:pPr>
              <w:pStyle w:val="E0"/>
            </w:pPr>
            <w:r w:rsidRPr="00D7538B">
              <w:rPr>
                <w:rFonts w:cs="Arial"/>
                <w:noProof/>
                <w:lang w:eastAsia="en-GB"/>
              </w:rPr>
              <w:drawing>
                <wp:inline distT="0" distB="0" distL="0" distR="0" wp14:anchorId="43BF58C8" wp14:editId="1EBDC840">
                  <wp:extent cx="3433654" cy="1224829"/>
                  <wp:effectExtent l="0" t="0" r="0" b="0"/>
                  <wp:docPr id="32" name="Imagen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433654" cy="1224829"/>
                          </a:xfrm>
                          <a:prstGeom prst="rect">
                            <a:avLst/>
                          </a:prstGeom>
                          <a:noFill/>
                          <a:ln>
                            <a:noFill/>
                            <a:prstDash/>
                          </a:ln>
                        </pic:spPr>
                      </pic:pic>
                    </a:graphicData>
                  </a:graphic>
                </wp:inline>
              </w:drawing>
            </w:r>
          </w:p>
        </w:tc>
      </w:tr>
      <w:tr w:rsidR="00E32BF6" w:rsidRPr="00D7538B" w14:paraId="7568DEF6" w14:textId="77777777">
        <w:tc>
          <w:tcPr>
            <w:tcW w:w="2410" w:type="dxa"/>
            <w:shd w:val="clear" w:color="auto" w:fill="auto"/>
            <w:tcMar>
              <w:top w:w="0" w:type="dxa"/>
              <w:left w:w="108" w:type="dxa"/>
              <w:bottom w:w="0" w:type="dxa"/>
              <w:right w:w="108" w:type="dxa"/>
            </w:tcMar>
          </w:tcPr>
          <w:p w14:paraId="42CECB93" w14:textId="77777777" w:rsidR="00E32BF6" w:rsidRPr="00D7538B" w:rsidRDefault="002F3625">
            <w:pPr>
              <w:pStyle w:val="P0"/>
              <w:jc w:val="left"/>
            </w:pPr>
            <w:r w:rsidRPr="00D7538B">
              <w:t>Main DB</w:t>
            </w:r>
          </w:p>
        </w:tc>
        <w:tc>
          <w:tcPr>
            <w:tcW w:w="1134" w:type="dxa"/>
            <w:shd w:val="clear" w:color="auto" w:fill="auto"/>
            <w:tcMar>
              <w:top w:w="0" w:type="dxa"/>
              <w:left w:w="108" w:type="dxa"/>
              <w:bottom w:w="0" w:type="dxa"/>
              <w:right w:w="108" w:type="dxa"/>
            </w:tcMar>
          </w:tcPr>
          <w:p w14:paraId="12648C17" w14:textId="77777777" w:rsidR="00E32BF6" w:rsidRPr="00D7538B" w:rsidRDefault="002F3625">
            <w:pPr>
              <w:ind w:left="0"/>
              <w:jc w:val="center"/>
              <w:rPr>
                <w:rFonts w:cs="Arial"/>
              </w:rPr>
            </w:pPr>
            <w:r w:rsidRPr="00D7538B">
              <w:rPr>
                <w:rFonts w:cs="Arial"/>
              </w:rPr>
              <w:t>4</w:t>
            </w:r>
          </w:p>
        </w:tc>
        <w:tc>
          <w:tcPr>
            <w:tcW w:w="5811" w:type="dxa"/>
            <w:shd w:val="clear" w:color="auto" w:fill="auto"/>
            <w:tcMar>
              <w:top w:w="0" w:type="dxa"/>
              <w:left w:w="108" w:type="dxa"/>
              <w:bottom w:w="0" w:type="dxa"/>
              <w:right w:w="108" w:type="dxa"/>
            </w:tcMar>
          </w:tcPr>
          <w:p w14:paraId="365EFEFC" w14:textId="77777777" w:rsidR="00E32BF6" w:rsidRPr="00D7538B" w:rsidRDefault="002F3625">
            <w:pPr>
              <w:pStyle w:val="E0"/>
            </w:pPr>
            <w:r w:rsidRPr="00D7538B">
              <w:rPr>
                <w:rFonts w:cs="Arial"/>
                <w:noProof/>
                <w:lang w:eastAsia="en-GB"/>
              </w:rPr>
              <w:drawing>
                <wp:inline distT="0" distB="0" distL="0" distR="0" wp14:anchorId="71B7FFB0" wp14:editId="3AD8E4DF">
                  <wp:extent cx="3390896" cy="936601"/>
                  <wp:effectExtent l="0" t="0" r="4" b="0"/>
                  <wp:docPr id="33" name="Imagen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390896" cy="936601"/>
                          </a:xfrm>
                          <a:prstGeom prst="rect">
                            <a:avLst/>
                          </a:prstGeom>
                          <a:noFill/>
                          <a:ln>
                            <a:noFill/>
                            <a:prstDash/>
                          </a:ln>
                        </pic:spPr>
                      </pic:pic>
                    </a:graphicData>
                  </a:graphic>
                </wp:inline>
              </w:drawing>
            </w:r>
          </w:p>
        </w:tc>
      </w:tr>
      <w:tr w:rsidR="00E32BF6" w:rsidRPr="00D7538B" w14:paraId="7B878EA3" w14:textId="77777777">
        <w:tc>
          <w:tcPr>
            <w:tcW w:w="2410" w:type="dxa"/>
            <w:shd w:val="clear" w:color="auto" w:fill="auto"/>
            <w:tcMar>
              <w:top w:w="0" w:type="dxa"/>
              <w:left w:w="108" w:type="dxa"/>
              <w:bottom w:w="0" w:type="dxa"/>
              <w:right w:w="108" w:type="dxa"/>
            </w:tcMar>
          </w:tcPr>
          <w:p w14:paraId="533E8644" w14:textId="77777777" w:rsidR="00E32BF6" w:rsidRPr="00D7538B" w:rsidRDefault="002F3625">
            <w:pPr>
              <w:pStyle w:val="P0"/>
              <w:jc w:val="left"/>
            </w:pPr>
            <w:r w:rsidRPr="00D7538B">
              <w:t>Tx Breaker cubicle</w:t>
            </w:r>
          </w:p>
        </w:tc>
        <w:tc>
          <w:tcPr>
            <w:tcW w:w="1134" w:type="dxa"/>
            <w:shd w:val="clear" w:color="auto" w:fill="auto"/>
            <w:tcMar>
              <w:top w:w="0" w:type="dxa"/>
              <w:left w:w="108" w:type="dxa"/>
              <w:bottom w:w="0" w:type="dxa"/>
              <w:right w:w="108" w:type="dxa"/>
            </w:tcMar>
          </w:tcPr>
          <w:p w14:paraId="20B1C522" w14:textId="77777777" w:rsidR="00E32BF6" w:rsidRPr="00D7538B" w:rsidRDefault="002F3625">
            <w:pPr>
              <w:ind w:left="0"/>
              <w:jc w:val="center"/>
              <w:rPr>
                <w:rFonts w:cs="Arial"/>
              </w:rPr>
            </w:pPr>
            <w:r w:rsidRPr="00D7538B">
              <w:rPr>
                <w:rFonts w:cs="Arial"/>
              </w:rPr>
              <w:t>5</w:t>
            </w:r>
          </w:p>
        </w:tc>
        <w:tc>
          <w:tcPr>
            <w:tcW w:w="5811" w:type="dxa"/>
            <w:shd w:val="clear" w:color="auto" w:fill="auto"/>
            <w:tcMar>
              <w:top w:w="0" w:type="dxa"/>
              <w:left w:w="108" w:type="dxa"/>
              <w:bottom w:w="0" w:type="dxa"/>
              <w:right w:w="108" w:type="dxa"/>
            </w:tcMar>
          </w:tcPr>
          <w:p w14:paraId="5EE46871" w14:textId="77777777" w:rsidR="00E32BF6" w:rsidRPr="00D7538B" w:rsidRDefault="002F3625">
            <w:pPr>
              <w:pStyle w:val="E0"/>
            </w:pPr>
            <w:r w:rsidRPr="00D7538B">
              <w:rPr>
                <w:rFonts w:cs="Arial"/>
                <w:noProof/>
                <w:lang w:eastAsia="en-GB"/>
              </w:rPr>
              <w:drawing>
                <wp:inline distT="0" distB="0" distL="0" distR="0" wp14:anchorId="2DD10213" wp14:editId="46495C2F">
                  <wp:extent cx="3381615" cy="965194"/>
                  <wp:effectExtent l="0" t="0" r="9285" b="6356"/>
                  <wp:docPr id="34" name="Imagen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381615" cy="965194"/>
                          </a:xfrm>
                          <a:prstGeom prst="rect">
                            <a:avLst/>
                          </a:prstGeom>
                          <a:noFill/>
                          <a:ln>
                            <a:noFill/>
                            <a:prstDash/>
                          </a:ln>
                        </pic:spPr>
                      </pic:pic>
                    </a:graphicData>
                  </a:graphic>
                </wp:inline>
              </w:drawing>
            </w:r>
          </w:p>
        </w:tc>
      </w:tr>
      <w:tr w:rsidR="00E32BF6" w:rsidRPr="00D7538B" w14:paraId="7DB169D1" w14:textId="77777777">
        <w:tc>
          <w:tcPr>
            <w:tcW w:w="2410" w:type="dxa"/>
            <w:shd w:val="clear" w:color="auto" w:fill="auto"/>
            <w:tcMar>
              <w:top w:w="0" w:type="dxa"/>
              <w:left w:w="108" w:type="dxa"/>
              <w:bottom w:w="0" w:type="dxa"/>
              <w:right w:w="108" w:type="dxa"/>
            </w:tcMar>
          </w:tcPr>
          <w:p w14:paraId="6BCEE9E0" w14:textId="77777777" w:rsidR="00E32BF6" w:rsidRPr="00D7538B" w:rsidRDefault="002F3625">
            <w:pPr>
              <w:pStyle w:val="P0"/>
              <w:jc w:val="left"/>
            </w:pPr>
            <w:r w:rsidRPr="00D7538B">
              <w:t>Inverter DB</w:t>
            </w:r>
          </w:p>
          <w:p w14:paraId="7BEF286A" w14:textId="77777777" w:rsidR="00E32BF6" w:rsidRPr="00D7538B" w:rsidRDefault="002F3625">
            <w:pPr>
              <w:pStyle w:val="P0"/>
              <w:jc w:val="left"/>
            </w:pPr>
            <w:r w:rsidRPr="00D7538B">
              <w:t>Long DC cable runs from array JB to inverter</w:t>
            </w:r>
          </w:p>
        </w:tc>
        <w:tc>
          <w:tcPr>
            <w:tcW w:w="1134" w:type="dxa"/>
            <w:shd w:val="clear" w:color="auto" w:fill="auto"/>
            <w:tcMar>
              <w:top w:w="0" w:type="dxa"/>
              <w:left w:w="108" w:type="dxa"/>
              <w:bottom w:w="0" w:type="dxa"/>
              <w:right w:w="108" w:type="dxa"/>
            </w:tcMar>
          </w:tcPr>
          <w:p w14:paraId="20EE5608" w14:textId="77777777" w:rsidR="00E32BF6" w:rsidRPr="00D7538B" w:rsidRDefault="002F3625">
            <w:pPr>
              <w:ind w:left="0"/>
              <w:jc w:val="center"/>
              <w:rPr>
                <w:rFonts w:cs="Arial"/>
              </w:rPr>
            </w:pPr>
            <w:r w:rsidRPr="00D7538B">
              <w:rPr>
                <w:rFonts w:cs="Arial"/>
              </w:rPr>
              <w:t>7</w:t>
            </w:r>
          </w:p>
        </w:tc>
        <w:tc>
          <w:tcPr>
            <w:tcW w:w="5811" w:type="dxa"/>
            <w:shd w:val="clear" w:color="auto" w:fill="auto"/>
            <w:tcMar>
              <w:top w:w="0" w:type="dxa"/>
              <w:left w:w="108" w:type="dxa"/>
              <w:bottom w:w="0" w:type="dxa"/>
              <w:right w:w="108" w:type="dxa"/>
            </w:tcMar>
          </w:tcPr>
          <w:p w14:paraId="72673D8E" w14:textId="77777777" w:rsidR="00E32BF6" w:rsidRPr="00D7538B" w:rsidRDefault="002F3625">
            <w:pPr>
              <w:pStyle w:val="E0"/>
            </w:pPr>
            <w:r w:rsidRPr="00D7538B">
              <w:rPr>
                <w:rFonts w:cs="Arial"/>
                <w:noProof/>
                <w:shd w:val="clear" w:color="auto" w:fill="FFFF00"/>
                <w:lang w:eastAsia="en-GB"/>
              </w:rPr>
              <w:drawing>
                <wp:inline distT="0" distB="0" distL="0" distR="0" wp14:anchorId="42498E80" wp14:editId="1AEC9B45">
                  <wp:extent cx="3286765" cy="927878"/>
                  <wp:effectExtent l="0" t="0" r="8885" b="5572"/>
                  <wp:docPr id="36" name="Imagen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286765" cy="927878"/>
                          </a:xfrm>
                          <a:prstGeom prst="rect">
                            <a:avLst/>
                          </a:prstGeom>
                          <a:noFill/>
                          <a:ln>
                            <a:noFill/>
                            <a:prstDash/>
                          </a:ln>
                        </pic:spPr>
                      </pic:pic>
                    </a:graphicData>
                  </a:graphic>
                </wp:inline>
              </w:drawing>
            </w:r>
          </w:p>
        </w:tc>
      </w:tr>
      <w:tr w:rsidR="00E32BF6" w:rsidRPr="00D7538B" w14:paraId="402968A8" w14:textId="77777777">
        <w:tc>
          <w:tcPr>
            <w:tcW w:w="2410" w:type="dxa"/>
            <w:shd w:val="clear" w:color="auto" w:fill="auto"/>
            <w:tcMar>
              <w:top w:w="0" w:type="dxa"/>
              <w:left w:w="108" w:type="dxa"/>
              <w:bottom w:w="0" w:type="dxa"/>
              <w:right w:w="108" w:type="dxa"/>
            </w:tcMar>
          </w:tcPr>
          <w:p w14:paraId="1A35733C" w14:textId="77777777" w:rsidR="00E32BF6" w:rsidRPr="00D7538B" w:rsidRDefault="002F3625">
            <w:pPr>
              <w:pStyle w:val="P0"/>
              <w:jc w:val="left"/>
            </w:pPr>
            <w:r w:rsidRPr="00D7538B">
              <w:t>Roof top locations</w:t>
            </w:r>
          </w:p>
          <w:p w14:paraId="0F928577" w14:textId="6CA122AD" w:rsidR="00E32BF6" w:rsidRPr="00D7538B" w:rsidRDefault="00E32BF6" w:rsidP="001F30DA">
            <w:pPr>
              <w:pStyle w:val="P0"/>
              <w:numPr>
                <w:ilvl w:val="0"/>
                <w:numId w:val="0"/>
              </w:numPr>
              <w:ind w:left="851"/>
              <w:jc w:val="left"/>
            </w:pPr>
          </w:p>
        </w:tc>
        <w:tc>
          <w:tcPr>
            <w:tcW w:w="1134" w:type="dxa"/>
            <w:shd w:val="clear" w:color="auto" w:fill="auto"/>
            <w:tcMar>
              <w:top w:w="0" w:type="dxa"/>
              <w:left w:w="108" w:type="dxa"/>
              <w:bottom w:w="0" w:type="dxa"/>
              <w:right w:w="108" w:type="dxa"/>
            </w:tcMar>
          </w:tcPr>
          <w:p w14:paraId="0316D058" w14:textId="77777777" w:rsidR="00E32BF6" w:rsidRPr="00D7538B" w:rsidRDefault="002F3625">
            <w:pPr>
              <w:ind w:left="0"/>
              <w:jc w:val="center"/>
              <w:rPr>
                <w:rFonts w:cs="Arial"/>
              </w:rPr>
            </w:pPr>
            <w:r w:rsidRPr="00D7538B">
              <w:rPr>
                <w:rFonts w:cs="Arial"/>
              </w:rPr>
              <w:t>8</w:t>
            </w:r>
          </w:p>
        </w:tc>
        <w:tc>
          <w:tcPr>
            <w:tcW w:w="5811" w:type="dxa"/>
            <w:shd w:val="clear" w:color="auto" w:fill="auto"/>
            <w:tcMar>
              <w:top w:w="0" w:type="dxa"/>
              <w:left w:w="108" w:type="dxa"/>
              <w:bottom w:w="0" w:type="dxa"/>
              <w:right w:w="108" w:type="dxa"/>
            </w:tcMar>
          </w:tcPr>
          <w:p w14:paraId="1D437698" w14:textId="77777777" w:rsidR="00E32BF6" w:rsidRPr="00D7538B" w:rsidRDefault="002F3625">
            <w:pPr>
              <w:pStyle w:val="E0"/>
            </w:pPr>
            <w:r w:rsidRPr="00D7538B">
              <w:rPr>
                <w:rFonts w:cs="Arial"/>
                <w:noProof/>
                <w:lang w:eastAsia="en-GB"/>
              </w:rPr>
              <w:drawing>
                <wp:inline distT="0" distB="0" distL="0" distR="0" wp14:anchorId="020D6695" wp14:editId="572524AA">
                  <wp:extent cx="3384989" cy="902668"/>
                  <wp:effectExtent l="0" t="0" r="5911" b="0"/>
                  <wp:docPr id="37" name="Imagen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384989" cy="902668"/>
                          </a:xfrm>
                          <a:prstGeom prst="rect">
                            <a:avLst/>
                          </a:prstGeom>
                          <a:noFill/>
                          <a:ln>
                            <a:noFill/>
                            <a:prstDash/>
                          </a:ln>
                        </pic:spPr>
                      </pic:pic>
                    </a:graphicData>
                  </a:graphic>
                </wp:inline>
              </w:drawing>
            </w:r>
          </w:p>
        </w:tc>
      </w:tr>
    </w:tbl>
    <w:p w14:paraId="0FA0D1CC" w14:textId="77777777" w:rsidR="00E32BF6" w:rsidRPr="00D7538B" w:rsidRDefault="002F3625">
      <w:pPr>
        <w:pStyle w:val="Heading2"/>
        <w:rPr>
          <w:rFonts w:hint="eastAsia"/>
        </w:rPr>
      </w:pPr>
      <w:bookmarkStart w:id="1367" w:name="_Toc448913420"/>
      <w:bookmarkStart w:id="1368" w:name="_Toc408127788"/>
      <w:bookmarkStart w:id="1369" w:name="_Toc448402543"/>
      <w:bookmarkStart w:id="1370" w:name="_Toc448905875"/>
      <w:bookmarkStart w:id="1371" w:name="_Toc449445801"/>
      <w:bookmarkStart w:id="1372" w:name="_Toc449538169"/>
      <w:bookmarkStart w:id="1373" w:name="_Toc449701058"/>
      <w:bookmarkStart w:id="1374" w:name="_Toc449701209"/>
      <w:bookmarkStart w:id="1375" w:name="_Toc449712748"/>
      <w:bookmarkStart w:id="1376" w:name="_Toc449775222"/>
      <w:bookmarkStart w:id="1377" w:name="_Toc450040340"/>
      <w:bookmarkStart w:id="1378" w:name="_Toc450043275"/>
      <w:bookmarkStart w:id="1379" w:name="_Toc450044518"/>
      <w:bookmarkStart w:id="1380" w:name="_Toc450048966"/>
      <w:bookmarkStart w:id="1381" w:name="_Toc450902356"/>
      <w:bookmarkStart w:id="1382" w:name="_Toc460249121"/>
      <w:bookmarkStart w:id="1383" w:name="_Toc460247049"/>
      <w:bookmarkStart w:id="1384" w:name="_Toc460422691"/>
      <w:bookmarkStart w:id="1385" w:name="_Toc465871083"/>
      <w:bookmarkStart w:id="1386" w:name="_Toc89871941"/>
      <w:bookmarkStart w:id="1387" w:name="_Toc128138500"/>
      <w:bookmarkStart w:id="1388" w:name="_Toc140740674"/>
      <w:bookmarkStart w:id="1389" w:name="_Toc202470501"/>
      <w:bookmarkEnd w:id="1367"/>
      <w:r w:rsidRPr="00D7538B">
        <w:t>Noise and Radio Interference</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79D2DA4" w14:textId="1ED9A8FE" w:rsidR="00E32BF6" w:rsidRPr="00D7538B" w:rsidRDefault="002F3625">
      <w:pPr>
        <w:pStyle w:val="E1"/>
      </w:pPr>
      <w:r w:rsidRPr="00D7538B">
        <w:t xml:space="preserve">The systems offered shall be designed, supplied and installed to minimise audible noise. The maximum allowable residual sound level is 50 dB </w:t>
      </w:r>
      <w:r w:rsidR="007208EF" w:rsidRPr="00D7538B">
        <w:t>L</w:t>
      </w:r>
      <w:r w:rsidRPr="00D7538B">
        <w:t>Aeq for all electronic equipment. This requirement does not apply to the Diesel Generators.</w:t>
      </w:r>
    </w:p>
    <w:p w14:paraId="53ECBEB3" w14:textId="77777777" w:rsidR="00E32BF6" w:rsidRPr="00D7538B" w:rsidRDefault="002F3625">
      <w:pPr>
        <w:pStyle w:val="E1"/>
      </w:pPr>
      <w:r w:rsidRPr="00D7538B">
        <w:t>The systems shall be screened from emitting electromagnetic interference.</w:t>
      </w:r>
    </w:p>
    <w:p w14:paraId="3C5CB5DD" w14:textId="77777777" w:rsidR="00E32BF6" w:rsidRPr="00D7538B" w:rsidRDefault="002F3625">
      <w:pPr>
        <w:pStyle w:val="E1"/>
      </w:pPr>
      <w:r w:rsidRPr="00D7538B">
        <w:t>No equipment may generate any radio interference with other equipment or systems and all equipment shall be suppressed to prevent interference of commercial radio and TV reception. The equipment and methods used in determining the acceptable levels of radio interference shall be as specified in IEC CISPR 22.6</w:t>
      </w:r>
    </w:p>
    <w:p w14:paraId="4BB9BB26" w14:textId="77777777" w:rsidR="00E32BF6" w:rsidRPr="00D7538B" w:rsidRDefault="002F3625">
      <w:pPr>
        <w:pStyle w:val="Heading2"/>
        <w:rPr>
          <w:rFonts w:hint="eastAsia"/>
        </w:rPr>
      </w:pPr>
      <w:bookmarkStart w:id="1390" w:name="_Toc408127789"/>
      <w:bookmarkStart w:id="1391" w:name="_Toc448402544"/>
      <w:bookmarkStart w:id="1392" w:name="_Toc448905876"/>
      <w:bookmarkStart w:id="1393" w:name="_Toc449445802"/>
      <w:bookmarkStart w:id="1394" w:name="_Toc449538170"/>
      <w:bookmarkStart w:id="1395" w:name="_Toc449701059"/>
      <w:bookmarkStart w:id="1396" w:name="_Toc449701210"/>
      <w:bookmarkStart w:id="1397" w:name="_Toc449712749"/>
      <w:bookmarkStart w:id="1398" w:name="_Toc449775223"/>
      <w:bookmarkStart w:id="1399" w:name="_Toc448756073"/>
      <w:bookmarkStart w:id="1400" w:name="_Toc448756217"/>
      <w:bookmarkStart w:id="1401" w:name="_Toc448756425"/>
      <w:bookmarkStart w:id="1402" w:name="_Toc448825023"/>
      <w:bookmarkStart w:id="1403" w:name="_Toc448830956"/>
      <w:bookmarkStart w:id="1404" w:name="_Toc448837792"/>
      <w:bookmarkStart w:id="1405" w:name="_Toc448901707"/>
      <w:bookmarkStart w:id="1406" w:name="_Toc448905380"/>
      <w:bookmarkStart w:id="1407" w:name="_Toc448906194"/>
      <w:bookmarkStart w:id="1408" w:name="_Toc448906355"/>
      <w:bookmarkStart w:id="1409" w:name="_Toc448913423"/>
      <w:bookmarkStart w:id="1410" w:name="_Toc448402545"/>
      <w:bookmarkStart w:id="1411" w:name="_Toc448905877"/>
      <w:bookmarkStart w:id="1412" w:name="_Toc449445803"/>
      <w:bookmarkStart w:id="1413" w:name="_Toc449538171"/>
      <w:bookmarkStart w:id="1414" w:name="_Toc449701060"/>
      <w:bookmarkStart w:id="1415" w:name="_Toc449701211"/>
      <w:bookmarkStart w:id="1416" w:name="_Toc449712750"/>
      <w:bookmarkStart w:id="1417" w:name="_Toc449775224"/>
      <w:bookmarkStart w:id="1418" w:name="_Toc450040341"/>
      <w:bookmarkStart w:id="1419" w:name="_Toc450043276"/>
      <w:bookmarkStart w:id="1420" w:name="_Toc450044519"/>
      <w:bookmarkStart w:id="1421" w:name="_Toc450048967"/>
      <w:bookmarkStart w:id="1422" w:name="_Toc450902357"/>
      <w:bookmarkStart w:id="1423" w:name="_Toc460249122"/>
      <w:bookmarkStart w:id="1424" w:name="_Toc460247050"/>
      <w:bookmarkStart w:id="1425" w:name="_Toc460422692"/>
      <w:bookmarkStart w:id="1426" w:name="_Toc465871084"/>
      <w:bookmarkStart w:id="1427" w:name="_Toc89871942"/>
      <w:bookmarkStart w:id="1428" w:name="_Toc128138501"/>
      <w:bookmarkStart w:id="1429" w:name="_Toc140740675"/>
      <w:bookmarkStart w:id="1430" w:name="_Toc202470502"/>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r w:rsidRPr="00D7538B">
        <w:t>Commissioning and Onsite Acceptance Tests</w:t>
      </w:r>
      <w:bookmarkEnd w:id="1107"/>
      <w:bookmarkEnd w:id="1108"/>
      <w:bookmarkEnd w:id="1366"/>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2F4D6ECE" w14:textId="77777777" w:rsidR="00E32BF6" w:rsidRPr="00D7538B" w:rsidRDefault="002F3625">
      <w:pPr>
        <w:pStyle w:val="E1"/>
      </w:pPr>
      <w:r w:rsidRPr="00D7538B">
        <w:t xml:space="preserve">Prior to delivery of the project, the Bidder must perform a series of onsite tests to verify the proper performance of every system. </w:t>
      </w:r>
    </w:p>
    <w:p w14:paraId="48A0B20C" w14:textId="11AB31C3" w:rsidR="00E32BF6" w:rsidRPr="00D7538B" w:rsidRDefault="002F3625">
      <w:pPr>
        <w:pStyle w:val="E1"/>
      </w:pPr>
      <w:r w:rsidRPr="00D7538B">
        <w:t xml:space="preserve">The onsite test will be divided per individual systems: </w:t>
      </w:r>
      <w:r w:rsidR="001F30DA" w:rsidRPr="00D7538B">
        <w:t>BESS</w:t>
      </w:r>
      <w:r w:rsidRPr="00D7538B">
        <w:t xml:space="preserve"> and </w:t>
      </w:r>
      <w:r w:rsidR="002A4C8D" w:rsidRPr="00D7538B">
        <w:t>EMS</w:t>
      </w:r>
      <w:r w:rsidRPr="00D7538B">
        <w:t xml:space="preserve">. After performing the tests per each system, it will be performed the tests for the entire </w:t>
      </w:r>
      <w:r w:rsidR="001F30DA" w:rsidRPr="00D7538B">
        <w:t>system</w:t>
      </w:r>
      <w:r w:rsidRPr="00D7538B">
        <w:t>.</w:t>
      </w:r>
    </w:p>
    <w:p w14:paraId="57DB4EB3" w14:textId="77777777" w:rsidR="00E32BF6" w:rsidRPr="00D7538B" w:rsidRDefault="002F3625">
      <w:pPr>
        <w:pStyle w:val="E1"/>
      </w:pPr>
      <w:r w:rsidRPr="00D7538B">
        <w:t>Commissioning tests effectively place responsibility for system or component performance on the supplier. The commissioning tests are the responsibility of the supplier.</w:t>
      </w:r>
    </w:p>
    <w:p w14:paraId="136708CA" w14:textId="77777777" w:rsidR="00E32BF6" w:rsidRPr="00D7538B" w:rsidRDefault="002F3625">
      <w:pPr>
        <w:pStyle w:val="E1"/>
      </w:pPr>
      <w:r w:rsidRPr="00D7538B">
        <w:t>All the tests shall be properly documented and checked by the Project Management Team prior to the delivery of the project.</w:t>
      </w:r>
    </w:p>
    <w:p w14:paraId="72C8E61A" w14:textId="6B5F6AA6" w:rsidR="00E32BF6" w:rsidRPr="00D7538B" w:rsidRDefault="002F3625">
      <w:pPr>
        <w:pStyle w:val="E1"/>
      </w:pPr>
      <w:r w:rsidRPr="00D7538B">
        <w:t xml:space="preserve">Tests shall be made on the respective electrical components, isolators and circuit breakers, metering, earthing, bonding, and operation of the data-logging system and monitoring. </w:t>
      </w:r>
    </w:p>
    <w:p w14:paraId="24472C8F" w14:textId="6FA0CFA4" w:rsidR="00E32BF6" w:rsidRPr="00D7538B" w:rsidRDefault="002F3625">
      <w:pPr>
        <w:pStyle w:val="Heading3"/>
      </w:pPr>
      <w:r w:rsidRPr="00D7538B">
        <w:t xml:space="preserve">Commissioning and </w:t>
      </w:r>
      <w:r w:rsidR="001F30DA" w:rsidRPr="00D7538B">
        <w:t>testing</w:t>
      </w:r>
      <w:r w:rsidRPr="00D7538B">
        <w:t xml:space="preserve"> of BESS and </w:t>
      </w:r>
      <w:r w:rsidR="002A4C8D" w:rsidRPr="00D7538B">
        <w:t>EMS</w:t>
      </w:r>
    </w:p>
    <w:p w14:paraId="59853B18" w14:textId="77777777" w:rsidR="00E32BF6" w:rsidRPr="00D7538B" w:rsidRDefault="002F3625">
      <w:pPr>
        <w:pStyle w:val="E1"/>
      </w:pPr>
      <w:r w:rsidRPr="00D7538B">
        <w:t>Tests of separate control system allow at least check the correct operation of the control hardware and communications interfaces.</w:t>
      </w:r>
    </w:p>
    <w:p w14:paraId="6738FD0E" w14:textId="77777777" w:rsidR="00E32BF6" w:rsidRPr="00D7538B" w:rsidRDefault="002F3625">
      <w:pPr>
        <w:pStyle w:val="E1"/>
      </w:pPr>
      <w:r w:rsidRPr="00D7538B">
        <w:t>The Bidder will provide a detailed test plan for this system separately, which shall include at least the following items:</w:t>
      </w:r>
    </w:p>
    <w:p w14:paraId="1050ED29" w14:textId="77777777" w:rsidR="00E32BF6" w:rsidRPr="00D7538B" w:rsidRDefault="002F3625">
      <w:pPr>
        <w:pStyle w:val="P1"/>
      </w:pPr>
      <w:r w:rsidRPr="00D7538B">
        <w:t xml:space="preserve">Visual inspection, labelling and technical specifications checking </w:t>
      </w:r>
    </w:p>
    <w:p w14:paraId="0BA70707" w14:textId="77777777" w:rsidR="00E32BF6" w:rsidRPr="00D7538B" w:rsidRDefault="002F3625">
      <w:pPr>
        <w:pStyle w:val="P1"/>
      </w:pPr>
      <w:r w:rsidRPr="00D7538B">
        <w:t>Power supply test.</w:t>
      </w:r>
    </w:p>
    <w:p w14:paraId="21C555D0" w14:textId="77777777" w:rsidR="00E32BF6" w:rsidRPr="00D7538B" w:rsidRDefault="002F3625">
      <w:pPr>
        <w:pStyle w:val="P1"/>
      </w:pPr>
      <w:r w:rsidRPr="00D7538B">
        <w:t>Test of communication with SCADA.</w:t>
      </w:r>
    </w:p>
    <w:p w14:paraId="2A79BDDE" w14:textId="167736A8" w:rsidR="00E32BF6" w:rsidRPr="00D7538B" w:rsidRDefault="002F3625">
      <w:pPr>
        <w:pStyle w:val="P1"/>
      </w:pPr>
      <w:r w:rsidRPr="00D7538B">
        <w:t xml:space="preserve">Test of command sending and reception to </w:t>
      </w:r>
      <w:r w:rsidR="007208EF" w:rsidRPr="00D7538B">
        <w:t>Diesel Generators</w:t>
      </w:r>
      <w:r w:rsidRPr="00D7538B">
        <w:t>.</w:t>
      </w:r>
    </w:p>
    <w:p w14:paraId="1B75B50F" w14:textId="77777777" w:rsidR="00E32BF6" w:rsidRPr="00D7538B" w:rsidRDefault="002F3625">
      <w:pPr>
        <w:pStyle w:val="P1"/>
      </w:pPr>
      <w:r w:rsidRPr="00D7538B">
        <w:t>Test of reception of monitoring parameters of the distributed systems</w:t>
      </w:r>
    </w:p>
    <w:p w14:paraId="0DAFB7E6" w14:textId="77777777" w:rsidR="00E32BF6" w:rsidRPr="00D7538B" w:rsidRDefault="002F3625">
      <w:pPr>
        <w:pStyle w:val="P1"/>
      </w:pPr>
      <w:r w:rsidRPr="00D7538B">
        <w:t>Test of communication latency</w:t>
      </w:r>
    </w:p>
    <w:p w14:paraId="292EB5EB" w14:textId="6A6F4994" w:rsidR="00E32BF6" w:rsidRPr="00D7538B" w:rsidRDefault="002F3625">
      <w:pPr>
        <w:pStyle w:val="P1"/>
      </w:pPr>
      <w:r w:rsidRPr="00D7538B">
        <w:t xml:space="preserve">Several full charge and discharge cycles at rated and peak power will be carried out, or at least to the minimum state of charge expected to operate the system on a daily </w:t>
      </w:r>
      <w:r w:rsidR="0053528D" w:rsidRPr="00D7538B">
        <w:t>basis.</w:t>
      </w:r>
    </w:p>
    <w:p w14:paraId="0005B72A" w14:textId="074AC390" w:rsidR="00E32BF6" w:rsidRDefault="002F3625">
      <w:pPr>
        <w:pStyle w:val="P1"/>
      </w:pPr>
      <w:r w:rsidRPr="00D7538B">
        <w:t xml:space="preserve">During charge and discharge testing process the </w:t>
      </w:r>
      <w:r w:rsidR="007830EF" w:rsidRPr="00D7538B">
        <w:t xml:space="preserve"> </w:t>
      </w:r>
      <w:r w:rsidRPr="00D7538B">
        <w:t>BESS shall achieve the peak power ratings at least once per complete cycle. The duration of the peak power shall be the necessary to archive the optimum control of the hybrid plant and will be within the values provided by the manufacturer.</w:t>
      </w:r>
    </w:p>
    <w:p w14:paraId="0125F99B" w14:textId="75B07E9B" w:rsidR="00BA546A" w:rsidRPr="00517B40" w:rsidRDefault="00C315E6">
      <w:pPr>
        <w:pStyle w:val="P1"/>
        <w:rPr>
          <w:rFonts w:cs="Arial"/>
        </w:rPr>
      </w:pPr>
      <w:r w:rsidRPr="00517B40">
        <w:rPr>
          <w:rFonts w:cs="Arial"/>
        </w:rPr>
        <w:t>With r</w:t>
      </w:r>
      <w:r w:rsidR="00BA546A" w:rsidRPr="00517B40">
        <w:rPr>
          <w:rFonts w:cs="Arial"/>
        </w:rPr>
        <w:t>efer</w:t>
      </w:r>
      <w:r w:rsidRPr="00517B40">
        <w:rPr>
          <w:rFonts w:cs="Arial"/>
        </w:rPr>
        <w:t>ence</w:t>
      </w:r>
      <w:r w:rsidR="00BA546A" w:rsidRPr="00517B40">
        <w:rPr>
          <w:rFonts w:cs="Arial"/>
        </w:rPr>
        <w:t xml:space="preserve"> </w:t>
      </w:r>
      <w:r w:rsidRPr="00517B40">
        <w:rPr>
          <w:rFonts w:cs="Arial"/>
        </w:rPr>
        <w:t xml:space="preserve">to </w:t>
      </w:r>
      <w:r w:rsidR="00BA546A" w:rsidRPr="00517B40">
        <w:rPr>
          <w:rFonts w:cs="Arial"/>
        </w:rPr>
        <w:t xml:space="preserve">Figure 1 of Section 1.3 in Section 3, it </w:t>
      </w:r>
      <w:r w:rsidR="00903D1F" w:rsidRPr="00517B40">
        <w:rPr>
          <w:rFonts w:cs="Arial"/>
        </w:rPr>
        <w:t>shall be verified</w:t>
      </w:r>
      <w:r w:rsidRPr="00517B40">
        <w:rPr>
          <w:rFonts w:cs="Arial"/>
        </w:rPr>
        <w:t xml:space="preserve"> that </w:t>
      </w:r>
      <w:r w:rsidR="001F5BD6" w:rsidRPr="00517B40">
        <w:rPr>
          <w:rFonts w:cs="Arial"/>
        </w:rPr>
        <w:t xml:space="preserve">RTE (round- trip </w:t>
      </w:r>
      <w:r w:rsidR="00350159" w:rsidRPr="00517B40">
        <w:rPr>
          <w:rFonts w:cs="Arial"/>
        </w:rPr>
        <w:t>efficiency) of</w:t>
      </w:r>
      <w:r w:rsidRPr="00517B40">
        <w:rPr>
          <w:rFonts w:cs="Arial"/>
        </w:rPr>
        <w:t xml:space="preserve"> the  BESS </w:t>
      </w:r>
      <w:r w:rsidR="001F5BD6" w:rsidRPr="00517B40">
        <w:rPr>
          <w:rFonts w:cs="Arial"/>
        </w:rPr>
        <w:t xml:space="preserve">at rated power </w:t>
      </w:r>
      <w:r w:rsidRPr="00517B40">
        <w:rPr>
          <w:rFonts w:cs="Arial"/>
        </w:rPr>
        <w:t xml:space="preserve">align with </w:t>
      </w:r>
      <w:r w:rsidR="001F5BD6" w:rsidRPr="00517B40">
        <w:rPr>
          <w:rFonts w:eastAsiaTheme="minorEastAsia" w:cs="Arial"/>
          <w:lang w:eastAsia="ja-JP"/>
        </w:rPr>
        <w:t>t</w:t>
      </w:r>
      <w:r w:rsidR="001F5BD6" w:rsidRPr="00517B40">
        <w:rPr>
          <w:rFonts w:cs="Arial"/>
        </w:rPr>
        <w:t>he specifications of the  BESS submitted during the bidding process.</w:t>
      </w:r>
    </w:p>
    <w:p w14:paraId="765081F9" w14:textId="7ABFD9FC" w:rsidR="00E32BF6" w:rsidRPr="00D7538B" w:rsidRDefault="002F3625">
      <w:pPr>
        <w:pStyle w:val="P1"/>
      </w:pPr>
      <w:r w:rsidRPr="00D7538B">
        <w:t xml:space="preserve">Communications between </w:t>
      </w:r>
      <w:r w:rsidR="007208EF" w:rsidRPr="00D7538B">
        <w:t xml:space="preserve">the battery inverter or the </w:t>
      </w:r>
      <w:r w:rsidRPr="00D7538B">
        <w:t xml:space="preserve">BMS and </w:t>
      </w:r>
      <w:r w:rsidR="002A4C8D" w:rsidRPr="00D7538B">
        <w:t>EMS</w:t>
      </w:r>
      <w:r w:rsidRPr="00D7538B">
        <w:t xml:space="preserve"> will be tested. The tests will be performed at zero, nominal and peak power ratings of the system, in order to ensure that possible electromagnetic noise will not affect the communications.</w:t>
      </w:r>
    </w:p>
    <w:p w14:paraId="099724BF" w14:textId="42567F0E" w:rsidR="00E32BF6" w:rsidRPr="00D7538B" w:rsidRDefault="007208EF">
      <w:pPr>
        <w:pStyle w:val="P1"/>
      </w:pPr>
      <w:r w:rsidRPr="00D7538B">
        <w:rPr>
          <w:rFonts w:eastAsia="Calibri"/>
        </w:rPr>
        <w:t xml:space="preserve">The  </w:t>
      </w:r>
      <w:r w:rsidR="002F3625" w:rsidRPr="00D7538B">
        <w:rPr>
          <w:rFonts w:eastAsia="Calibri"/>
        </w:rPr>
        <w:t xml:space="preserve">BESS must communicate with </w:t>
      </w:r>
      <w:r w:rsidR="002A4C8D" w:rsidRPr="00D7538B">
        <w:t>EMS</w:t>
      </w:r>
      <w:r w:rsidR="0053528D" w:rsidRPr="00D7538B">
        <w:t>,</w:t>
      </w:r>
      <w:r w:rsidR="002F3625" w:rsidRPr="00D7538B">
        <w:rPr>
          <w:rFonts w:eastAsia="Calibri"/>
        </w:rPr>
        <w:t xml:space="preserve"> so it is considered essential to carry out communications tests of these subsystems separately. Communications tests shall include both the sending of control operating commands from </w:t>
      </w:r>
      <w:r w:rsidR="002A4C8D" w:rsidRPr="00D7538B">
        <w:t>EMS</w:t>
      </w:r>
      <w:r w:rsidR="002F3625" w:rsidRPr="00D7538B">
        <w:rPr>
          <w:rFonts w:eastAsia="Calibri"/>
        </w:rPr>
        <w:t xml:space="preserve"> to </w:t>
      </w:r>
      <w:r w:rsidR="007830EF" w:rsidRPr="00D7538B">
        <w:rPr>
          <w:rFonts w:eastAsia="Calibri"/>
        </w:rPr>
        <w:t xml:space="preserve"> </w:t>
      </w:r>
      <w:r w:rsidR="002F3625" w:rsidRPr="00D7538B">
        <w:rPr>
          <w:rFonts w:eastAsia="Calibri"/>
        </w:rPr>
        <w:t xml:space="preserve">BESS and monitoring parameters from the </w:t>
      </w:r>
      <w:r w:rsidR="007830EF" w:rsidRPr="00D7538B">
        <w:rPr>
          <w:rFonts w:eastAsia="Calibri"/>
        </w:rPr>
        <w:t xml:space="preserve"> </w:t>
      </w:r>
      <w:r w:rsidR="002F3625" w:rsidRPr="00D7538B">
        <w:rPr>
          <w:rFonts w:eastAsia="Calibri"/>
        </w:rPr>
        <w:t xml:space="preserve">BESS to the </w:t>
      </w:r>
      <w:r w:rsidR="002A4C8D" w:rsidRPr="00D7538B">
        <w:t>EMS</w:t>
      </w:r>
      <w:r w:rsidR="002F3625" w:rsidRPr="00D7538B">
        <w:rPr>
          <w:rFonts w:eastAsia="Calibri"/>
        </w:rPr>
        <w:t>. Tests must be conducted both at zero power and at nominal power.</w:t>
      </w:r>
    </w:p>
    <w:p w14:paraId="06697B66" w14:textId="0B551508" w:rsidR="00E32BF6" w:rsidRPr="00D7538B" w:rsidRDefault="002F3625">
      <w:pPr>
        <w:pStyle w:val="P1"/>
      </w:pPr>
      <w:r w:rsidRPr="00D7538B">
        <w:t xml:space="preserve">The correct functioning of ancillary systems of the </w:t>
      </w:r>
      <w:r w:rsidR="007830EF" w:rsidRPr="00D7538B">
        <w:t xml:space="preserve"> </w:t>
      </w:r>
      <w:r w:rsidRPr="00D7538B">
        <w:t xml:space="preserve">BESS will be tested, including at least: </w:t>
      </w:r>
    </w:p>
    <w:p w14:paraId="17AF9A86" w14:textId="77777777" w:rsidR="00E32BF6" w:rsidRPr="00D7538B" w:rsidRDefault="002F3625">
      <w:pPr>
        <w:pStyle w:val="P2"/>
      </w:pPr>
      <w:r w:rsidRPr="00D7538B">
        <w:t>Air conditioning system temperature regulation is working correctly.</w:t>
      </w:r>
    </w:p>
    <w:p w14:paraId="46C7CF6F" w14:textId="77777777" w:rsidR="00E32BF6" w:rsidRPr="00D7538B" w:rsidRDefault="002F3625">
      <w:pPr>
        <w:pStyle w:val="P2"/>
      </w:pPr>
      <w:r w:rsidRPr="00D7538B">
        <w:t>Lights</w:t>
      </w:r>
    </w:p>
    <w:p w14:paraId="7A6DBD79" w14:textId="77777777" w:rsidR="00E32BF6" w:rsidRPr="00D7538B" w:rsidRDefault="002F3625">
      <w:pPr>
        <w:pStyle w:val="P2"/>
      </w:pPr>
      <w:r w:rsidRPr="00D7538B">
        <w:t>Electric Outlet</w:t>
      </w:r>
    </w:p>
    <w:p w14:paraId="5F0AB73A" w14:textId="77777777" w:rsidR="00E32BF6" w:rsidRPr="00D7538B" w:rsidRDefault="002F3625">
      <w:pPr>
        <w:pStyle w:val="E1"/>
      </w:pPr>
      <w:r w:rsidRPr="00D7538B">
        <w:t>The functional performance onsite tests of the control algorithm will be carried out during the hybrid plant tests.</w:t>
      </w:r>
    </w:p>
    <w:p w14:paraId="3924180B" w14:textId="5E58C644" w:rsidR="00E32BF6" w:rsidRPr="00D7538B" w:rsidRDefault="002F3625">
      <w:pPr>
        <w:pStyle w:val="E1"/>
      </w:pPr>
      <w:r w:rsidRPr="00D7538B">
        <w:t xml:space="preserve">Tests performed onsite will let the provider to verify the correct operation of the </w:t>
      </w:r>
      <w:r w:rsidR="007830EF" w:rsidRPr="00D7538B">
        <w:t xml:space="preserve"> </w:t>
      </w:r>
      <w:r w:rsidRPr="00D7538B">
        <w:t xml:space="preserve">BESS at the final location. The test record shall include at least measurements of battery temperatures, power electronics temperatures, current and power values achieved, possible detected alarms and any other outstanding incidence that may occur. The tests of the </w:t>
      </w:r>
      <w:r w:rsidR="007830EF" w:rsidRPr="00D7538B">
        <w:t xml:space="preserve"> </w:t>
      </w:r>
      <w:r w:rsidRPr="00D7538B">
        <w:t xml:space="preserve">BESS will include at least the following </w:t>
      </w:r>
      <w:r w:rsidR="0053528D" w:rsidRPr="00D7538B">
        <w:t>features.</w:t>
      </w:r>
      <w:r w:rsidRPr="00D7538B">
        <w:t xml:space="preserve"> </w:t>
      </w:r>
    </w:p>
    <w:p w14:paraId="38BB2E05" w14:textId="2925C6F3" w:rsidR="00E32BF6" w:rsidRPr="00D7538B" w:rsidRDefault="002F3625">
      <w:pPr>
        <w:pStyle w:val="E1"/>
      </w:pPr>
      <w:r w:rsidRPr="00D7538B">
        <w:t xml:space="preserve">Mechanical completion: The mechanical completion checking will consist </w:t>
      </w:r>
      <w:r w:rsidR="007208EF" w:rsidRPr="00D7538B">
        <w:t>of</w:t>
      </w:r>
      <w:r w:rsidRPr="00D7538B">
        <w:t xml:space="preserve"> the following:</w:t>
      </w:r>
    </w:p>
    <w:p w14:paraId="7FE14F5A" w14:textId="3EC74C2D" w:rsidR="00E32BF6" w:rsidRPr="00D7538B" w:rsidRDefault="002F3625">
      <w:pPr>
        <w:pStyle w:val="P1"/>
      </w:pPr>
      <w:r w:rsidRPr="00D7538B">
        <w:t xml:space="preserve">Batteries power output is properly connected to the </w:t>
      </w:r>
      <w:r w:rsidR="007208EF" w:rsidRPr="00D7538B">
        <w:t>b</w:t>
      </w:r>
      <w:r w:rsidRPr="00D7538B">
        <w:t xml:space="preserve">attery </w:t>
      </w:r>
      <w:r w:rsidR="007208EF" w:rsidRPr="00D7538B">
        <w:t>i</w:t>
      </w:r>
      <w:r w:rsidRPr="00D7538B">
        <w:t>nverters.</w:t>
      </w:r>
    </w:p>
    <w:p w14:paraId="01AE3239" w14:textId="4DEF5769" w:rsidR="00E32BF6" w:rsidRPr="00D7538B" w:rsidRDefault="002F3625">
      <w:pPr>
        <w:pStyle w:val="P1"/>
      </w:pPr>
      <w:r w:rsidRPr="00D7538B">
        <w:t xml:space="preserve">Communications wiring between Batteries and Battery Inverter and </w:t>
      </w:r>
      <w:r w:rsidR="007208EF" w:rsidRPr="00D7538B">
        <w:t xml:space="preserve">Energy Management System </w:t>
      </w:r>
      <w:r w:rsidRPr="00D7538B">
        <w:t>is correctly connected.</w:t>
      </w:r>
    </w:p>
    <w:p w14:paraId="12C9785F" w14:textId="77777777" w:rsidR="00E32BF6" w:rsidRPr="00D7538B" w:rsidRDefault="002F3625">
      <w:pPr>
        <w:pStyle w:val="P1"/>
      </w:pPr>
      <w:r w:rsidRPr="00D7538B">
        <w:t>No mechanical damages exist.</w:t>
      </w:r>
    </w:p>
    <w:p w14:paraId="561B88D0" w14:textId="77777777" w:rsidR="00E32BF6" w:rsidRPr="00D7538B" w:rsidRDefault="002F3625">
      <w:pPr>
        <w:pStyle w:val="Heading3"/>
      </w:pPr>
      <w:r w:rsidRPr="00D7538B">
        <w:t>Hybrid Plant Test</w:t>
      </w:r>
    </w:p>
    <w:p w14:paraId="795C7C29" w14:textId="77777777" w:rsidR="00E32BF6" w:rsidRPr="00D7538B" w:rsidRDefault="002F3625">
      <w:pPr>
        <w:pStyle w:val="E1"/>
      </w:pPr>
      <w:r w:rsidRPr="00D7538B">
        <w:t>The hybrid plant tests are intended to validate the performance of the entire plant and will involve all the systems operating in a coordinated way to achieve the target of a reliable power supply of the islands, with a significant reduction on the diesel consumption.</w:t>
      </w:r>
    </w:p>
    <w:p w14:paraId="6C14209C" w14:textId="77777777" w:rsidR="00E32BF6" w:rsidRPr="00D7538B" w:rsidRDefault="002F3625">
      <w:pPr>
        <w:pStyle w:val="E1"/>
      </w:pPr>
      <w:r w:rsidRPr="00D7538B">
        <w:t>The test of the full hybrid plant will be the last to be completed, and will require a good coordination between all suppliers, which shall be available to be present during the tests of the systems together.</w:t>
      </w:r>
    </w:p>
    <w:p w14:paraId="5B33FA47" w14:textId="77777777" w:rsidR="00E32BF6" w:rsidRPr="00D7538B" w:rsidRDefault="002F3625">
      <w:pPr>
        <w:pStyle w:val="E1"/>
      </w:pPr>
      <w:r w:rsidRPr="00D7538B">
        <w:t>The Bidder will provide the details of the test plan for the whole system, which shall include at least the following items:</w:t>
      </w:r>
    </w:p>
    <w:p w14:paraId="74156E80" w14:textId="77777777" w:rsidR="00E32BF6" w:rsidRPr="00D7538B" w:rsidRDefault="002F3625">
      <w:pPr>
        <w:pStyle w:val="P1"/>
      </w:pPr>
      <w:r w:rsidRPr="00D7538B">
        <w:t>Power balance tests. Through these tests the capability of maintaining the power balance in the grid versus sudden reduction in photovoltaic generation and/or increments in the loads will be verified. The tests shall include the manual reduction of the PV generation at different rates at least 25%, 50%, 75% and 90% of PV when a constant PV power of min. 80% of installed kWp is available for the AC PV connected capacity. This shall be repeated with different ramp rates (reduction of kW/sec), that have to be confirmed by the Employer.</w:t>
      </w:r>
    </w:p>
    <w:p w14:paraId="753D163D" w14:textId="77777777" w:rsidR="00E32BF6" w:rsidRPr="00D7538B" w:rsidRDefault="002F3625">
      <w:pPr>
        <w:pStyle w:val="P1"/>
      </w:pPr>
      <w:r w:rsidRPr="00D7538B">
        <w:t>Tests to verify the response to voltage variations will be also performed. It shall be checked that the compensation response of the system to voltage variations to be less than 1 minute.</w:t>
      </w:r>
    </w:p>
    <w:p w14:paraId="438B182C" w14:textId="77777777" w:rsidR="00E32BF6" w:rsidRPr="00D7538B" w:rsidRDefault="002F3625">
      <w:pPr>
        <w:pStyle w:val="P1"/>
      </w:pPr>
      <w:r w:rsidRPr="00D7538B">
        <w:t>Settings and adjustments of diesel protections and their performance versus sudden power unbalances in the grid.</w:t>
      </w:r>
    </w:p>
    <w:p w14:paraId="4A2B2D1F" w14:textId="77777777" w:rsidR="00E32BF6" w:rsidRPr="00D7538B" w:rsidRDefault="002F3625">
      <w:pPr>
        <w:pStyle w:val="P1"/>
      </w:pPr>
      <w:r w:rsidRPr="00D7538B">
        <w:t>Power quality tests. Measurements of all the parameter related with the power quality shall be taken during the tests phase: THD (voltage and current), flicker, frequency and voltages. All these measurements shall show the compliance with the national requirements, as well as the technical requirements stated on this bid.</w:t>
      </w:r>
    </w:p>
    <w:p w14:paraId="756ECFA2" w14:textId="65D75EB8" w:rsidR="00E32BF6" w:rsidRPr="00D7538B" w:rsidRDefault="002F3625">
      <w:pPr>
        <w:pStyle w:val="P1"/>
      </w:pPr>
      <w:r w:rsidRPr="00D7538B">
        <w:t xml:space="preserve">Measurement of the diesel consumption. </w:t>
      </w:r>
      <w:r w:rsidR="00D7538B" w:rsidRPr="00D7538B">
        <w:t>I</w:t>
      </w:r>
      <w:r w:rsidRPr="00D7538B">
        <w:t>t shall be carried out a comparison between the previously recorded diesel consumption and the new measured consumption rates. The results shall be given to the Employer in form of a report.</w:t>
      </w:r>
    </w:p>
    <w:p w14:paraId="37205DBB" w14:textId="77777777" w:rsidR="00E32BF6" w:rsidRPr="00D7538B" w:rsidRDefault="002F3625">
      <w:pPr>
        <w:pStyle w:val="Heading2"/>
        <w:rPr>
          <w:rFonts w:hint="eastAsia"/>
        </w:rPr>
      </w:pPr>
      <w:bookmarkStart w:id="1431" w:name="_Toc447533389"/>
      <w:bookmarkStart w:id="1432" w:name="_Toc448402550"/>
      <w:bookmarkStart w:id="1433" w:name="_Toc448905882"/>
      <w:bookmarkStart w:id="1434" w:name="_Toc449445804"/>
      <w:bookmarkStart w:id="1435" w:name="_Toc449538172"/>
      <w:bookmarkStart w:id="1436" w:name="_Toc449701061"/>
      <w:bookmarkStart w:id="1437" w:name="_Toc449701212"/>
      <w:bookmarkStart w:id="1438" w:name="_Toc449712751"/>
      <w:bookmarkStart w:id="1439" w:name="_Toc449775225"/>
      <w:bookmarkStart w:id="1440" w:name="_Toc450040342"/>
      <w:bookmarkStart w:id="1441" w:name="_Toc450043277"/>
      <w:bookmarkStart w:id="1442" w:name="_Toc450044520"/>
      <w:bookmarkStart w:id="1443" w:name="_Toc450048968"/>
      <w:bookmarkStart w:id="1444" w:name="_Toc450902358"/>
      <w:bookmarkStart w:id="1445" w:name="_Toc460249123"/>
      <w:bookmarkStart w:id="1446" w:name="_Toc460247051"/>
      <w:bookmarkStart w:id="1447" w:name="_Toc460422693"/>
      <w:bookmarkStart w:id="1448" w:name="_Toc465871085"/>
      <w:bookmarkStart w:id="1449" w:name="_Toc89871943"/>
      <w:bookmarkStart w:id="1450" w:name="_Toc128138502"/>
      <w:bookmarkStart w:id="1451" w:name="_Toc140740676"/>
      <w:bookmarkStart w:id="1452" w:name="_Toc202470503"/>
      <w:r w:rsidRPr="00D7538B">
        <w:rPr>
          <w:spacing w:val="-5"/>
        </w:rPr>
        <w:t>D</w:t>
      </w:r>
      <w:r w:rsidRPr="00D7538B">
        <w:rPr>
          <w:spacing w:val="-2"/>
        </w:rPr>
        <w:t>o</w:t>
      </w:r>
      <w:r w:rsidRPr="00D7538B">
        <w:t>c</w:t>
      </w:r>
      <w:r w:rsidRPr="00D7538B">
        <w:rPr>
          <w:spacing w:val="-1"/>
        </w:rPr>
        <w:t>u</w:t>
      </w:r>
      <w:r w:rsidRPr="00D7538B">
        <w:rPr>
          <w:spacing w:val="-2"/>
        </w:rPr>
        <w:t>m</w:t>
      </w:r>
      <w:r w:rsidRPr="00D7538B">
        <w:t>e</w:t>
      </w:r>
      <w:r w:rsidRPr="00D7538B">
        <w:rPr>
          <w:spacing w:val="-6"/>
        </w:rPr>
        <w:t>n</w:t>
      </w:r>
      <w:r w:rsidRPr="00D7538B">
        <w:rPr>
          <w:spacing w:val="2"/>
        </w:rPr>
        <w:t>t</w:t>
      </w:r>
      <w:r w:rsidRPr="00D7538B">
        <w:rPr>
          <w:spacing w:val="-4"/>
        </w:rPr>
        <w:t>a</w:t>
      </w:r>
      <w:r w:rsidRPr="00D7538B">
        <w:rPr>
          <w:spacing w:val="-3"/>
        </w:rPr>
        <w:t>t</w:t>
      </w:r>
      <w:r w:rsidRPr="00D7538B">
        <w:rPr>
          <w:spacing w:val="-4"/>
        </w:rPr>
        <w:t>i</w:t>
      </w:r>
      <w:r w:rsidRPr="00D7538B">
        <w:rPr>
          <w:spacing w:val="2"/>
        </w:rPr>
        <w:t>o</w:t>
      </w:r>
      <w:r w:rsidRPr="00D7538B">
        <w:t>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6FB8ADB7" w14:textId="4FC0FF94" w:rsidR="00E32BF6" w:rsidRPr="00D7538B" w:rsidRDefault="002F3625">
      <w:pPr>
        <w:pStyle w:val="E1"/>
      </w:pPr>
      <w:r w:rsidRPr="00D7538B">
        <w:t xml:space="preserve">The bid documentation shall describe the full system functionality, main system components, performance and parameters (data sheets), connection of existing equipment, redundancy principle, communication interfaces, the backup and recovery concepts for the </w:t>
      </w:r>
      <w:r w:rsidR="002A4C8D" w:rsidRPr="00D7538B">
        <w:t>EMS</w:t>
      </w:r>
      <w:r w:rsidRPr="00D7538B">
        <w:t>, anti-virus and malware protection, and shall include the software and hardware requirements for the proposed backup concept.</w:t>
      </w:r>
    </w:p>
    <w:p w14:paraId="1AED3D12" w14:textId="77777777" w:rsidR="00E32BF6" w:rsidRPr="00D7538B" w:rsidRDefault="002F3625">
      <w:pPr>
        <w:pStyle w:val="Heading3"/>
      </w:pPr>
      <w:r w:rsidRPr="00D7538B">
        <w:t>Documentation to be submitted with Bid</w:t>
      </w:r>
    </w:p>
    <w:p w14:paraId="1A4C8B1F" w14:textId="0EBB0ECD" w:rsidR="00E32BF6" w:rsidRPr="00D7538B" w:rsidRDefault="002F3625">
      <w:pPr>
        <w:pStyle w:val="E1"/>
      </w:pPr>
      <w:r w:rsidRPr="00D7538B">
        <w:t>The Bidder must complete all forms given in Section 4</w:t>
      </w:r>
      <w:r w:rsidR="003F598F" w:rsidRPr="00D7538B">
        <w:t>–</w:t>
      </w:r>
      <w:r w:rsidRPr="00D7538B">
        <w:t xml:space="preserve">- Bidding Forms of the Bidding Document for the </w:t>
      </w:r>
      <w:r w:rsidR="00847AEA" w:rsidRPr="00D7538B">
        <w:t>BESS &amp; EMS</w:t>
      </w:r>
      <w:r w:rsidRPr="00D7538B">
        <w:t>. All of them shall be submitted electronically as PDF, Excel or Word-file. Technical data sheets should be supplemented by additional descriptions, explanations, drawings and all other information necessary for a clear understanding of the bid to enable the Employer to undertake the necessary assessment, evaluation and verification of the technical and performance features of the bid.</w:t>
      </w:r>
    </w:p>
    <w:p w14:paraId="0581E4DB" w14:textId="77777777" w:rsidR="00E32BF6" w:rsidRPr="00D7538B" w:rsidRDefault="002F3625">
      <w:pPr>
        <w:pStyle w:val="E1"/>
      </w:pPr>
      <w:r w:rsidRPr="00D7538B">
        <w:t>In any case major deviations are discouraged and Employer reserves the right to reject any bid as noncompliant in his sole discretion.</w:t>
      </w:r>
    </w:p>
    <w:p w14:paraId="633548B3" w14:textId="77777777" w:rsidR="00E32BF6" w:rsidRPr="00D7538B" w:rsidRDefault="002F3625">
      <w:pPr>
        <w:pStyle w:val="E1"/>
      </w:pPr>
      <w:r w:rsidRPr="00D7538B">
        <w:t>The Bidder shall include the interface documents in his bid.</w:t>
      </w:r>
    </w:p>
    <w:p w14:paraId="0E32DC23" w14:textId="77777777" w:rsidR="00E32BF6" w:rsidRPr="00D7538B" w:rsidRDefault="002F3625">
      <w:pPr>
        <w:pStyle w:val="E1"/>
      </w:pPr>
      <w:r w:rsidRPr="00D7538B">
        <w:t>The Bidder shall include a list of his sub-contractors.</w:t>
      </w:r>
    </w:p>
    <w:p w14:paraId="5033EDC6" w14:textId="01AE83F6" w:rsidR="00E32BF6" w:rsidRPr="00D7538B" w:rsidRDefault="002F3625">
      <w:pPr>
        <w:pStyle w:val="E1"/>
      </w:pPr>
      <w:r w:rsidRPr="00D7538B">
        <w:t xml:space="preserve">The Bidder shall submit a record of the executed projects in the power sector within the last </w:t>
      </w:r>
      <w:r w:rsidR="00211049" w:rsidRPr="00D7538B">
        <w:t>10</w:t>
      </w:r>
      <w:r w:rsidRPr="00D7538B">
        <w:t xml:space="preserve"> years.</w:t>
      </w:r>
    </w:p>
    <w:p w14:paraId="7335B492" w14:textId="77777777" w:rsidR="00E32BF6" w:rsidRPr="00D7538B" w:rsidRDefault="002F3625">
      <w:pPr>
        <w:pStyle w:val="E1"/>
      </w:pPr>
      <w:r w:rsidRPr="00D7538B">
        <w:t>The Bidder shall include the civil design criteria in his bid consisting of but not limited to corrosion protection plan, load bearing capacities of roads and bridges for truck traffic. The Bidder shall prepare a binding description of included furniture, equipment, appliances and the like together with the respective type of quality.</w:t>
      </w:r>
    </w:p>
    <w:p w14:paraId="6E5D379A" w14:textId="77777777" w:rsidR="00E32BF6" w:rsidRPr="00D7538B" w:rsidRDefault="002F3625">
      <w:pPr>
        <w:pStyle w:val="Heading3"/>
      </w:pPr>
      <w:r w:rsidRPr="00D7538B">
        <w:t>Documentation to be submitted after contract award</w:t>
      </w:r>
    </w:p>
    <w:p w14:paraId="092B04D0" w14:textId="393377C2" w:rsidR="00E32BF6" w:rsidRPr="00D7538B" w:rsidRDefault="002F3625">
      <w:pPr>
        <w:pStyle w:val="E1"/>
      </w:pPr>
      <w:r w:rsidRPr="00D7538B">
        <w:t xml:space="preserve">The following describes the minimum scope of information, documents, drawings, etc. to be submitted by the successful Bidder to the Employer after award of contract during the design and engineering phase and during site construction of the </w:t>
      </w:r>
      <w:r w:rsidR="00847AEA" w:rsidRPr="00D7538B">
        <w:t>BESS &amp; EMS</w:t>
      </w:r>
      <w:r w:rsidRPr="00D7538B">
        <w:t>. The Employer reserves the right to request from the successful Bidder such additional information, drawings, documents, etc. as may be reasonably required for proper understanding and definition of the design and engineering of the project.</w:t>
      </w:r>
    </w:p>
    <w:p w14:paraId="52644866" w14:textId="06862A8B" w:rsidR="00E32BF6" w:rsidRPr="00D7538B" w:rsidRDefault="002F3625">
      <w:pPr>
        <w:pStyle w:val="E1"/>
      </w:pPr>
      <w:r w:rsidRPr="00D7538B">
        <w:t xml:space="preserve">The successful Bidder shall provide four (4) copies of all drawings and documentation to be submitted by him. For the as-built documentation a well-organized electronic file including an Excel based table of contents, two (2) copies (plus electronic copy) shall be provided. All information with respect to connection points and interfaces between the Plant and the grid, and any other interface as well as for the entire </w:t>
      </w:r>
      <w:r w:rsidR="00847AEA" w:rsidRPr="00D7538B">
        <w:t xml:space="preserve">BESS &amp; EMS </w:t>
      </w:r>
      <w:r w:rsidRPr="00D7538B">
        <w:t>itself shall be included. The number of copies or the final content may be amended as may otherwise be required by the provisions of the Contract or as may otherwise be reasonably required by the Employer.</w:t>
      </w:r>
    </w:p>
    <w:p w14:paraId="6C3A4AAB" w14:textId="77777777" w:rsidR="00E32BF6" w:rsidRPr="00D7538B" w:rsidRDefault="002F3625">
      <w:pPr>
        <w:pStyle w:val="E1"/>
      </w:pPr>
      <w:r w:rsidRPr="00D7538B">
        <w:t>Bi-monthly status reports shall be provided by the successful bidder. Any revision of the project implementation schedule shall not be delivered later than seven (7) days after such revision.</w:t>
      </w:r>
    </w:p>
    <w:p w14:paraId="134F6541" w14:textId="77777777" w:rsidR="00E32BF6" w:rsidRPr="00D7538B" w:rsidRDefault="002F3625">
      <w:pPr>
        <w:pStyle w:val="Heading3"/>
      </w:pPr>
      <w:r w:rsidRPr="00D7538B">
        <w:t>Documentation to be submitted during detail design</w:t>
      </w:r>
    </w:p>
    <w:p w14:paraId="67EC2E13" w14:textId="77777777" w:rsidR="00E32BF6" w:rsidRPr="00D7538B" w:rsidRDefault="002F3625">
      <w:pPr>
        <w:pStyle w:val="E1"/>
      </w:pPr>
      <w:r w:rsidRPr="00D7538B">
        <w:t>The following documents shall be submitted as a minimum by the successful Bidder to the Employer within a maximum of two (2) months after the date of contract award:</w:t>
      </w:r>
    </w:p>
    <w:p w14:paraId="6AB08955" w14:textId="77777777" w:rsidR="00E32BF6" w:rsidRPr="00D7538B" w:rsidRDefault="002F3625" w:rsidP="00282916">
      <w:pPr>
        <w:pStyle w:val="P1"/>
        <w:spacing w:after="0" w:line="276" w:lineRule="auto"/>
        <w:ind w:left="1752"/>
      </w:pPr>
      <w:r w:rsidRPr="00D7538B">
        <w:t>Detail design reports of all systems, buildings, and structures.</w:t>
      </w:r>
    </w:p>
    <w:p w14:paraId="11917A71" w14:textId="084DAFFB" w:rsidR="00E32BF6" w:rsidRPr="00D7538B" w:rsidRDefault="002F3625" w:rsidP="00282916">
      <w:pPr>
        <w:pStyle w:val="P1"/>
        <w:spacing w:after="0" w:line="276" w:lineRule="auto"/>
        <w:ind w:left="1752"/>
      </w:pPr>
      <w:r w:rsidRPr="00D7538B">
        <w:t xml:space="preserve">The Bidder shall hand-in his method statements for construction </w:t>
      </w:r>
      <w:r w:rsidR="0053528D" w:rsidRPr="00D7538B">
        <w:t>methods.</w:t>
      </w:r>
    </w:p>
    <w:p w14:paraId="1512FE7F" w14:textId="77777777" w:rsidR="00E32BF6" w:rsidRPr="00D7538B" w:rsidRDefault="002F3625" w:rsidP="00282916">
      <w:pPr>
        <w:pStyle w:val="P1"/>
        <w:spacing w:after="0" w:line="276" w:lineRule="auto"/>
        <w:ind w:left="1752"/>
      </w:pPr>
      <w:r w:rsidRPr="00D7538B">
        <w:t>General arrangement and layout drawings</w:t>
      </w:r>
    </w:p>
    <w:p w14:paraId="14B9FF84" w14:textId="77777777" w:rsidR="00E32BF6" w:rsidRPr="00D7538B" w:rsidRDefault="002F3625" w:rsidP="00282916">
      <w:pPr>
        <w:pStyle w:val="P1"/>
        <w:spacing w:after="0" w:line="276" w:lineRule="auto"/>
        <w:ind w:left="1752"/>
      </w:pPr>
      <w:r w:rsidRPr="00D7538B">
        <w:t>Project documents (data sheets, specifications, drawings) for major systems and components including system description of the main systems</w:t>
      </w:r>
    </w:p>
    <w:p w14:paraId="3E8C3954" w14:textId="77777777" w:rsidR="00E32BF6" w:rsidRPr="00D7538B" w:rsidRDefault="002F3625" w:rsidP="00282916">
      <w:pPr>
        <w:pStyle w:val="P1"/>
        <w:spacing w:after="0" w:line="276" w:lineRule="auto"/>
        <w:ind w:left="1752"/>
      </w:pPr>
      <w:r w:rsidRPr="00D7538B">
        <w:t>Single line diagrams</w:t>
      </w:r>
    </w:p>
    <w:p w14:paraId="24802535" w14:textId="77777777" w:rsidR="00E32BF6" w:rsidRPr="00D7538B" w:rsidRDefault="002F3625" w:rsidP="00282916">
      <w:pPr>
        <w:pStyle w:val="P1"/>
        <w:spacing w:after="0" w:line="276" w:lineRule="auto"/>
        <w:ind w:left="1752"/>
      </w:pPr>
      <w:r w:rsidRPr="00D7538B">
        <w:t>Calculations and layouts for grounding, earthing, lightning protection, surge prevention</w:t>
      </w:r>
    </w:p>
    <w:p w14:paraId="632025FD" w14:textId="77777777" w:rsidR="00E32BF6" w:rsidRPr="00D7538B" w:rsidRDefault="002F3625" w:rsidP="00282916">
      <w:pPr>
        <w:pStyle w:val="P1"/>
        <w:spacing w:after="0" w:line="276" w:lineRule="auto"/>
        <w:ind w:left="1752"/>
      </w:pPr>
      <w:r w:rsidRPr="00D7538B">
        <w:t>Cable list and cable size calculation</w:t>
      </w:r>
    </w:p>
    <w:p w14:paraId="635E3C8A" w14:textId="77777777" w:rsidR="00E32BF6" w:rsidRPr="00D7538B" w:rsidRDefault="002F3625" w:rsidP="00282916">
      <w:pPr>
        <w:pStyle w:val="P1"/>
        <w:spacing w:after="0" w:line="276" w:lineRule="auto"/>
        <w:ind w:left="1752"/>
      </w:pPr>
      <w:r w:rsidRPr="00D7538B">
        <w:t>Soil resistivity measurement</w:t>
      </w:r>
    </w:p>
    <w:p w14:paraId="31456DF9" w14:textId="77777777" w:rsidR="00E32BF6" w:rsidRPr="00D7538B" w:rsidRDefault="002F3625" w:rsidP="00282916">
      <w:pPr>
        <w:pStyle w:val="P1"/>
        <w:spacing w:after="0" w:line="276" w:lineRule="auto"/>
        <w:ind w:left="1752"/>
      </w:pPr>
      <w:r w:rsidRPr="00D7538B">
        <w:t>Detailed layout drawings not limited to architectural, structural and electrical drawings.</w:t>
      </w:r>
    </w:p>
    <w:p w14:paraId="4F98BC41" w14:textId="77777777" w:rsidR="00E32BF6" w:rsidRPr="00D7538B" w:rsidRDefault="002F3625" w:rsidP="00282916">
      <w:pPr>
        <w:pStyle w:val="P1"/>
        <w:spacing w:after="0" w:line="276" w:lineRule="auto"/>
        <w:ind w:left="1752"/>
      </w:pPr>
      <w:r w:rsidRPr="00D7538B">
        <w:t>Report of the design loads and load bearing capacities buildings and structures</w:t>
      </w:r>
    </w:p>
    <w:p w14:paraId="317AD870" w14:textId="77777777" w:rsidR="00E32BF6" w:rsidRPr="00D7538B" w:rsidRDefault="002F3625" w:rsidP="00282916">
      <w:pPr>
        <w:pStyle w:val="P1"/>
        <w:spacing w:after="0" w:line="276" w:lineRule="auto"/>
        <w:ind w:left="1752"/>
      </w:pPr>
      <w:r w:rsidRPr="00D7538B">
        <w:t>Underground / aboveground ducts and cable arrangement drawings (civil and electrical)</w:t>
      </w:r>
    </w:p>
    <w:p w14:paraId="50CE1DD3" w14:textId="77777777" w:rsidR="00E32BF6" w:rsidRPr="00D7538B" w:rsidRDefault="002F3625" w:rsidP="00282916">
      <w:pPr>
        <w:pStyle w:val="P1"/>
        <w:spacing w:after="0" w:line="276" w:lineRule="auto"/>
        <w:ind w:left="1752"/>
      </w:pPr>
      <w:r w:rsidRPr="00D7538B">
        <w:t>Quality assurance philosophy</w:t>
      </w:r>
    </w:p>
    <w:p w14:paraId="0E5AF907" w14:textId="77777777" w:rsidR="00E32BF6" w:rsidRPr="00D7538B" w:rsidRDefault="002F3625" w:rsidP="00282916">
      <w:pPr>
        <w:pStyle w:val="P1"/>
        <w:spacing w:after="0" w:line="276" w:lineRule="auto"/>
        <w:ind w:left="1752"/>
      </w:pPr>
      <w:r w:rsidRPr="00D7538B">
        <w:t>Information about corrosion protection for steel structures</w:t>
      </w:r>
    </w:p>
    <w:p w14:paraId="53103F0F" w14:textId="77777777" w:rsidR="00E32BF6" w:rsidRPr="00D7538B" w:rsidRDefault="002F3625" w:rsidP="00282916">
      <w:pPr>
        <w:pStyle w:val="P1"/>
        <w:spacing w:after="0" w:line="276" w:lineRule="auto"/>
        <w:ind w:left="1752"/>
      </w:pPr>
      <w:r w:rsidRPr="00D7538B">
        <w:t>Operation and maintenance philosophy</w:t>
      </w:r>
    </w:p>
    <w:p w14:paraId="31500129" w14:textId="77777777" w:rsidR="00E32BF6" w:rsidRPr="00D7538B" w:rsidRDefault="002F3625" w:rsidP="00282916">
      <w:pPr>
        <w:pStyle w:val="P1"/>
        <w:spacing w:after="0" w:line="276" w:lineRule="auto"/>
        <w:ind w:left="1752"/>
      </w:pPr>
      <w:r w:rsidRPr="00D7538B">
        <w:t>Emergency Response Plan</w:t>
      </w:r>
    </w:p>
    <w:p w14:paraId="65494C26" w14:textId="77777777" w:rsidR="00E32BF6" w:rsidRPr="00D7538B" w:rsidRDefault="002F3625" w:rsidP="00282916">
      <w:pPr>
        <w:pStyle w:val="P1"/>
        <w:spacing w:after="0" w:line="276" w:lineRule="auto"/>
        <w:ind w:left="1752"/>
      </w:pPr>
      <w:r w:rsidRPr="00D7538B">
        <w:t>HSE plan</w:t>
      </w:r>
    </w:p>
    <w:p w14:paraId="47FB27DE" w14:textId="77777777" w:rsidR="00E32BF6" w:rsidRPr="00D7538B" w:rsidRDefault="002F3625">
      <w:pPr>
        <w:pStyle w:val="Heading3"/>
      </w:pPr>
      <w:r w:rsidRPr="00D7538B">
        <w:t xml:space="preserve"> Final Documentation</w:t>
      </w:r>
    </w:p>
    <w:p w14:paraId="0935563B" w14:textId="707301C4" w:rsidR="00E32BF6" w:rsidRPr="00D7538B" w:rsidRDefault="002F3625">
      <w:pPr>
        <w:pStyle w:val="E1"/>
      </w:pPr>
      <w:r w:rsidRPr="00D7538B">
        <w:t xml:space="preserve">Before the final acceptance of the </w:t>
      </w:r>
      <w:r w:rsidR="001F30DA" w:rsidRPr="00D7538B">
        <w:t>BESS and EMS</w:t>
      </w:r>
      <w:r w:rsidRPr="00D7538B">
        <w:t xml:space="preserve"> the Contractor shall deliver to the Employer the final documentation, both in digital and hard copies (2x). The final documentation for the </w:t>
      </w:r>
      <w:r w:rsidR="001F30DA" w:rsidRPr="00D7538B">
        <w:t xml:space="preserve">BESS </w:t>
      </w:r>
      <w:r w:rsidRPr="00D7538B">
        <w:t>shall be prepared in accordance with the IEC 62446 standard.</w:t>
      </w:r>
    </w:p>
    <w:p w14:paraId="5E39BC18" w14:textId="0717C0E8" w:rsidR="00E32BF6" w:rsidRPr="00D7538B" w:rsidRDefault="002F3625">
      <w:pPr>
        <w:pStyle w:val="E1"/>
      </w:pPr>
      <w:r w:rsidRPr="00D7538B">
        <w:t xml:space="preserve">For the </w:t>
      </w:r>
      <w:r w:rsidR="001F30DA" w:rsidRPr="00D7538B">
        <w:t xml:space="preserve">BESS and </w:t>
      </w:r>
      <w:r w:rsidR="0045780D" w:rsidRPr="00D7538B">
        <w:t>EMS,</w:t>
      </w:r>
      <w:r w:rsidR="001F30DA" w:rsidRPr="00D7538B">
        <w:t xml:space="preserve"> </w:t>
      </w:r>
      <w:r w:rsidRPr="00D7538B">
        <w:t>the final documentation shall comprise at least the following:</w:t>
      </w:r>
    </w:p>
    <w:p w14:paraId="67F1DA6E" w14:textId="77777777" w:rsidR="00E32BF6" w:rsidRPr="00D7538B" w:rsidRDefault="002F3625" w:rsidP="00282916">
      <w:pPr>
        <w:pStyle w:val="P1"/>
        <w:spacing w:after="0" w:line="276" w:lineRule="auto"/>
      </w:pPr>
      <w:r w:rsidRPr="00D7538B">
        <w:t>All As-built drawings (civil, mechanical, electrical) but not limited to:</w:t>
      </w:r>
    </w:p>
    <w:p w14:paraId="44559583" w14:textId="77777777" w:rsidR="00E32BF6" w:rsidRPr="00D7538B" w:rsidRDefault="002F3625" w:rsidP="00282916">
      <w:pPr>
        <w:pStyle w:val="P2"/>
        <w:spacing w:after="0" w:line="276" w:lineRule="auto"/>
      </w:pPr>
      <w:r w:rsidRPr="00D7538B">
        <w:t>SLD’s</w:t>
      </w:r>
    </w:p>
    <w:p w14:paraId="22559D7B" w14:textId="77777777" w:rsidR="00E32BF6" w:rsidRPr="00D7538B" w:rsidRDefault="002F3625" w:rsidP="00282916">
      <w:pPr>
        <w:pStyle w:val="P2"/>
        <w:spacing w:after="0" w:line="276" w:lineRule="auto"/>
      </w:pPr>
      <w:r w:rsidRPr="00D7538B">
        <w:t>Cable routing plans and calculations</w:t>
      </w:r>
    </w:p>
    <w:p w14:paraId="498737D2" w14:textId="77777777" w:rsidR="00E32BF6" w:rsidRPr="00D7538B" w:rsidRDefault="002F3625" w:rsidP="00282916">
      <w:pPr>
        <w:pStyle w:val="P2"/>
        <w:spacing w:after="0" w:line="276" w:lineRule="auto"/>
      </w:pPr>
      <w:r w:rsidRPr="00D7538B">
        <w:t>Cable list</w:t>
      </w:r>
    </w:p>
    <w:p w14:paraId="63755FB5" w14:textId="77777777" w:rsidR="00E32BF6" w:rsidRPr="00D7538B" w:rsidRDefault="002F3625" w:rsidP="00282916">
      <w:pPr>
        <w:pStyle w:val="P2"/>
        <w:spacing w:after="0" w:line="276" w:lineRule="auto"/>
      </w:pPr>
      <w:r w:rsidRPr="00D7538B">
        <w:t>Substructure and module mounting details</w:t>
      </w:r>
    </w:p>
    <w:p w14:paraId="0BB50DAC" w14:textId="77777777" w:rsidR="00E32BF6" w:rsidRPr="00D7538B" w:rsidRDefault="002F3625" w:rsidP="00282916">
      <w:pPr>
        <w:pStyle w:val="P2"/>
        <w:spacing w:after="0" w:line="276" w:lineRule="auto"/>
      </w:pPr>
      <w:r w:rsidRPr="00D7538B">
        <w:t>Generator synchronizing panel and main distribution panel drawings</w:t>
      </w:r>
    </w:p>
    <w:p w14:paraId="3BDA3788" w14:textId="77777777" w:rsidR="00E32BF6" w:rsidRPr="00D7538B" w:rsidRDefault="002F3625" w:rsidP="00282916">
      <w:pPr>
        <w:pStyle w:val="P1"/>
        <w:spacing w:after="0" w:line="276" w:lineRule="auto"/>
      </w:pPr>
      <w:r w:rsidRPr="00D7538B">
        <w:t>Data sheets of installed components</w:t>
      </w:r>
    </w:p>
    <w:p w14:paraId="3D913127" w14:textId="77777777" w:rsidR="00E32BF6" w:rsidRPr="00D7538B" w:rsidRDefault="002F3625" w:rsidP="00282916">
      <w:pPr>
        <w:pStyle w:val="P1"/>
        <w:spacing w:after="0" w:line="276" w:lineRule="auto"/>
      </w:pPr>
      <w:r w:rsidRPr="00D7538B">
        <w:t>Warranties of installed components</w:t>
      </w:r>
    </w:p>
    <w:p w14:paraId="0617695B" w14:textId="77777777" w:rsidR="00E32BF6" w:rsidRPr="00D7538B" w:rsidRDefault="002F3625" w:rsidP="00282916">
      <w:pPr>
        <w:pStyle w:val="P1"/>
        <w:spacing w:after="0" w:line="276" w:lineRule="auto"/>
      </w:pPr>
      <w:r w:rsidRPr="00D7538B">
        <w:t>O&amp;M manuals</w:t>
      </w:r>
    </w:p>
    <w:p w14:paraId="4B3186C6" w14:textId="77777777" w:rsidR="00E32BF6" w:rsidRPr="00D7538B" w:rsidRDefault="002F3625" w:rsidP="00282916">
      <w:pPr>
        <w:pStyle w:val="P1"/>
        <w:spacing w:after="0" w:line="276" w:lineRule="auto"/>
      </w:pPr>
      <w:r w:rsidRPr="00D7538B">
        <w:t>Site safety procedures</w:t>
      </w:r>
    </w:p>
    <w:p w14:paraId="460C350B" w14:textId="77777777" w:rsidR="00E32BF6" w:rsidRPr="00D7538B" w:rsidRDefault="002F3625" w:rsidP="00282916">
      <w:pPr>
        <w:pStyle w:val="P1"/>
        <w:spacing w:after="0" w:line="276" w:lineRule="auto"/>
      </w:pPr>
      <w:r w:rsidRPr="00D7538B">
        <w:t>HSE procedure and plan</w:t>
      </w:r>
    </w:p>
    <w:p w14:paraId="5D5BBC0A" w14:textId="77777777" w:rsidR="00E32BF6" w:rsidRPr="00D7538B" w:rsidRDefault="002F3625" w:rsidP="00282916">
      <w:pPr>
        <w:pStyle w:val="P1"/>
        <w:spacing w:after="0" w:line="276" w:lineRule="auto"/>
      </w:pPr>
      <w:r w:rsidRPr="00D7538B">
        <w:t>Test protocols</w:t>
      </w:r>
    </w:p>
    <w:p w14:paraId="2349ABB1" w14:textId="77777777" w:rsidR="00E32BF6" w:rsidRPr="00D7538B" w:rsidRDefault="002F3625" w:rsidP="00282916">
      <w:pPr>
        <w:pStyle w:val="P1"/>
        <w:spacing w:after="0" w:line="276" w:lineRule="auto"/>
      </w:pPr>
      <w:r w:rsidRPr="00D7538B">
        <w:t>Performed studies and tests</w:t>
      </w:r>
    </w:p>
    <w:p w14:paraId="5C4C79E5" w14:textId="77777777" w:rsidR="00E32BF6" w:rsidRPr="00D7538B" w:rsidRDefault="002F3625" w:rsidP="00282916">
      <w:pPr>
        <w:pStyle w:val="P1"/>
        <w:spacing w:after="0" w:line="276" w:lineRule="auto"/>
      </w:pPr>
      <w:r w:rsidRPr="00D7538B">
        <w:t>Mechanical completion documents (not limited to):</w:t>
      </w:r>
    </w:p>
    <w:p w14:paraId="7CED22CD" w14:textId="77777777" w:rsidR="00E32BF6" w:rsidRPr="00D7538B" w:rsidRDefault="002F3625" w:rsidP="00282916">
      <w:pPr>
        <w:pStyle w:val="P2"/>
        <w:spacing w:after="0" w:line="276" w:lineRule="auto"/>
      </w:pPr>
      <w:r w:rsidRPr="00D7538B">
        <w:t>Data sheets and manuals of components and equipment</w:t>
      </w:r>
    </w:p>
    <w:p w14:paraId="305CFFCB" w14:textId="77777777" w:rsidR="00E32BF6" w:rsidRPr="00D7538B" w:rsidRDefault="002F3625" w:rsidP="00282916">
      <w:pPr>
        <w:pStyle w:val="P2"/>
        <w:spacing w:after="0" w:line="276" w:lineRule="auto"/>
      </w:pPr>
      <w:r w:rsidRPr="00D7538B">
        <w:t>Serial number of inverters, transformers, combiner boxes, etc.</w:t>
      </w:r>
    </w:p>
    <w:p w14:paraId="7ACDE92E" w14:textId="77777777" w:rsidR="00E32BF6" w:rsidRPr="00D7538B" w:rsidRDefault="002F3625" w:rsidP="00282916">
      <w:pPr>
        <w:pStyle w:val="P2"/>
        <w:spacing w:after="0" w:line="276" w:lineRule="auto"/>
      </w:pPr>
      <w:r w:rsidRPr="00D7538B">
        <w:t>Flash list of installed modules</w:t>
      </w:r>
    </w:p>
    <w:p w14:paraId="48779321" w14:textId="77777777" w:rsidR="00E32BF6" w:rsidRPr="00D7538B" w:rsidRDefault="002F3625" w:rsidP="00282916">
      <w:pPr>
        <w:pStyle w:val="P2"/>
        <w:spacing w:after="0" w:line="276" w:lineRule="auto"/>
      </w:pPr>
      <w:r w:rsidRPr="00D7538B">
        <w:t>Acceptance protocols</w:t>
      </w:r>
    </w:p>
    <w:p w14:paraId="2E5437ED" w14:textId="77777777" w:rsidR="00E32BF6" w:rsidRPr="00D7538B" w:rsidRDefault="002F3625" w:rsidP="00282916">
      <w:pPr>
        <w:pStyle w:val="P2"/>
        <w:spacing w:after="0" w:line="276" w:lineRule="auto"/>
      </w:pPr>
      <w:r w:rsidRPr="00D7538B">
        <w:t>Calibration protocols</w:t>
      </w:r>
    </w:p>
    <w:p w14:paraId="6FF237E4" w14:textId="77777777" w:rsidR="00E32BF6" w:rsidRPr="00D7538B" w:rsidRDefault="002F3625" w:rsidP="00282916">
      <w:pPr>
        <w:pStyle w:val="P1"/>
        <w:spacing w:after="0" w:line="276" w:lineRule="auto"/>
      </w:pPr>
      <w:r w:rsidRPr="00D7538B">
        <w:t>Factory Acceptance Test Reports for all mechanical and electrical equipment</w:t>
      </w:r>
    </w:p>
    <w:p w14:paraId="3A5719E5" w14:textId="77777777" w:rsidR="00E32BF6" w:rsidRPr="00D7538B" w:rsidRDefault="002F3625" w:rsidP="00282916">
      <w:pPr>
        <w:pStyle w:val="P1"/>
        <w:spacing w:after="0" w:line="276" w:lineRule="auto"/>
      </w:pPr>
      <w:r w:rsidRPr="00D7538B">
        <w:t>Acceptance protocols between Contractor and Subcontractor</w:t>
      </w:r>
    </w:p>
    <w:p w14:paraId="3A89279B" w14:textId="77777777" w:rsidR="00E32BF6" w:rsidRPr="00D7538B" w:rsidRDefault="002F3625" w:rsidP="00282916">
      <w:pPr>
        <w:pStyle w:val="P1"/>
        <w:spacing w:after="0" w:line="276" w:lineRule="auto"/>
      </w:pPr>
      <w:r w:rsidRPr="00D7538B">
        <w:t>Commissioning protocols</w:t>
      </w:r>
    </w:p>
    <w:p w14:paraId="3AC12EBD" w14:textId="77777777" w:rsidR="00E32BF6" w:rsidRPr="00D7538B" w:rsidRDefault="002F3625" w:rsidP="00282916">
      <w:pPr>
        <w:pStyle w:val="P1"/>
        <w:spacing w:after="0" w:line="276" w:lineRule="auto"/>
      </w:pPr>
      <w:r w:rsidRPr="00D7538B">
        <w:t>Provisional Acceptance Certificate</w:t>
      </w:r>
    </w:p>
    <w:p w14:paraId="202AE2CD" w14:textId="77777777" w:rsidR="00E32BF6" w:rsidRPr="00D7538B" w:rsidRDefault="002F3625" w:rsidP="00282916">
      <w:pPr>
        <w:pStyle w:val="P1"/>
        <w:spacing w:after="0" w:line="276" w:lineRule="auto"/>
      </w:pPr>
      <w:r w:rsidRPr="00D7538B">
        <w:t>Punch lists (Reserve lists) for the Defects Liability Period</w:t>
      </w:r>
    </w:p>
    <w:p w14:paraId="284B99A8" w14:textId="77777777" w:rsidR="00E32BF6" w:rsidRPr="00D7538B" w:rsidRDefault="002F3625" w:rsidP="00282916">
      <w:pPr>
        <w:pStyle w:val="P1"/>
        <w:spacing w:after="0" w:line="276" w:lineRule="auto"/>
      </w:pPr>
      <w:r w:rsidRPr="00D7538B">
        <w:t>Password for inverters, internal communication and SCADA system</w:t>
      </w:r>
    </w:p>
    <w:p w14:paraId="77528AEF" w14:textId="4CD4A083" w:rsidR="00E32BF6" w:rsidRPr="00D7538B" w:rsidRDefault="002F3625">
      <w:pPr>
        <w:pStyle w:val="Heading2"/>
        <w:rPr>
          <w:rFonts w:hint="eastAsia"/>
        </w:rPr>
      </w:pPr>
      <w:bookmarkStart w:id="1453" w:name="_Toc447533390"/>
      <w:bookmarkStart w:id="1454" w:name="_Toc448402551"/>
      <w:bookmarkStart w:id="1455" w:name="_Toc448905883"/>
      <w:bookmarkStart w:id="1456" w:name="_Toc449445805"/>
      <w:bookmarkStart w:id="1457" w:name="_Toc449538173"/>
      <w:bookmarkStart w:id="1458" w:name="_Toc449701062"/>
      <w:bookmarkStart w:id="1459" w:name="_Toc449701213"/>
      <w:bookmarkStart w:id="1460" w:name="_Toc449712752"/>
      <w:bookmarkStart w:id="1461" w:name="_Toc449775226"/>
      <w:bookmarkStart w:id="1462" w:name="_Toc450040343"/>
      <w:bookmarkStart w:id="1463" w:name="_Toc450043278"/>
      <w:bookmarkStart w:id="1464" w:name="_Toc450044521"/>
      <w:bookmarkStart w:id="1465" w:name="_Toc450048969"/>
      <w:bookmarkStart w:id="1466" w:name="_Toc450902359"/>
      <w:bookmarkStart w:id="1467" w:name="_Toc460249124"/>
      <w:bookmarkStart w:id="1468" w:name="_Toc460247052"/>
      <w:bookmarkStart w:id="1469" w:name="_Toc460422694"/>
      <w:bookmarkStart w:id="1470" w:name="_Toc465871086"/>
      <w:bookmarkStart w:id="1471" w:name="_Toc89871944"/>
      <w:bookmarkStart w:id="1472" w:name="_Toc128138503"/>
      <w:bookmarkStart w:id="1473" w:name="_Toc140740677"/>
      <w:bookmarkStart w:id="1474" w:name="_Toc202470504"/>
      <w:r w:rsidRPr="00D7538B">
        <w:rPr>
          <w:spacing w:val="2"/>
        </w:rPr>
        <w:t>T</w:t>
      </w:r>
      <w:r w:rsidRPr="00D7538B">
        <w:rPr>
          <w:spacing w:val="-2"/>
        </w:rPr>
        <w:t>r</w:t>
      </w:r>
      <w:r w:rsidRPr="00D7538B">
        <w:rPr>
          <w:spacing w:val="-4"/>
        </w:rPr>
        <w:t>a</w:t>
      </w:r>
      <w:r w:rsidRPr="00D7538B">
        <w:t>i</w:t>
      </w:r>
      <w:r w:rsidRPr="00D7538B">
        <w:rPr>
          <w:spacing w:val="-2"/>
        </w:rPr>
        <w:t>n</w:t>
      </w:r>
      <w:r w:rsidRPr="00D7538B">
        <w:t>i</w:t>
      </w:r>
      <w:r w:rsidRPr="00D7538B">
        <w:rPr>
          <w:spacing w:val="-6"/>
        </w:rPr>
        <w:t>n</w:t>
      </w:r>
      <w:r w:rsidRPr="00D7538B">
        <w:t>g</w:t>
      </w:r>
      <w:r w:rsidRPr="00D7538B">
        <w:rPr>
          <w:spacing w:val="-11"/>
        </w:rPr>
        <w:t xml:space="preserve"> </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r w:rsidR="007648E9" w:rsidRPr="00D7538B">
        <w:t>Program</w:t>
      </w:r>
      <w:bookmarkEnd w:id="1472"/>
      <w:bookmarkEnd w:id="1473"/>
      <w:bookmarkEnd w:id="1474"/>
    </w:p>
    <w:p w14:paraId="34A8E8EA" w14:textId="7B202AD5" w:rsidR="00E32BF6" w:rsidRPr="00D7538B" w:rsidRDefault="002F3625">
      <w:pPr>
        <w:pStyle w:val="E1"/>
      </w:pPr>
      <w:r w:rsidRPr="00D7538B">
        <w:rPr>
          <w:spacing w:val="2"/>
        </w:rPr>
        <w:t>T</w:t>
      </w:r>
      <w:r w:rsidRPr="00D7538B">
        <w:rPr>
          <w:spacing w:val="-5"/>
        </w:rPr>
        <w:t>h</w:t>
      </w:r>
      <w:r w:rsidRPr="00D7538B">
        <w:t>e</w:t>
      </w:r>
      <w:r w:rsidRPr="00D7538B">
        <w:rPr>
          <w:spacing w:val="-2"/>
        </w:rPr>
        <w:t xml:space="preserve"> </w:t>
      </w:r>
      <w:r w:rsidRPr="00D7538B">
        <w:rPr>
          <w:spacing w:val="3"/>
        </w:rPr>
        <w:t>B</w:t>
      </w:r>
      <w:r w:rsidRPr="00D7538B">
        <w:rPr>
          <w:spacing w:val="-9"/>
        </w:rPr>
        <w:t>i</w:t>
      </w:r>
      <w:r w:rsidRPr="00D7538B">
        <w:t>d</w:t>
      </w:r>
      <w:r w:rsidRPr="00D7538B">
        <w:rPr>
          <w:spacing w:val="5"/>
        </w:rPr>
        <w:t>d</w:t>
      </w:r>
      <w:r w:rsidRPr="00D7538B">
        <w:t>er</w:t>
      </w:r>
      <w:r w:rsidRPr="00D7538B">
        <w:rPr>
          <w:spacing w:val="1"/>
        </w:rPr>
        <w:t xml:space="preserve"> </w:t>
      </w:r>
      <w:r w:rsidRPr="00D7538B">
        <w:rPr>
          <w:spacing w:val="-9"/>
        </w:rPr>
        <w:t>i</w:t>
      </w:r>
      <w:r w:rsidRPr="00D7538B">
        <w:t>s</w:t>
      </w:r>
      <w:r w:rsidRPr="00D7538B">
        <w:rPr>
          <w:spacing w:val="-2"/>
        </w:rPr>
        <w:t xml:space="preserve"> </w:t>
      </w:r>
      <w:r w:rsidRPr="00D7538B">
        <w:rPr>
          <w:spacing w:val="2"/>
        </w:rPr>
        <w:t>r</w:t>
      </w:r>
      <w:r w:rsidRPr="00D7538B">
        <w:t>eq</w:t>
      </w:r>
      <w:r w:rsidRPr="00D7538B">
        <w:rPr>
          <w:spacing w:val="4"/>
        </w:rPr>
        <w:t>u</w:t>
      </w:r>
      <w:r w:rsidRPr="00D7538B">
        <w:rPr>
          <w:spacing w:val="-9"/>
        </w:rPr>
        <w:t>i</w:t>
      </w:r>
      <w:r w:rsidRPr="00D7538B">
        <w:rPr>
          <w:spacing w:val="2"/>
        </w:rPr>
        <w:t>r</w:t>
      </w:r>
      <w:r w:rsidRPr="00D7538B">
        <w:t>ed</w:t>
      </w:r>
      <w:r w:rsidRPr="00D7538B">
        <w:rPr>
          <w:spacing w:val="-6"/>
        </w:rPr>
        <w:t xml:space="preserve"> </w:t>
      </w:r>
      <w:r w:rsidRPr="00D7538B">
        <w:rPr>
          <w:spacing w:val="5"/>
        </w:rPr>
        <w:t>t</w:t>
      </w:r>
      <w:r w:rsidRPr="00D7538B">
        <w:t>o</w:t>
      </w:r>
      <w:r w:rsidRPr="00D7538B">
        <w:rPr>
          <w:spacing w:val="1"/>
        </w:rPr>
        <w:t xml:space="preserve"> provide </w:t>
      </w:r>
      <w:r w:rsidRPr="00D7538B">
        <w:rPr>
          <w:spacing w:val="2"/>
        </w:rPr>
        <w:t>tr</w:t>
      </w:r>
      <w:r w:rsidRPr="00D7538B">
        <w:t>a</w:t>
      </w:r>
      <w:r w:rsidRPr="00D7538B">
        <w:rPr>
          <w:spacing w:val="-5"/>
        </w:rPr>
        <w:t>i</w:t>
      </w:r>
      <w:r w:rsidRPr="00D7538B">
        <w:t>n</w:t>
      </w:r>
      <w:r w:rsidRPr="00D7538B">
        <w:rPr>
          <w:spacing w:val="-4"/>
        </w:rPr>
        <w:t>i</w:t>
      </w:r>
      <w:r w:rsidRPr="00D7538B">
        <w:t xml:space="preserve">ng at manufacturer’s site for two persons from each </w:t>
      </w:r>
      <w:r w:rsidR="00F478B5" w:rsidRPr="00D7538B">
        <w:t>powerhouse</w:t>
      </w:r>
      <w:r w:rsidRPr="00D7538B">
        <w:t xml:space="preserve">, two staff from FENAKA head office and two staff from PMU (total </w:t>
      </w:r>
      <w:r w:rsidR="007A1F7C" w:rsidRPr="00D7538B">
        <w:t>10</w:t>
      </w:r>
      <w:r w:rsidRPr="00D7538B">
        <w:t xml:space="preserve"> persons). In </w:t>
      </w:r>
      <w:r w:rsidR="003D3624" w:rsidRPr="00D7538B">
        <w:t>addition,</w:t>
      </w:r>
      <w:r w:rsidRPr="00D7538B">
        <w:t xml:space="preserve"> local staff should be given training on operation and maintenance during construction.</w:t>
      </w:r>
    </w:p>
    <w:p w14:paraId="4EFC16AC" w14:textId="630AEE6C" w:rsidR="00E32BF6" w:rsidRPr="00D7538B" w:rsidRDefault="002F3625">
      <w:pPr>
        <w:pStyle w:val="E1"/>
      </w:pPr>
      <w:r w:rsidRPr="00D7538B">
        <w:t xml:space="preserve">The training shall take one week on the manufacturer’s premises plus </w:t>
      </w:r>
      <w:r w:rsidR="00211049" w:rsidRPr="00D7538B">
        <w:t>24 days</w:t>
      </w:r>
      <w:r w:rsidRPr="00D7538B">
        <w:t xml:space="preserve"> on the </w:t>
      </w:r>
      <w:r w:rsidR="00211049" w:rsidRPr="00D7538B">
        <w:t>2</w:t>
      </w:r>
      <w:r w:rsidRPr="00D7538B">
        <w:t xml:space="preserve"> construction sites for each team separate. </w:t>
      </w:r>
    </w:p>
    <w:p w14:paraId="37FEB122" w14:textId="4F3D13E3" w:rsidR="00E32BF6" w:rsidRPr="00D7538B" w:rsidRDefault="002F3625">
      <w:pPr>
        <w:pStyle w:val="E1"/>
      </w:pPr>
      <w:r w:rsidRPr="00D7538B">
        <w:t xml:space="preserve">All living, accommodation, food, transport expenses of the trainees during the period of training/study tour including airfares, incidental expenses, medical expenses, medical insurances etc. will be covered by the Contractor including pocket allowance of US$100/day/person for training abroad. </w:t>
      </w:r>
      <w:r w:rsidR="00FC6B30" w:rsidRPr="00FC6B30">
        <w:t>For the purposes of calculation, a day shall be considered for each night a participant is required to stay away from their usual place of residence.</w:t>
      </w:r>
    </w:p>
    <w:p w14:paraId="40DE275D" w14:textId="35502BC5" w:rsidR="00E32BF6" w:rsidRPr="00D7538B" w:rsidRDefault="002F3625">
      <w:pPr>
        <w:pStyle w:val="E1"/>
      </w:pPr>
      <w:r w:rsidRPr="00D7538B">
        <w:t xml:space="preserve">The goal of the training and qualification program is to ensure that the </w:t>
      </w:r>
      <w:r w:rsidR="003D3624" w:rsidRPr="00D7538B">
        <w:t xml:space="preserve">BESS </w:t>
      </w:r>
      <w:r w:rsidR="000C0B3D" w:rsidRPr="00D7538B">
        <w:t xml:space="preserve">/ EMS </w:t>
      </w:r>
      <w:r w:rsidRPr="00D7538B">
        <w:t>personnel acquire and maintain the combination of knowledge and demonstrated skills to full fill their responsibilities. Likewise, the Employer will acquire the knowledge required to full fill his responsibilities as plant owner during operation. This will reasonably assure that the plant is operated safely and efficiently, while also ensuring its long-term economic success.</w:t>
      </w:r>
    </w:p>
    <w:p w14:paraId="2598F59A" w14:textId="77777777" w:rsidR="00E32BF6" w:rsidRPr="00D7538B" w:rsidRDefault="002F3625">
      <w:pPr>
        <w:pStyle w:val="E1"/>
      </w:pPr>
      <w:r w:rsidRPr="00D7538B">
        <w:t>The trained persons must subscribe in a list and sign, how many hours they have attended the training.</w:t>
      </w:r>
    </w:p>
    <w:p w14:paraId="7812CE1D" w14:textId="77777777" w:rsidR="00E32BF6" w:rsidRPr="00D7538B" w:rsidRDefault="002F3625">
      <w:pPr>
        <w:pStyle w:val="E1"/>
      </w:pPr>
      <w:r w:rsidRPr="00D7538B">
        <w:t>Every attendant must receive a training documentation/handbook, where the training subjects are documented in detail.</w:t>
      </w:r>
    </w:p>
    <w:p w14:paraId="047A1F15" w14:textId="5EE5B846" w:rsidR="00E32BF6" w:rsidRPr="00D7538B" w:rsidRDefault="002F3625">
      <w:pPr>
        <w:pStyle w:val="E1"/>
      </w:pPr>
      <w:r w:rsidRPr="00D7538B">
        <w:t xml:space="preserve">During implementation the Contractor shall train the </w:t>
      </w:r>
      <w:r w:rsidR="003D3624" w:rsidRPr="00D7538B">
        <w:t>Employer’s</w:t>
      </w:r>
      <w:r w:rsidRPr="00D7538B">
        <w:t xml:space="preserve"> </w:t>
      </w:r>
      <w:r w:rsidR="003D3624" w:rsidRPr="00D7538B">
        <w:t>personnel</w:t>
      </w:r>
      <w:r w:rsidRPr="00D7538B">
        <w:t>. The training shall be split in a practical and a theoretical part.</w:t>
      </w:r>
    </w:p>
    <w:p w14:paraId="5C071582" w14:textId="77777777" w:rsidR="00E32BF6" w:rsidRPr="00D7538B" w:rsidRDefault="002F3625">
      <w:pPr>
        <w:pStyle w:val="E1"/>
      </w:pPr>
      <w:r w:rsidRPr="00D7538B">
        <w:t>For the practical part, the staff to be trained shall be involved in the building process of the power plant, in order to understand the overall system.</w:t>
      </w:r>
    </w:p>
    <w:p w14:paraId="16D114DD" w14:textId="77777777" w:rsidR="00E32BF6" w:rsidRPr="00D7538B" w:rsidRDefault="002F3625">
      <w:pPr>
        <w:pStyle w:val="E1"/>
      </w:pPr>
      <w:r w:rsidRPr="00D7538B">
        <w:t>The practical part shall consist of 14 training days with a 2 hours session each day.</w:t>
      </w:r>
    </w:p>
    <w:p w14:paraId="6E1A26B1" w14:textId="77777777" w:rsidR="00E32BF6" w:rsidRPr="00D7538B" w:rsidRDefault="002F3625">
      <w:pPr>
        <w:pStyle w:val="E1"/>
      </w:pPr>
      <w:r w:rsidRPr="00D7538B">
        <w:t>The theoretical part shall be 10 days with a 2 hours session each day.</w:t>
      </w:r>
    </w:p>
    <w:p w14:paraId="7C4B4E48" w14:textId="77777777" w:rsidR="00E32BF6" w:rsidRPr="00D7538B" w:rsidRDefault="002F3625">
      <w:pPr>
        <w:pStyle w:val="E1"/>
      </w:pPr>
      <w:r w:rsidRPr="00D7538B">
        <w:t xml:space="preserve">The Bidder shall be flexible enough to adapt the content of the training to the state of knowledge of the attendees </w:t>
      </w:r>
    </w:p>
    <w:p w14:paraId="70071544" w14:textId="77777777" w:rsidR="00E32BF6" w:rsidRPr="00D7538B" w:rsidRDefault="002F3625">
      <w:pPr>
        <w:pStyle w:val="E1"/>
      </w:pPr>
      <w:r w:rsidRPr="00D7538B">
        <w:rPr>
          <w:spacing w:val="2"/>
        </w:rPr>
        <w:t>T</w:t>
      </w:r>
      <w:r w:rsidRPr="00D7538B">
        <w:rPr>
          <w:spacing w:val="-5"/>
        </w:rPr>
        <w:t>h</w:t>
      </w:r>
      <w:r w:rsidRPr="00D7538B">
        <w:t>e</w:t>
      </w:r>
      <w:r w:rsidRPr="00D7538B">
        <w:rPr>
          <w:spacing w:val="-2"/>
        </w:rPr>
        <w:t xml:space="preserve"> </w:t>
      </w:r>
      <w:r w:rsidRPr="00D7538B">
        <w:rPr>
          <w:spacing w:val="5"/>
        </w:rPr>
        <w:t>t</w:t>
      </w:r>
      <w:r w:rsidRPr="00D7538B">
        <w:rPr>
          <w:spacing w:val="2"/>
        </w:rPr>
        <w:t>r</w:t>
      </w:r>
      <w:r w:rsidRPr="00D7538B">
        <w:t>a</w:t>
      </w:r>
      <w:r w:rsidRPr="00D7538B">
        <w:rPr>
          <w:spacing w:val="-5"/>
        </w:rPr>
        <w:t>i</w:t>
      </w:r>
      <w:r w:rsidRPr="00D7538B">
        <w:t>n</w:t>
      </w:r>
      <w:r w:rsidRPr="00D7538B">
        <w:rPr>
          <w:spacing w:val="-4"/>
        </w:rPr>
        <w:t>i</w:t>
      </w:r>
      <w:r w:rsidRPr="00D7538B">
        <w:t>ng</w:t>
      </w:r>
      <w:r w:rsidRPr="00D7538B">
        <w:rPr>
          <w:spacing w:val="-4"/>
        </w:rPr>
        <w:t xml:space="preserve"> </w:t>
      </w:r>
      <w:r w:rsidRPr="00D7538B">
        <w:rPr>
          <w:spacing w:val="3"/>
        </w:rPr>
        <w:t>s</w:t>
      </w:r>
      <w:r w:rsidRPr="00D7538B">
        <w:rPr>
          <w:spacing w:val="-5"/>
        </w:rPr>
        <w:t>h</w:t>
      </w:r>
      <w:r w:rsidRPr="00D7538B">
        <w:rPr>
          <w:spacing w:val="4"/>
        </w:rPr>
        <w:t>a</w:t>
      </w:r>
      <w:r w:rsidRPr="00D7538B">
        <w:t>ll</w:t>
      </w:r>
      <w:r w:rsidRPr="00D7538B">
        <w:rPr>
          <w:spacing w:val="-11"/>
        </w:rPr>
        <w:t xml:space="preserve"> </w:t>
      </w:r>
      <w:r w:rsidRPr="00D7538B">
        <w:t>c</w:t>
      </w:r>
      <w:r w:rsidRPr="00D7538B">
        <w:rPr>
          <w:spacing w:val="9"/>
        </w:rPr>
        <w:t>o</w:t>
      </w:r>
      <w:r w:rsidRPr="00D7538B">
        <w:rPr>
          <w:spacing w:val="-9"/>
        </w:rPr>
        <w:t>m</w:t>
      </w:r>
      <w:r w:rsidRPr="00D7538B">
        <w:t>p</w:t>
      </w:r>
      <w:r w:rsidRPr="00D7538B">
        <w:rPr>
          <w:spacing w:val="7"/>
        </w:rPr>
        <w:t>r</w:t>
      </w:r>
      <w:r w:rsidRPr="00D7538B">
        <w:rPr>
          <w:spacing w:val="-4"/>
        </w:rPr>
        <w:t>i</w:t>
      </w:r>
      <w:r w:rsidRPr="00D7538B">
        <w:rPr>
          <w:spacing w:val="-2"/>
        </w:rPr>
        <w:t>s</w:t>
      </w:r>
      <w:r w:rsidRPr="00D7538B">
        <w:t>e</w:t>
      </w:r>
      <w:r w:rsidRPr="00D7538B">
        <w:rPr>
          <w:spacing w:val="-3"/>
        </w:rPr>
        <w:t xml:space="preserve"> </w:t>
      </w:r>
      <w:r w:rsidRPr="00D7538B">
        <w:rPr>
          <w:spacing w:val="-5"/>
        </w:rPr>
        <w:t>b</w:t>
      </w:r>
      <w:r w:rsidRPr="00D7538B">
        <w:t>ut</w:t>
      </w:r>
      <w:r w:rsidRPr="00D7538B">
        <w:rPr>
          <w:spacing w:val="5"/>
        </w:rPr>
        <w:t xml:space="preserve"> </w:t>
      </w:r>
      <w:r w:rsidRPr="00D7538B">
        <w:rPr>
          <w:spacing w:val="-5"/>
        </w:rPr>
        <w:t>n</w:t>
      </w:r>
      <w:r w:rsidRPr="00D7538B">
        <w:t>ot</w:t>
      </w:r>
      <w:r w:rsidRPr="00D7538B">
        <w:rPr>
          <w:spacing w:val="5"/>
        </w:rPr>
        <w:t xml:space="preserve"> </w:t>
      </w:r>
      <w:r w:rsidRPr="00D7538B">
        <w:rPr>
          <w:spacing w:val="-5"/>
        </w:rPr>
        <w:t>b</w:t>
      </w:r>
      <w:r w:rsidRPr="00D7538B">
        <w:t xml:space="preserve">e </w:t>
      </w:r>
      <w:r w:rsidRPr="00D7538B">
        <w:rPr>
          <w:spacing w:val="-4"/>
        </w:rPr>
        <w:t>l</w:t>
      </w:r>
      <w:r w:rsidRPr="00D7538B">
        <w:t>im</w:t>
      </w:r>
      <w:r w:rsidRPr="00D7538B">
        <w:rPr>
          <w:spacing w:val="-8"/>
        </w:rPr>
        <w:t>i</w:t>
      </w:r>
      <w:r w:rsidRPr="00D7538B">
        <w:rPr>
          <w:spacing w:val="5"/>
        </w:rPr>
        <w:t>t</w:t>
      </w:r>
      <w:r w:rsidRPr="00D7538B">
        <w:t>ed</w:t>
      </w:r>
      <w:r w:rsidRPr="00D7538B">
        <w:rPr>
          <w:spacing w:val="-5"/>
        </w:rPr>
        <w:t xml:space="preserve"> </w:t>
      </w:r>
      <w:r w:rsidRPr="00D7538B">
        <w:t>to</w:t>
      </w:r>
      <w:r w:rsidRPr="00D7538B">
        <w:rPr>
          <w:spacing w:val="1"/>
        </w:rPr>
        <w:t xml:space="preserve"> </w:t>
      </w:r>
      <w:r w:rsidRPr="00D7538B">
        <w:rPr>
          <w:spacing w:val="5"/>
        </w:rPr>
        <w:t>t</w:t>
      </w:r>
      <w:r w:rsidRPr="00D7538B">
        <w:rPr>
          <w:spacing w:val="-5"/>
        </w:rPr>
        <w:t>h</w:t>
      </w:r>
      <w:r w:rsidRPr="00D7538B">
        <w:t>e</w:t>
      </w:r>
      <w:r w:rsidRPr="00D7538B">
        <w:rPr>
          <w:spacing w:val="-1"/>
        </w:rPr>
        <w:t xml:space="preserve"> </w:t>
      </w:r>
      <w:r w:rsidRPr="00D7538B">
        <w:rPr>
          <w:spacing w:val="-8"/>
        </w:rPr>
        <w:t>f</w:t>
      </w:r>
      <w:r w:rsidRPr="00D7538B">
        <w:rPr>
          <w:spacing w:val="10"/>
        </w:rPr>
        <w:t>o</w:t>
      </w:r>
      <w:r w:rsidRPr="00D7538B">
        <w:rPr>
          <w:spacing w:val="-4"/>
        </w:rPr>
        <w:t>l</w:t>
      </w:r>
      <w:r w:rsidRPr="00D7538B">
        <w:rPr>
          <w:spacing w:val="-9"/>
        </w:rPr>
        <w:t>l</w:t>
      </w:r>
      <w:r w:rsidRPr="00D7538B">
        <w:rPr>
          <w:spacing w:val="5"/>
        </w:rPr>
        <w:t>ow</w:t>
      </w:r>
      <w:r w:rsidRPr="00D7538B">
        <w:rPr>
          <w:spacing w:val="-4"/>
        </w:rPr>
        <w:t>i</w:t>
      </w:r>
      <w:r w:rsidRPr="00D7538B">
        <w:t>ng:</w:t>
      </w:r>
    </w:p>
    <w:p w14:paraId="5AC7CE4F" w14:textId="5FABF3D7" w:rsidR="00E32BF6" w:rsidRPr="00D7538B" w:rsidRDefault="002F3625" w:rsidP="00282916">
      <w:pPr>
        <w:pStyle w:val="P1"/>
        <w:spacing w:after="0" w:line="276" w:lineRule="auto"/>
        <w:ind w:left="1752"/>
      </w:pPr>
      <w:r w:rsidRPr="00D7538B">
        <w:t xml:space="preserve">Technical basics and components of </w:t>
      </w:r>
      <w:r w:rsidR="00211049" w:rsidRPr="00D7538B">
        <w:t>the BESS and EMS</w:t>
      </w:r>
    </w:p>
    <w:p w14:paraId="3E42893C" w14:textId="62B65FB0" w:rsidR="00E32BF6" w:rsidRPr="00D7538B" w:rsidRDefault="002F3625" w:rsidP="00282916">
      <w:pPr>
        <w:pStyle w:val="P1"/>
        <w:spacing w:after="0" w:line="276" w:lineRule="auto"/>
        <w:ind w:left="1752"/>
      </w:pPr>
      <w:r w:rsidRPr="00D7538B">
        <w:t xml:space="preserve">General function of </w:t>
      </w:r>
      <w:r w:rsidR="00211049" w:rsidRPr="00D7538B">
        <w:t>the BESS</w:t>
      </w:r>
    </w:p>
    <w:p w14:paraId="2DA3F4A6" w14:textId="0FF772BA" w:rsidR="00E32BF6" w:rsidRPr="00D7538B" w:rsidRDefault="00211049" w:rsidP="00282916">
      <w:pPr>
        <w:pStyle w:val="P1"/>
        <w:spacing w:after="0" w:line="276" w:lineRule="auto"/>
        <w:ind w:left="1752"/>
      </w:pPr>
      <w:r w:rsidRPr="00D7538B">
        <w:t>N</w:t>
      </w:r>
      <w:r w:rsidR="002F3625" w:rsidRPr="00D7538B">
        <w:t>orms and standards</w:t>
      </w:r>
    </w:p>
    <w:p w14:paraId="05ED4366" w14:textId="77777777" w:rsidR="00E32BF6" w:rsidRPr="00D7538B" w:rsidRDefault="002F3625" w:rsidP="00282916">
      <w:pPr>
        <w:pStyle w:val="P1"/>
        <w:spacing w:after="0" w:line="276" w:lineRule="auto"/>
        <w:ind w:left="1752"/>
      </w:pPr>
      <w:r w:rsidRPr="00D7538B">
        <w:t>Health, Safety, and Environmental (HSE), First Aid</w:t>
      </w:r>
    </w:p>
    <w:p w14:paraId="7A3F5148" w14:textId="77777777" w:rsidR="00E32BF6" w:rsidRPr="00D7538B" w:rsidRDefault="002F3625" w:rsidP="00282916">
      <w:pPr>
        <w:pStyle w:val="P1"/>
        <w:spacing w:after="0" w:line="276" w:lineRule="auto"/>
        <w:ind w:left="1752"/>
      </w:pPr>
      <w:r w:rsidRPr="00D7538B">
        <w:t>Control room daily work</w:t>
      </w:r>
    </w:p>
    <w:p w14:paraId="6A1E1DF5" w14:textId="13BDEAD9" w:rsidR="00E32BF6" w:rsidRPr="00D7538B" w:rsidRDefault="002F3625" w:rsidP="00282916">
      <w:pPr>
        <w:pStyle w:val="P1"/>
        <w:spacing w:after="0" w:line="276" w:lineRule="auto"/>
        <w:ind w:left="1752"/>
      </w:pPr>
      <w:r w:rsidRPr="00D7538B">
        <w:t xml:space="preserve">Operation of </w:t>
      </w:r>
      <w:r w:rsidR="00211049" w:rsidRPr="00D7538B">
        <w:t>EMS</w:t>
      </w:r>
    </w:p>
    <w:p w14:paraId="207021F0" w14:textId="0981C1F3" w:rsidR="00E32BF6" w:rsidRPr="00D7538B" w:rsidRDefault="002F3625" w:rsidP="00282916">
      <w:pPr>
        <w:pStyle w:val="P1"/>
        <w:spacing w:after="0" w:line="276" w:lineRule="auto"/>
        <w:ind w:left="1752"/>
      </w:pPr>
      <w:r w:rsidRPr="00D7538B">
        <w:t xml:space="preserve">Monitoring of </w:t>
      </w:r>
      <w:r w:rsidR="0045780D" w:rsidRPr="00D7538B">
        <w:t>BESS</w:t>
      </w:r>
    </w:p>
    <w:p w14:paraId="08D2B72D" w14:textId="65895BD3" w:rsidR="00E32BF6" w:rsidRPr="00D7538B" w:rsidRDefault="002F3625" w:rsidP="00282916">
      <w:pPr>
        <w:pStyle w:val="P1"/>
        <w:spacing w:after="0" w:line="276" w:lineRule="auto"/>
        <w:ind w:left="1752"/>
      </w:pPr>
      <w:r w:rsidRPr="00D7538B">
        <w:t xml:space="preserve">Access to </w:t>
      </w:r>
      <w:r w:rsidR="00211049" w:rsidRPr="00D7538B">
        <w:t>EMS</w:t>
      </w:r>
    </w:p>
    <w:p w14:paraId="5DC852B7" w14:textId="77777777" w:rsidR="00E32BF6" w:rsidRPr="00D7538B" w:rsidRDefault="002F3625" w:rsidP="00282916">
      <w:pPr>
        <w:pStyle w:val="P1"/>
        <w:spacing w:after="0" w:line="276" w:lineRule="auto"/>
        <w:ind w:left="1752"/>
      </w:pPr>
      <w:r w:rsidRPr="00D7538B">
        <w:t>Fault detection</w:t>
      </w:r>
    </w:p>
    <w:p w14:paraId="691A2BE4" w14:textId="77777777" w:rsidR="00E32BF6" w:rsidRPr="00D7538B" w:rsidRDefault="002F3625" w:rsidP="00282916">
      <w:pPr>
        <w:pStyle w:val="P1"/>
        <w:spacing w:after="0" w:line="276" w:lineRule="auto"/>
        <w:ind w:left="1752"/>
      </w:pPr>
      <w:r w:rsidRPr="00D7538B">
        <w:t>Action plan after fault detection</w:t>
      </w:r>
    </w:p>
    <w:p w14:paraId="2C12BBDF" w14:textId="77777777" w:rsidR="00E32BF6" w:rsidRPr="00D7538B" w:rsidRDefault="002F3625" w:rsidP="00282916">
      <w:pPr>
        <w:pStyle w:val="P1"/>
        <w:spacing w:after="0" w:line="276" w:lineRule="auto"/>
        <w:ind w:left="1752"/>
      </w:pPr>
      <w:r w:rsidRPr="00D7538B">
        <w:t>Preventive maintenance</w:t>
      </w:r>
    </w:p>
    <w:p w14:paraId="65BE1F05" w14:textId="77777777" w:rsidR="00E32BF6" w:rsidRPr="00D7538B" w:rsidRDefault="002F3625" w:rsidP="00282916">
      <w:pPr>
        <w:pStyle w:val="P1"/>
        <w:spacing w:after="0" w:line="276" w:lineRule="auto"/>
        <w:ind w:left="1752"/>
      </w:pPr>
      <w:r w:rsidRPr="00D7538B">
        <w:t>Supervision and managing of corrective maintenance</w:t>
      </w:r>
    </w:p>
    <w:p w14:paraId="49B8E7D2" w14:textId="77777777" w:rsidR="00E32BF6" w:rsidRPr="00D7538B" w:rsidRDefault="002F3625" w:rsidP="00282916">
      <w:pPr>
        <w:pStyle w:val="P1"/>
        <w:spacing w:after="0" w:line="276" w:lineRule="auto"/>
        <w:ind w:left="1752"/>
      </w:pPr>
      <w:r w:rsidRPr="00D7538B">
        <w:t>Performance of first level corrective maintenance, such as the replacement of spare parts and / or spare inverters</w:t>
      </w:r>
    </w:p>
    <w:p w14:paraId="55A2376F" w14:textId="77777777" w:rsidR="00E32BF6" w:rsidRPr="00D7538B" w:rsidRDefault="002F3625" w:rsidP="00282916">
      <w:pPr>
        <w:pStyle w:val="P1"/>
        <w:spacing w:after="0" w:line="276" w:lineRule="auto"/>
        <w:ind w:left="1752"/>
      </w:pPr>
      <w:r w:rsidRPr="00D7538B">
        <w:t>Spare parts logistic and usage</w:t>
      </w:r>
    </w:p>
    <w:p w14:paraId="4B35767D" w14:textId="77777777" w:rsidR="00E32BF6" w:rsidRPr="00D7538B" w:rsidRDefault="002F3625" w:rsidP="00282916">
      <w:pPr>
        <w:pStyle w:val="P1"/>
        <w:spacing w:after="0" w:line="276" w:lineRule="auto"/>
        <w:ind w:left="1752"/>
      </w:pPr>
      <w:r w:rsidRPr="00D7538B">
        <w:t>Plant documentation</w:t>
      </w:r>
    </w:p>
    <w:p w14:paraId="5D0F7918" w14:textId="77777777" w:rsidR="00E32BF6" w:rsidRPr="00D7538B" w:rsidRDefault="002F3625" w:rsidP="00282916">
      <w:pPr>
        <w:pStyle w:val="P1"/>
        <w:spacing w:after="0" w:line="276" w:lineRule="auto"/>
        <w:ind w:left="1752"/>
      </w:pPr>
      <w:r w:rsidRPr="00D7538B">
        <w:t>Monthly reporting</w:t>
      </w:r>
    </w:p>
    <w:p w14:paraId="35A565D6" w14:textId="77777777" w:rsidR="00E32BF6" w:rsidRPr="00D7538B" w:rsidRDefault="002F3625" w:rsidP="00282916">
      <w:pPr>
        <w:pStyle w:val="P1"/>
        <w:spacing w:after="0" w:line="276" w:lineRule="auto"/>
        <w:ind w:left="1752"/>
      </w:pPr>
      <w:r w:rsidRPr="00D7538B">
        <w:t>Communication with suppliers</w:t>
      </w:r>
    </w:p>
    <w:p w14:paraId="25408D99" w14:textId="77777777" w:rsidR="00E32BF6" w:rsidRPr="00D7538B" w:rsidRDefault="002F3625" w:rsidP="00282916">
      <w:pPr>
        <w:pStyle w:val="P1"/>
        <w:spacing w:after="0" w:line="276" w:lineRule="auto"/>
        <w:ind w:left="1752"/>
      </w:pPr>
      <w:r w:rsidRPr="00D7538B">
        <w:t>Managing of insurance claims</w:t>
      </w:r>
    </w:p>
    <w:p w14:paraId="3884EBAB" w14:textId="40DD8E85" w:rsidR="00E32BF6" w:rsidRPr="00D7538B" w:rsidRDefault="002F3625" w:rsidP="00282916">
      <w:pPr>
        <w:pStyle w:val="P1"/>
        <w:spacing w:after="0" w:line="276" w:lineRule="auto"/>
        <w:ind w:left="1752"/>
      </w:pPr>
      <w:r w:rsidRPr="00D7538B">
        <w:t>Maintenance of green areas, internal paths</w:t>
      </w:r>
    </w:p>
    <w:p w14:paraId="70D244BD" w14:textId="705E5C65" w:rsidR="00282916" w:rsidRPr="00D7538B" w:rsidRDefault="002F3625">
      <w:pPr>
        <w:pStyle w:val="Heading2"/>
        <w:rPr>
          <w:rFonts w:hint="eastAsia"/>
        </w:rPr>
      </w:pPr>
      <w:bookmarkStart w:id="1475" w:name="_Toc447196789"/>
      <w:bookmarkStart w:id="1476" w:name="_Toc447533392"/>
      <w:bookmarkStart w:id="1477" w:name="_Toc448406283"/>
      <w:bookmarkStart w:id="1478" w:name="_Toc447196814"/>
      <w:bookmarkStart w:id="1479" w:name="_Toc447533417"/>
      <w:bookmarkStart w:id="1480" w:name="_Toc448406308"/>
      <w:bookmarkStart w:id="1481" w:name="_Toc128138504"/>
      <w:bookmarkStart w:id="1482" w:name="_Toc140740678"/>
      <w:bookmarkStart w:id="1483" w:name="_Toc202470505"/>
      <w:bookmarkStart w:id="1484" w:name="_Toc402558431"/>
      <w:bookmarkStart w:id="1485" w:name="_Toc447533418"/>
      <w:bookmarkStart w:id="1486" w:name="_Toc448402553"/>
      <w:bookmarkStart w:id="1487" w:name="_Toc449445806"/>
      <w:bookmarkStart w:id="1488" w:name="_Toc449538174"/>
      <w:bookmarkStart w:id="1489" w:name="_Toc449701063"/>
      <w:bookmarkStart w:id="1490" w:name="_Toc449701214"/>
      <w:bookmarkStart w:id="1491" w:name="_Toc449712753"/>
      <w:bookmarkStart w:id="1492" w:name="_Toc449775227"/>
      <w:bookmarkStart w:id="1493" w:name="_Toc450040344"/>
      <w:bookmarkStart w:id="1494" w:name="_Toc450043279"/>
      <w:bookmarkStart w:id="1495" w:name="_Toc450044522"/>
      <w:bookmarkStart w:id="1496" w:name="_Toc450048970"/>
      <w:bookmarkStart w:id="1497" w:name="_Toc450902360"/>
      <w:bookmarkStart w:id="1498" w:name="_Toc460249125"/>
      <w:bookmarkStart w:id="1499" w:name="_Toc460247053"/>
      <w:bookmarkStart w:id="1500" w:name="_Toc460422695"/>
      <w:bookmarkStart w:id="1501" w:name="_Toc465871087"/>
      <w:bookmarkStart w:id="1502" w:name="_Toc89871945"/>
      <w:bookmarkEnd w:id="1475"/>
      <w:bookmarkEnd w:id="1476"/>
      <w:bookmarkEnd w:id="1477"/>
      <w:bookmarkEnd w:id="1478"/>
      <w:bookmarkEnd w:id="1479"/>
      <w:bookmarkEnd w:id="1480"/>
      <w:r w:rsidRPr="00D7538B">
        <w:t>O</w:t>
      </w:r>
      <w:r w:rsidR="00282916" w:rsidRPr="00D7538B">
        <w:t xml:space="preserve">ngoing </w:t>
      </w:r>
      <w:r w:rsidR="007A6874" w:rsidRPr="00D7538B">
        <w:t xml:space="preserve">O&amp;M and troubleshooting </w:t>
      </w:r>
      <w:r w:rsidR="00282916" w:rsidRPr="00D7538B">
        <w:t>support</w:t>
      </w:r>
      <w:bookmarkEnd w:id="1481"/>
      <w:bookmarkEnd w:id="1482"/>
      <w:bookmarkEnd w:id="1483"/>
      <w:r w:rsidR="00282916" w:rsidRPr="00D7538B">
        <w:t xml:space="preserve"> </w:t>
      </w:r>
    </w:p>
    <w:p w14:paraId="792720A1" w14:textId="30C8017B" w:rsidR="00484647" w:rsidRPr="00D7538B" w:rsidRDefault="004028FC" w:rsidP="00484647">
      <w:pPr>
        <w:pStyle w:val="E1"/>
        <w:rPr>
          <w:lang w:val="en-US"/>
        </w:rPr>
      </w:pPr>
      <w:r w:rsidRPr="00D7538B">
        <w:rPr>
          <w:lang w:val="en-US"/>
        </w:rPr>
        <w:t>For the first two years from the date of commissioning of the projects</w:t>
      </w:r>
      <w:r w:rsidR="00BB7E45" w:rsidRPr="00D7538B">
        <w:rPr>
          <w:lang w:val="en-US"/>
        </w:rPr>
        <w:t xml:space="preserve"> (including defect liability period)</w:t>
      </w:r>
      <w:r w:rsidRPr="00D7538B">
        <w:rPr>
          <w:lang w:val="en-US"/>
        </w:rPr>
        <w:t>, t</w:t>
      </w:r>
      <w:r w:rsidR="00484647" w:rsidRPr="00D7538B">
        <w:rPr>
          <w:lang w:val="en-US"/>
        </w:rPr>
        <w:t xml:space="preserve">he Contractor will be responsible to </w:t>
      </w:r>
      <w:r w:rsidR="005C39C2" w:rsidRPr="00D7538B">
        <w:rPr>
          <w:lang w:val="en-US"/>
        </w:rPr>
        <w:t xml:space="preserve">remotely </w:t>
      </w:r>
      <w:r w:rsidR="00484647" w:rsidRPr="00D7538B">
        <w:rPr>
          <w:lang w:val="en-US"/>
        </w:rPr>
        <w:t xml:space="preserve">monitor on a day-to-day basis the functioning and performance of all units of the BESS and EMS and submit a </w:t>
      </w:r>
      <w:r w:rsidR="00C868CC" w:rsidRPr="00D7538B">
        <w:rPr>
          <w:lang w:val="en-US"/>
        </w:rPr>
        <w:t>monthly</w:t>
      </w:r>
      <w:r w:rsidR="00484647" w:rsidRPr="00D7538B">
        <w:rPr>
          <w:lang w:val="en-US"/>
        </w:rPr>
        <w:t xml:space="preserve"> </w:t>
      </w:r>
      <w:r w:rsidR="00C868CC" w:rsidRPr="00D7538B">
        <w:rPr>
          <w:lang w:val="en-US"/>
        </w:rPr>
        <w:t>performance</w:t>
      </w:r>
      <w:r w:rsidR="00484647" w:rsidRPr="00D7538B">
        <w:rPr>
          <w:lang w:val="en-US"/>
        </w:rPr>
        <w:t xml:space="preserve"> report to the Owner. In case there is any fault, malfunctioning or unexpected low performance of any of the units of </w:t>
      </w:r>
      <w:r w:rsidR="00177863">
        <w:rPr>
          <w:lang w:val="en-US"/>
        </w:rPr>
        <w:t>BESS</w:t>
      </w:r>
      <w:r w:rsidR="00C868CC" w:rsidRPr="00D7538B">
        <w:rPr>
          <w:lang w:val="en-US"/>
        </w:rPr>
        <w:t xml:space="preserve"> or EMS</w:t>
      </w:r>
      <w:r w:rsidR="00484647" w:rsidRPr="00D7538B">
        <w:rPr>
          <w:lang w:val="en-US"/>
        </w:rPr>
        <w:t xml:space="preserve"> the Contractor will immediately report the Owner and take necessary measures to rectify the same at the minimum possible time. </w:t>
      </w:r>
      <w:r w:rsidR="00721598" w:rsidRPr="00D7538B">
        <w:rPr>
          <w:lang w:val="en-US"/>
        </w:rPr>
        <w:t xml:space="preserve">The </w:t>
      </w:r>
      <w:r w:rsidR="00ED0783" w:rsidRPr="00D7538B">
        <w:rPr>
          <w:lang w:val="en-US"/>
        </w:rPr>
        <w:t>above-mentioned</w:t>
      </w:r>
      <w:r w:rsidR="007E488C" w:rsidRPr="00D7538B">
        <w:rPr>
          <w:lang w:val="en-US"/>
        </w:rPr>
        <w:t xml:space="preserve"> </w:t>
      </w:r>
      <w:r w:rsidR="00721598" w:rsidRPr="00D7538B">
        <w:rPr>
          <w:lang w:val="en-US"/>
        </w:rPr>
        <w:t xml:space="preserve">services for the first two years will be a part of the supply </w:t>
      </w:r>
      <w:r w:rsidR="007E488C" w:rsidRPr="00D7538B">
        <w:rPr>
          <w:lang w:val="en-US"/>
        </w:rPr>
        <w:t xml:space="preserve">contract. </w:t>
      </w:r>
    </w:p>
    <w:p w14:paraId="6B1010FF" w14:textId="4AEBE5C7" w:rsidR="008F4EF6" w:rsidRPr="00D7538B" w:rsidRDefault="00FC5DFD" w:rsidP="00FC5DFD">
      <w:pPr>
        <w:pStyle w:val="E1"/>
        <w:rPr>
          <w:lang w:val="en-US"/>
        </w:rPr>
      </w:pPr>
      <w:r w:rsidRPr="00D7538B">
        <w:rPr>
          <w:lang w:val="en-US"/>
        </w:rPr>
        <w:t xml:space="preserve">After </w:t>
      </w:r>
      <w:r w:rsidR="003C1E53" w:rsidRPr="00D7538B">
        <w:rPr>
          <w:lang w:val="en-US"/>
        </w:rPr>
        <w:t>initial support for two years as stated above, t</w:t>
      </w:r>
      <w:r w:rsidRPr="00D7538B">
        <w:rPr>
          <w:lang w:val="en-US"/>
        </w:rPr>
        <w:t>he Contractor will provide technical support to FENAKA</w:t>
      </w:r>
      <w:r w:rsidR="00CF4D52" w:rsidRPr="00D7538B">
        <w:rPr>
          <w:lang w:val="en-US"/>
        </w:rPr>
        <w:t xml:space="preserve"> for another </w:t>
      </w:r>
      <w:r w:rsidR="00B46224" w:rsidRPr="00D7538B">
        <w:rPr>
          <w:lang w:val="en-US"/>
        </w:rPr>
        <w:t xml:space="preserve">3 </w:t>
      </w:r>
      <w:r w:rsidR="00CF4D52" w:rsidRPr="00D7538B">
        <w:rPr>
          <w:lang w:val="en-US"/>
        </w:rPr>
        <w:t>years</w:t>
      </w:r>
      <w:r w:rsidRPr="00D7538B">
        <w:rPr>
          <w:lang w:val="en-US"/>
        </w:rPr>
        <w:t xml:space="preserve"> to address any technical, functional and performance issues of any of the units of </w:t>
      </w:r>
      <w:r w:rsidR="00177863">
        <w:rPr>
          <w:lang w:val="en-US"/>
        </w:rPr>
        <w:t>BESS</w:t>
      </w:r>
      <w:r w:rsidRPr="00D7538B">
        <w:rPr>
          <w:lang w:val="en-US"/>
        </w:rPr>
        <w:t xml:space="preserve"> or EMS. </w:t>
      </w:r>
      <w:r w:rsidR="00B46224" w:rsidRPr="00D7538B">
        <w:rPr>
          <w:lang w:val="en-US"/>
        </w:rPr>
        <w:t xml:space="preserve">This requirement is mandatory but will not be part of the bid evaluation. </w:t>
      </w:r>
      <w:r w:rsidRPr="00D7538B">
        <w:rPr>
          <w:lang w:val="en-US"/>
        </w:rPr>
        <w:t xml:space="preserve">The Contractor will depute competent technical personnel to </w:t>
      </w:r>
      <w:r w:rsidR="00BB7E45" w:rsidRPr="00D7538B">
        <w:rPr>
          <w:lang w:val="en-US"/>
        </w:rPr>
        <w:t xml:space="preserve">jointly work with FENAKA personnel to </w:t>
      </w:r>
      <w:r w:rsidRPr="00D7538B">
        <w:rPr>
          <w:lang w:val="en-US"/>
        </w:rPr>
        <w:t>address such issues to the satisfaction of the employer.</w:t>
      </w:r>
    </w:p>
    <w:p w14:paraId="25B3EE1F" w14:textId="0FD8E65F" w:rsidR="00FC5DFD" w:rsidRPr="00D7538B" w:rsidRDefault="00FB6529" w:rsidP="00FC5DFD">
      <w:pPr>
        <w:pStyle w:val="E1"/>
        <w:rPr>
          <w:lang w:val="en-US"/>
        </w:rPr>
      </w:pPr>
      <w:r w:rsidRPr="00D7538B">
        <w:rPr>
          <w:lang w:val="en-US"/>
        </w:rPr>
        <w:t xml:space="preserve">The </w:t>
      </w:r>
      <w:r w:rsidR="000657C6" w:rsidRPr="00D7538B">
        <w:rPr>
          <w:lang w:val="en-US"/>
        </w:rPr>
        <w:t>Contractor</w:t>
      </w:r>
      <w:r w:rsidRPr="00D7538B">
        <w:rPr>
          <w:lang w:val="en-US"/>
        </w:rPr>
        <w:t xml:space="preserve"> will submit a separate quote for </w:t>
      </w:r>
      <w:r w:rsidR="00721598" w:rsidRPr="00D7538B">
        <w:rPr>
          <w:lang w:val="en-US"/>
        </w:rPr>
        <w:t>th</w:t>
      </w:r>
      <w:r w:rsidR="007E488C" w:rsidRPr="00D7538B">
        <w:rPr>
          <w:lang w:val="en-US"/>
        </w:rPr>
        <w:t xml:space="preserve">e </w:t>
      </w:r>
      <w:r w:rsidR="00ED0783" w:rsidRPr="00D7538B">
        <w:rPr>
          <w:lang w:val="en-US"/>
        </w:rPr>
        <w:t>above-mentioned</w:t>
      </w:r>
      <w:r w:rsidR="007E488C" w:rsidRPr="00D7538B">
        <w:rPr>
          <w:lang w:val="en-US"/>
        </w:rPr>
        <w:t xml:space="preserve"> services on per year basis for a duration </w:t>
      </w:r>
      <w:r w:rsidR="0053528D" w:rsidRPr="00D7538B">
        <w:rPr>
          <w:lang w:val="en-US"/>
        </w:rPr>
        <w:t>of not</w:t>
      </w:r>
      <w:r w:rsidR="0092268B" w:rsidRPr="00D7538B">
        <w:rPr>
          <w:lang w:val="en-US"/>
        </w:rPr>
        <w:t xml:space="preserve"> less than </w:t>
      </w:r>
      <w:r w:rsidR="00B46224" w:rsidRPr="00D7538B">
        <w:rPr>
          <w:lang w:val="en-US"/>
        </w:rPr>
        <w:t xml:space="preserve">3 </w:t>
      </w:r>
      <w:r w:rsidR="00721598" w:rsidRPr="00D7538B">
        <w:rPr>
          <w:lang w:val="en-US"/>
        </w:rPr>
        <w:t>years</w:t>
      </w:r>
      <w:r w:rsidR="0092268B" w:rsidRPr="00D7538B">
        <w:rPr>
          <w:lang w:val="en-US"/>
        </w:rPr>
        <w:t xml:space="preserve"> after two years of operation of the systems. </w:t>
      </w:r>
    </w:p>
    <w:p w14:paraId="308BD58B" w14:textId="39BB1A7B" w:rsidR="00E32BF6" w:rsidRPr="00D7538B" w:rsidRDefault="00282916">
      <w:pPr>
        <w:pStyle w:val="Heading2"/>
        <w:rPr>
          <w:rFonts w:hint="eastAsia"/>
        </w:rPr>
      </w:pPr>
      <w:bookmarkStart w:id="1503" w:name="_Toc202470506"/>
      <w:bookmarkStart w:id="1504" w:name="_Toc128138505"/>
      <w:bookmarkStart w:id="1505" w:name="_Toc140740679"/>
      <w:r w:rsidRPr="00D7538B">
        <w:t>O</w:t>
      </w:r>
      <w:r w:rsidR="002F3625" w:rsidRPr="00D7538B">
        <w:t xml:space="preserve">&amp;M </w:t>
      </w:r>
      <w:r w:rsidR="00812BAB" w:rsidRPr="00D7538B">
        <w:t xml:space="preserve">Service </w:t>
      </w:r>
      <w:r w:rsidR="002F3625" w:rsidRPr="00D7538B">
        <w:t xml:space="preserve">Requirements during the </w:t>
      </w:r>
      <w:r w:rsidR="00E8226B" w:rsidRPr="00D7538B">
        <w:t xml:space="preserve">initial </w:t>
      </w:r>
      <w:r w:rsidR="00B46224" w:rsidRPr="00D7538B">
        <w:t>two</w:t>
      </w:r>
      <w:r w:rsidR="003D3624" w:rsidRPr="00D7538B">
        <w:t>-year</w:t>
      </w:r>
      <w:r w:rsidR="002F3625" w:rsidRPr="00D7538B">
        <w:t xml:space="preserve"> </w:t>
      </w:r>
      <w:r w:rsidR="00E8226B" w:rsidRPr="00D7538B">
        <w:t>operation</w:t>
      </w:r>
      <w:bookmarkEnd w:id="1503"/>
      <w:r w:rsidR="00812BAB" w:rsidRPr="00D7538B">
        <w:t xml:space="preserve"> </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4"/>
      <w:bookmarkEnd w:id="1505"/>
    </w:p>
    <w:p w14:paraId="7F8C11A8" w14:textId="77777777" w:rsidR="00E32BF6" w:rsidRPr="00D7538B" w:rsidRDefault="002F3625">
      <w:pPr>
        <w:pStyle w:val="Heading3"/>
      </w:pPr>
      <w:bookmarkStart w:id="1506" w:name="_Toc402558432"/>
      <w:bookmarkStart w:id="1507" w:name="_Toc447517746"/>
      <w:bookmarkStart w:id="1508" w:name="_Toc447524190"/>
      <w:bookmarkStart w:id="1509" w:name="_Toc447605299"/>
      <w:bookmarkStart w:id="1510" w:name="_Toc448380672"/>
      <w:bookmarkStart w:id="1511" w:name="_Toc448402554"/>
      <w:r w:rsidRPr="00D7538B">
        <w:t xml:space="preserve">Plant operation and control </w:t>
      </w:r>
      <w:bookmarkEnd w:id="1506"/>
      <w:bookmarkEnd w:id="1507"/>
      <w:bookmarkEnd w:id="1508"/>
      <w:bookmarkEnd w:id="1509"/>
      <w:bookmarkEnd w:id="1510"/>
      <w:bookmarkEnd w:id="1511"/>
    </w:p>
    <w:p w14:paraId="3B8E5AE9" w14:textId="6543380C" w:rsidR="00E32BF6" w:rsidRPr="00D7538B" w:rsidRDefault="002F3625">
      <w:pPr>
        <w:pStyle w:val="E1"/>
        <w:rPr>
          <w:lang w:val="en-US"/>
        </w:rPr>
      </w:pPr>
      <w:r w:rsidRPr="00D7538B">
        <w:rPr>
          <w:lang w:val="en-US"/>
        </w:rPr>
        <w:t>Bidder shall provide O&amp;M services (no daily operation of the plant is required). The operation and control system of the plant system should not be limited to registration of data but should comprise functions for assessment and interpretation of operating conditions in particular in order to allow for remote diagnosis of errors.</w:t>
      </w:r>
    </w:p>
    <w:p w14:paraId="5F42604E" w14:textId="5CB1DC26" w:rsidR="00E32BF6" w:rsidRPr="00D7538B" w:rsidRDefault="002F3625">
      <w:pPr>
        <w:pStyle w:val="E1"/>
        <w:rPr>
          <w:lang w:val="en-US"/>
        </w:rPr>
      </w:pPr>
      <w:r w:rsidRPr="00D7538B">
        <w:rPr>
          <w:lang w:val="en-US"/>
        </w:rPr>
        <w:t>Electrical load data</w:t>
      </w:r>
      <w:r w:rsidR="003D3624" w:rsidRPr="00D7538B">
        <w:rPr>
          <w:lang w:val="en-US"/>
        </w:rPr>
        <w:t>,</w:t>
      </w:r>
      <w:r w:rsidRPr="00D7538B">
        <w:rPr>
          <w:lang w:val="en-US"/>
        </w:rPr>
        <w:t xml:space="preserve"> diesel engine data and the battery status (SOC) shall be acquired by the </w:t>
      </w:r>
      <w:r w:rsidR="002A4C8D" w:rsidRPr="00D7538B">
        <w:rPr>
          <w:lang w:val="en-US"/>
        </w:rPr>
        <w:t>EMS</w:t>
      </w:r>
      <w:r w:rsidRPr="00D7538B">
        <w:rPr>
          <w:lang w:val="en-US"/>
        </w:rPr>
        <w:t xml:space="preserve"> and handled within data storage, protocol, reporting and monitoring. It is mandatory that the </w:t>
      </w:r>
      <w:r w:rsidR="002A4C8D" w:rsidRPr="00D7538B">
        <w:rPr>
          <w:lang w:val="en-US"/>
        </w:rPr>
        <w:t>EMS</w:t>
      </w:r>
      <w:r w:rsidRPr="00D7538B">
        <w:rPr>
          <w:lang w:val="en-US"/>
        </w:rPr>
        <w:t xml:space="preserve"> shall retrieve all necessary data to ensure reliability and performance according to its intended purpose.</w:t>
      </w:r>
    </w:p>
    <w:p w14:paraId="10756B01" w14:textId="0578AC48" w:rsidR="00E32BF6" w:rsidRPr="00D7538B" w:rsidRDefault="002F3625">
      <w:pPr>
        <w:pStyle w:val="E1"/>
        <w:rPr>
          <w:lang w:val="en-US"/>
        </w:rPr>
      </w:pPr>
      <w:r w:rsidRPr="00D7538B">
        <w:rPr>
          <w:lang w:val="en-US"/>
        </w:rPr>
        <w:t xml:space="preserve">Bidder shall prepare monthly reports using the remote </w:t>
      </w:r>
      <w:r w:rsidR="002A4C8D" w:rsidRPr="00D7538B">
        <w:rPr>
          <w:lang w:val="en-US"/>
        </w:rPr>
        <w:t>EMS</w:t>
      </w:r>
      <w:r w:rsidRPr="00D7538B">
        <w:rPr>
          <w:lang w:val="en-US"/>
        </w:rPr>
        <w:t xml:space="preserve"> regarding the operation of the plant including electricity production, efficiency, fuel consumption</w:t>
      </w:r>
      <w:r w:rsidR="0061418D" w:rsidRPr="00D7538B">
        <w:rPr>
          <w:lang w:val="en-US"/>
        </w:rPr>
        <w:t>, and availability</w:t>
      </w:r>
      <w:r w:rsidRPr="00D7538B">
        <w:rPr>
          <w:lang w:val="en-US"/>
        </w:rPr>
        <w:t>. Any maintenance performed during the month shall also be reported and the action taken described clearly.</w:t>
      </w:r>
    </w:p>
    <w:p w14:paraId="0396B09A" w14:textId="6FC2A31A" w:rsidR="00E32BF6" w:rsidRPr="00D7538B" w:rsidRDefault="002F3625">
      <w:pPr>
        <w:pStyle w:val="E1"/>
        <w:rPr>
          <w:lang w:val="en-US"/>
        </w:rPr>
      </w:pPr>
      <w:r w:rsidRPr="00D7538B">
        <w:rPr>
          <w:lang w:val="en-US"/>
        </w:rPr>
        <w:t xml:space="preserve">Bidder shall </w:t>
      </w:r>
      <w:r w:rsidR="003D3624" w:rsidRPr="00D7538B">
        <w:rPr>
          <w:lang w:val="en-US"/>
        </w:rPr>
        <w:t>perform</w:t>
      </w:r>
      <w:r w:rsidRPr="00D7538B">
        <w:rPr>
          <w:lang w:val="en-US"/>
        </w:rPr>
        <w:t xml:space="preserve"> a minimum quarterly periodic maintenance services and service </w:t>
      </w:r>
      <w:r w:rsidR="00ED0783" w:rsidRPr="00D7538B">
        <w:rPr>
          <w:lang w:val="en-US"/>
        </w:rPr>
        <w:t>reports.</w:t>
      </w:r>
    </w:p>
    <w:p w14:paraId="4701B001" w14:textId="77777777" w:rsidR="00E32BF6" w:rsidRPr="00D7538B" w:rsidRDefault="002F3625">
      <w:pPr>
        <w:pStyle w:val="E1"/>
        <w:rPr>
          <w:lang w:val="en-US"/>
        </w:rPr>
      </w:pPr>
      <w:r w:rsidRPr="00D7538B">
        <w:rPr>
          <w:lang w:val="en-US"/>
        </w:rPr>
        <w:t>Bidder may sub-contract the performance of parts or all of the services, subject to the approval of the Employer and on the basis that the Bidder remains fully liable for the performance of the sub- contracted obligations.</w:t>
      </w:r>
    </w:p>
    <w:p w14:paraId="26C9E8B6" w14:textId="02D7ED98" w:rsidR="00E32BF6" w:rsidRPr="00D7538B" w:rsidRDefault="002F3625" w:rsidP="003D3624">
      <w:pPr>
        <w:pStyle w:val="E1"/>
      </w:pPr>
      <w:r w:rsidRPr="00D7538B">
        <w:t xml:space="preserve">Moreover, Bidder shall liaise with the original equipment manufacturer to identify changes in the recommendations for the monitoring and maintenance of the equipment that constitutes the </w:t>
      </w:r>
      <w:bookmarkStart w:id="1512" w:name="_Toc402558433"/>
      <w:bookmarkStart w:id="1513" w:name="_Toc447517747"/>
      <w:bookmarkStart w:id="1514" w:name="_Toc447524191"/>
      <w:bookmarkStart w:id="1515" w:name="_Toc447605300"/>
      <w:bookmarkStart w:id="1516" w:name="_Toc448380673"/>
      <w:bookmarkStart w:id="1517" w:name="_Toc448402555"/>
      <w:r w:rsidR="003D3624" w:rsidRPr="00D7538B">
        <w:t>plant. Preventive</w:t>
      </w:r>
      <w:r w:rsidRPr="00D7538B">
        <w:t xml:space="preserve"> maintenance requirements</w:t>
      </w:r>
      <w:bookmarkEnd w:id="1512"/>
      <w:bookmarkEnd w:id="1513"/>
      <w:bookmarkEnd w:id="1514"/>
      <w:bookmarkEnd w:id="1515"/>
      <w:bookmarkEnd w:id="1516"/>
      <w:bookmarkEnd w:id="1517"/>
    </w:p>
    <w:p w14:paraId="2AF1597F" w14:textId="77777777" w:rsidR="00E32BF6" w:rsidRPr="00D7538B" w:rsidRDefault="002F3625">
      <w:pPr>
        <w:pStyle w:val="E1"/>
      </w:pPr>
      <w:r w:rsidRPr="00D7538B">
        <w:t>The maintenance of the plant shall be based on the following operation, dispatching, and other requirements:</w:t>
      </w:r>
    </w:p>
    <w:p w14:paraId="08032CA4" w14:textId="6BF7ADB9" w:rsidR="00E32BF6" w:rsidRPr="00D7538B" w:rsidRDefault="002F3625">
      <w:pPr>
        <w:pStyle w:val="P1"/>
      </w:pPr>
      <w:r w:rsidRPr="00D7538B">
        <w:t xml:space="preserve">Maintenance activities for the plant affecting the power output shall take place outside the peak load periods, </w:t>
      </w:r>
      <w:r w:rsidR="0053528D" w:rsidRPr="00D7538B">
        <w:t>i.e.,</w:t>
      </w:r>
      <w:r w:rsidRPr="00D7538B">
        <w:t xml:space="preserve"> during the period of low power demand and low solar irradiation conditions (morning/ evening/ at night).</w:t>
      </w:r>
    </w:p>
    <w:p w14:paraId="7CD43856" w14:textId="77777777" w:rsidR="00E32BF6" w:rsidRPr="00D7538B" w:rsidRDefault="002F3625">
      <w:pPr>
        <w:pStyle w:val="P1"/>
      </w:pPr>
      <w:r w:rsidRPr="00D7538B">
        <w:t>Maintenance of the plant shall be carried out at a minimum in accordance with the equipment manufacturers’ suggested maintenance requirements and the scheduling requirements of Employer and follow applicable standards and industry practices.</w:t>
      </w:r>
    </w:p>
    <w:p w14:paraId="74823440" w14:textId="0175F870" w:rsidR="00E32BF6" w:rsidRPr="00D7538B" w:rsidRDefault="003D3624">
      <w:pPr>
        <w:pStyle w:val="Heading3"/>
      </w:pPr>
      <w:bookmarkStart w:id="1518" w:name="_Toc402558434"/>
      <w:bookmarkStart w:id="1519" w:name="_Toc447517748"/>
      <w:bookmarkStart w:id="1520" w:name="_Toc447524192"/>
      <w:bookmarkStart w:id="1521" w:name="_Toc447605301"/>
      <w:bookmarkStart w:id="1522" w:name="_Toc448380674"/>
      <w:bookmarkStart w:id="1523" w:name="_Toc448402556"/>
      <w:r w:rsidRPr="00D7538B">
        <w:t>BESS</w:t>
      </w:r>
      <w:r w:rsidR="002F3625" w:rsidRPr="00D7538B">
        <w:t xml:space="preserve"> specific maintenance activities</w:t>
      </w:r>
      <w:bookmarkEnd w:id="1518"/>
      <w:bookmarkEnd w:id="1519"/>
      <w:bookmarkEnd w:id="1520"/>
      <w:bookmarkEnd w:id="1521"/>
      <w:bookmarkEnd w:id="1522"/>
      <w:bookmarkEnd w:id="1523"/>
    </w:p>
    <w:p w14:paraId="421B6294" w14:textId="4FBBB0A1" w:rsidR="00E32BF6" w:rsidRPr="00D7538B" w:rsidRDefault="002F3625">
      <w:pPr>
        <w:pStyle w:val="E1"/>
      </w:pPr>
      <w:r w:rsidRPr="00D7538B">
        <w:t>The scope of work shall comprise</w:t>
      </w:r>
      <w:r w:rsidR="003D3624" w:rsidRPr="00D7538B">
        <w:t xml:space="preserve"> of but not limited to</w:t>
      </w:r>
      <w:r w:rsidRPr="00D7538B">
        <w:t xml:space="preserve"> the following activities:</w:t>
      </w:r>
    </w:p>
    <w:p w14:paraId="2FA18DD3" w14:textId="7D9BAA39" w:rsidR="00E32BF6" w:rsidRPr="00D7538B" w:rsidRDefault="002F3625">
      <w:pPr>
        <w:pStyle w:val="P1"/>
      </w:pPr>
      <w:r w:rsidRPr="00D7538B">
        <w:t xml:space="preserve">Inspection and testing according to IEC </w:t>
      </w:r>
      <w:r w:rsidR="002E3C19" w:rsidRPr="00D7538B">
        <w:t xml:space="preserve">62932-2-2: </w:t>
      </w:r>
      <w:r w:rsidR="00ED0783" w:rsidRPr="00D7538B">
        <w:t>2020.</w:t>
      </w:r>
      <w:r w:rsidRPr="00D7538B">
        <w:t xml:space="preserve"> In particular the inspection shall comprise the control and preventive maintenance of</w:t>
      </w:r>
    </w:p>
    <w:p w14:paraId="7113AB6F" w14:textId="77777777" w:rsidR="00E32BF6" w:rsidRPr="00D7538B" w:rsidRDefault="002F3625" w:rsidP="00BB7E45">
      <w:pPr>
        <w:pStyle w:val="P2"/>
        <w:spacing w:after="0" w:line="276" w:lineRule="auto"/>
      </w:pPr>
      <w:r w:rsidRPr="00D7538B">
        <w:t>Inverters</w:t>
      </w:r>
    </w:p>
    <w:p w14:paraId="1AA4C61A" w14:textId="6E73E5FB" w:rsidR="00E32BF6" w:rsidRPr="00D7538B" w:rsidRDefault="002F3625" w:rsidP="00BB7E45">
      <w:pPr>
        <w:pStyle w:val="P2"/>
        <w:spacing w:after="0" w:line="276" w:lineRule="auto"/>
      </w:pPr>
      <w:r w:rsidRPr="00D7538B">
        <w:t>Junction boxes</w:t>
      </w:r>
    </w:p>
    <w:p w14:paraId="3E5081D4" w14:textId="77777777" w:rsidR="00E32BF6" w:rsidRPr="00D7538B" w:rsidRDefault="002F3625" w:rsidP="00BB7E45">
      <w:pPr>
        <w:pStyle w:val="P2"/>
        <w:spacing w:after="0" w:line="276" w:lineRule="auto"/>
      </w:pPr>
      <w:r w:rsidRPr="00D7538B">
        <w:t>Cabling</w:t>
      </w:r>
    </w:p>
    <w:p w14:paraId="31916634" w14:textId="4EB4D28F" w:rsidR="00E32BF6" w:rsidRPr="00D7538B" w:rsidRDefault="002F3625" w:rsidP="00BB7E45">
      <w:pPr>
        <w:pStyle w:val="P2"/>
        <w:spacing w:after="0" w:line="276" w:lineRule="auto"/>
      </w:pPr>
      <w:r w:rsidRPr="00D7538B">
        <w:t>Cable terminations</w:t>
      </w:r>
    </w:p>
    <w:p w14:paraId="403B2F0D" w14:textId="1288FAEC" w:rsidR="00D8238B" w:rsidRPr="00D7538B" w:rsidRDefault="00D8238B" w:rsidP="00BB7E45">
      <w:pPr>
        <w:pStyle w:val="P2"/>
        <w:spacing w:after="0" w:line="276" w:lineRule="auto"/>
      </w:pPr>
      <w:r w:rsidRPr="00D7538B">
        <w:t>transformers</w:t>
      </w:r>
    </w:p>
    <w:p w14:paraId="17223448" w14:textId="77777777" w:rsidR="00E32BF6" w:rsidRPr="00D7538B" w:rsidRDefault="002F3625" w:rsidP="00BB7E45">
      <w:pPr>
        <w:pStyle w:val="P1"/>
        <w:spacing w:after="0" w:line="276" w:lineRule="auto"/>
      </w:pPr>
      <w:r w:rsidRPr="00D7538B">
        <w:t>Maintenance of the site including green areas, paths, cable servitudes etc.</w:t>
      </w:r>
    </w:p>
    <w:p w14:paraId="220423FF" w14:textId="2C0EF9B1" w:rsidR="00E32BF6" w:rsidRPr="00D7538B" w:rsidRDefault="002F3625" w:rsidP="00BB7E45">
      <w:pPr>
        <w:pStyle w:val="P1"/>
        <w:spacing w:after="0" w:line="276" w:lineRule="auto"/>
      </w:pPr>
      <w:r w:rsidRPr="00D7538B">
        <w:t>Cleaning of battery cabinets</w:t>
      </w:r>
    </w:p>
    <w:p w14:paraId="558DB97E" w14:textId="3C943A87" w:rsidR="00D8238B" w:rsidRPr="00D7538B" w:rsidRDefault="00C7329C" w:rsidP="00BB7E45">
      <w:pPr>
        <w:pStyle w:val="P1"/>
        <w:spacing w:after="0" w:line="276" w:lineRule="auto"/>
      </w:pPr>
      <w:r w:rsidRPr="00D7538B">
        <w:t>B</w:t>
      </w:r>
      <w:r w:rsidR="00D8238B" w:rsidRPr="00D7538B">
        <w:t>attery module</w:t>
      </w:r>
      <w:r w:rsidRPr="00D7538B">
        <w:t xml:space="preserve"> maintenance</w:t>
      </w:r>
      <w:r w:rsidR="00D8238B" w:rsidRPr="00D7538B">
        <w:t xml:space="preserve"> </w:t>
      </w:r>
    </w:p>
    <w:p w14:paraId="7C8211E8" w14:textId="270BA529" w:rsidR="00D8238B" w:rsidRPr="00D7538B" w:rsidRDefault="00D8238B" w:rsidP="00BB7E45">
      <w:pPr>
        <w:pStyle w:val="P1"/>
        <w:spacing w:after="0" w:line="276" w:lineRule="auto"/>
      </w:pPr>
      <w:r w:rsidRPr="00D7538B">
        <w:t xml:space="preserve">Monitoring and maintaining </w:t>
      </w:r>
      <w:r w:rsidR="002E3C19" w:rsidRPr="00D7538B">
        <w:t xml:space="preserve">Heating, Ventilation, and Air Conditioning </w:t>
      </w:r>
      <w:r w:rsidR="002D197A" w:rsidRPr="00D7538B">
        <w:t>(</w:t>
      </w:r>
      <w:r w:rsidRPr="00D7538B">
        <w:t>HVAC</w:t>
      </w:r>
      <w:r w:rsidR="002D197A" w:rsidRPr="00D7538B">
        <w:t>)</w:t>
      </w:r>
    </w:p>
    <w:p w14:paraId="6E4E0594" w14:textId="77777777" w:rsidR="00E32BF6" w:rsidRPr="00D7538B" w:rsidRDefault="002F3625">
      <w:pPr>
        <w:pStyle w:val="Heading3"/>
      </w:pPr>
      <w:bookmarkStart w:id="1524" w:name="_Toc402558435"/>
      <w:bookmarkStart w:id="1525" w:name="_Toc447517749"/>
      <w:bookmarkStart w:id="1526" w:name="_Toc447524193"/>
      <w:bookmarkStart w:id="1527" w:name="_Toc447605302"/>
      <w:bookmarkStart w:id="1528" w:name="_Toc448380675"/>
      <w:bookmarkStart w:id="1529" w:name="_Toc448402557"/>
      <w:r w:rsidRPr="00D7538B">
        <w:t>Corrective maintenance requirements</w:t>
      </w:r>
      <w:bookmarkEnd w:id="1524"/>
      <w:bookmarkEnd w:id="1525"/>
      <w:bookmarkEnd w:id="1526"/>
      <w:bookmarkEnd w:id="1527"/>
      <w:bookmarkEnd w:id="1528"/>
      <w:bookmarkEnd w:id="1529"/>
    </w:p>
    <w:p w14:paraId="42390137" w14:textId="6C1CFA1A" w:rsidR="00E32BF6" w:rsidRPr="00D7538B" w:rsidRDefault="002F3625">
      <w:pPr>
        <w:pStyle w:val="E1"/>
      </w:pPr>
      <w:r w:rsidRPr="00D7538B">
        <w:t xml:space="preserve">For the first </w:t>
      </w:r>
      <w:r w:rsidR="00B46224" w:rsidRPr="00D7538B">
        <w:t xml:space="preserve">two </w:t>
      </w:r>
      <w:r w:rsidRPr="00D7538B">
        <w:t>year</w:t>
      </w:r>
      <w:r w:rsidR="00B46224" w:rsidRPr="00D7538B">
        <w:t>s</w:t>
      </w:r>
      <w:r w:rsidRPr="00D7538B">
        <w:t xml:space="preserve"> of operation of the hybrid plant, the Bidder is required to provide full corrective </w:t>
      </w:r>
      <w:r w:rsidR="0061418D" w:rsidRPr="00D7538B">
        <w:t>maintenance.</w:t>
      </w:r>
      <w:r w:rsidRPr="00D7538B">
        <w:t xml:space="preserve"> Corrective maintenance means the repair or replacement of defective material and components.</w:t>
      </w:r>
    </w:p>
    <w:p w14:paraId="1FF07DF7" w14:textId="77777777" w:rsidR="00E32BF6" w:rsidRPr="00D7538B" w:rsidRDefault="002F3625">
      <w:pPr>
        <w:pStyle w:val="E1"/>
      </w:pPr>
      <w:r w:rsidRPr="00D7538B">
        <w:t>Corrective maintenance activities shall be initiated as soon as a failure is detected. It shall always be ensured that the staff of the Employer is present and trained during each corrective maintenance activities.</w:t>
      </w:r>
    </w:p>
    <w:p w14:paraId="681D1E2E" w14:textId="01D37ED6" w:rsidR="00E32BF6" w:rsidRPr="00D7538B" w:rsidRDefault="002F3625">
      <w:pPr>
        <w:pStyle w:val="E1"/>
      </w:pPr>
      <w:r w:rsidRPr="00D7538B">
        <w:t>If a failure will be detected</w:t>
      </w:r>
      <w:r w:rsidR="00B52A6C" w:rsidRPr="00D7538B">
        <w:t>,</w:t>
      </w:r>
      <w:r w:rsidRPr="00D7538B">
        <w:t xml:space="preserve"> O&amp;M personal shall initiate corrective maintenance measures within 6 hours after its occurrence.</w:t>
      </w:r>
    </w:p>
    <w:p w14:paraId="401BC66B" w14:textId="36D29C30" w:rsidR="00E32BF6" w:rsidRPr="00D7538B" w:rsidRDefault="002F3625">
      <w:pPr>
        <w:pStyle w:val="E1"/>
      </w:pPr>
      <w:r w:rsidRPr="00D7538B">
        <w:t>The Bidder shall be responsible for maintaining and refilling the spare parts stock</w:t>
      </w:r>
      <w:r w:rsidR="00B52A6C" w:rsidRPr="00D7538B">
        <w:t>.</w:t>
      </w:r>
      <w:r w:rsidRPr="00D7538B">
        <w:t xml:space="preserve"> An overview of the spare parts approach, major inspection, overhauls of equipment, and replacement program of equipment shall be provided, including:</w:t>
      </w:r>
    </w:p>
    <w:p w14:paraId="0497CC71" w14:textId="77777777" w:rsidR="00E32BF6" w:rsidRPr="00D7538B" w:rsidRDefault="002F3625">
      <w:pPr>
        <w:pStyle w:val="P1"/>
      </w:pPr>
      <w:r w:rsidRPr="00D7538B">
        <w:t>Spare and wear parts and consumables necessary for the proper and continuing functioning of the plant during the Defect Liability Period (DLP)</w:t>
      </w:r>
    </w:p>
    <w:p w14:paraId="4E8ACF29" w14:textId="12C50E65" w:rsidR="00E32BF6" w:rsidRPr="00D7538B" w:rsidRDefault="002F3625">
      <w:pPr>
        <w:pStyle w:val="P1"/>
      </w:pPr>
      <w:r w:rsidRPr="00D7538B">
        <w:t xml:space="preserve">Requirements and storage conditions for the spare and </w:t>
      </w:r>
      <w:r w:rsidR="00E12053" w:rsidRPr="00D7538B">
        <w:t xml:space="preserve">worn </w:t>
      </w:r>
      <w:r w:rsidRPr="00D7538B">
        <w:t xml:space="preserve">parts and </w:t>
      </w:r>
      <w:r w:rsidR="0053528D" w:rsidRPr="00D7538B">
        <w:t>consumables.</w:t>
      </w:r>
    </w:p>
    <w:p w14:paraId="3E3A3601" w14:textId="42605503" w:rsidR="00E32BF6" w:rsidRPr="00D7538B" w:rsidRDefault="002F3625">
      <w:pPr>
        <w:pStyle w:val="P1"/>
      </w:pPr>
      <w:r w:rsidRPr="00D7538B">
        <w:t>Replacement strategy, spare parts, and reaction periods for inverters for the first years after the provisional acceptance of the plant.</w:t>
      </w:r>
    </w:p>
    <w:p w14:paraId="5A36A399" w14:textId="77777777" w:rsidR="00E32BF6" w:rsidRPr="00D7538B" w:rsidRDefault="002F3625">
      <w:pPr>
        <w:pStyle w:val="E1"/>
      </w:pPr>
      <w:r w:rsidRPr="00D7538B">
        <w:t>Furthermore, the Bidder shall manage all warranty cases including the dismantling, packaging, shipping and / or safe disposal of defective materials.</w:t>
      </w:r>
    </w:p>
    <w:p w14:paraId="7D176633" w14:textId="6B6C0824" w:rsidR="00B723E3" w:rsidRPr="00D7538B" w:rsidRDefault="00B723E3" w:rsidP="00B723E3">
      <w:pPr>
        <w:pStyle w:val="Heading2"/>
        <w:rPr>
          <w:rFonts w:hint="eastAsia"/>
        </w:rPr>
      </w:pPr>
      <w:bookmarkStart w:id="1530" w:name="_Toc448756078"/>
      <w:bookmarkStart w:id="1531" w:name="_Toc448756222"/>
      <w:bookmarkStart w:id="1532" w:name="_Toc448756430"/>
      <w:bookmarkStart w:id="1533" w:name="_Toc448825028"/>
      <w:bookmarkStart w:id="1534" w:name="_Toc448830961"/>
      <w:bookmarkStart w:id="1535" w:name="_Toc448837797"/>
      <w:bookmarkStart w:id="1536" w:name="_Toc448901712"/>
      <w:bookmarkStart w:id="1537" w:name="_Toc448905385"/>
      <w:bookmarkStart w:id="1538" w:name="_Toc448906199"/>
      <w:bookmarkStart w:id="1539" w:name="_Toc448906360"/>
      <w:bookmarkStart w:id="1540" w:name="_Toc448913428"/>
      <w:bookmarkStart w:id="1541" w:name="_Toc449445264"/>
      <w:bookmarkStart w:id="1542" w:name="_Toc449445808"/>
      <w:bookmarkStart w:id="1543" w:name="_Toc449447435"/>
      <w:bookmarkStart w:id="1544" w:name="_Toc449460195"/>
      <w:bookmarkStart w:id="1545" w:name="_Toc449530948"/>
      <w:bookmarkStart w:id="1546" w:name="_Toc449598339"/>
      <w:bookmarkStart w:id="1547" w:name="_Toc449606155"/>
      <w:bookmarkStart w:id="1548" w:name="_Toc449623716"/>
      <w:bookmarkStart w:id="1549" w:name="_Toc449698376"/>
      <w:bookmarkStart w:id="1550" w:name="_Toc449699817"/>
      <w:bookmarkStart w:id="1551" w:name="_Toc449699936"/>
      <w:bookmarkStart w:id="1552" w:name="_Toc449700055"/>
      <w:bookmarkStart w:id="1553" w:name="_Toc449701163"/>
      <w:bookmarkStart w:id="1554" w:name="_Toc449701333"/>
      <w:bookmarkStart w:id="1555" w:name="_Toc449703769"/>
      <w:bookmarkStart w:id="1556" w:name="_Toc449703888"/>
      <w:bookmarkStart w:id="1557" w:name="_Toc450040346"/>
      <w:bookmarkStart w:id="1558" w:name="_Toc450043281"/>
      <w:bookmarkStart w:id="1559" w:name="_Toc450044524"/>
      <w:bookmarkStart w:id="1560" w:name="_Toc450048972"/>
      <w:bookmarkStart w:id="1561" w:name="_Toc450902362"/>
      <w:bookmarkStart w:id="1562" w:name="_Toc460249126"/>
      <w:bookmarkStart w:id="1563" w:name="_Toc460247054"/>
      <w:bookmarkStart w:id="1564" w:name="_Toc460422696"/>
      <w:bookmarkStart w:id="1565" w:name="_Toc465871088"/>
      <w:bookmarkStart w:id="1566" w:name="_Toc89871946"/>
      <w:bookmarkStart w:id="1567" w:name="_Toc128138506"/>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r w:rsidRPr="00D7538B">
        <w:t xml:space="preserve"> </w:t>
      </w:r>
      <w:bookmarkStart w:id="1568" w:name="_Toc140740680"/>
      <w:bookmarkStart w:id="1569" w:name="_Toc202470507"/>
      <w:r w:rsidRPr="00D7538B">
        <w:t>Detailed scope of Maintenance</w:t>
      </w:r>
      <w:bookmarkEnd w:id="1568"/>
      <w:bookmarkEnd w:id="1569"/>
    </w:p>
    <w:p w14:paraId="0AA6A35E" w14:textId="5463DE01" w:rsidR="00B723E3" w:rsidRPr="00D7538B" w:rsidRDefault="00B723E3" w:rsidP="00B52A6C">
      <w:pPr>
        <w:jc w:val="both"/>
        <w:rPr>
          <w:b/>
          <w:bCs/>
        </w:rPr>
      </w:pPr>
      <w:r w:rsidRPr="00D7538B">
        <w:t>The Contractor shall provide routine and preventive maintenance schedules for the Employer’s approval and shall carry out all routine and preventive maintenance accordingly.</w:t>
      </w:r>
    </w:p>
    <w:p w14:paraId="35D60186" w14:textId="2EB3A4C4" w:rsidR="00B723E3" w:rsidRPr="00D7538B" w:rsidRDefault="00B723E3" w:rsidP="00B52A6C">
      <w:pPr>
        <w:jc w:val="both"/>
        <w:rPr>
          <w:b/>
          <w:bCs/>
        </w:rPr>
      </w:pPr>
      <w:r w:rsidRPr="00D7538B">
        <w:t xml:space="preserve">The Contractor shall perform periodic preventive maintenance required for BESS, and </w:t>
      </w:r>
      <w:r w:rsidR="002A4C8D" w:rsidRPr="00D7538B">
        <w:t>EMS</w:t>
      </w:r>
      <w:r w:rsidRPr="00D7538B">
        <w:t xml:space="preserve"> in accordance with the recommendations of Original Equipment Manufacturers (or OEMs) and as per their OEM official O&amp;M manuals.</w:t>
      </w:r>
    </w:p>
    <w:p w14:paraId="6E054A3E" w14:textId="2427FB33" w:rsidR="00B723E3" w:rsidRPr="00D7538B" w:rsidRDefault="00B723E3" w:rsidP="00B52A6C">
      <w:pPr>
        <w:jc w:val="both"/>
        <w:rPr>
          <w:b/>
          <w:bCs/>
        </w:rPr>
      </w:pPr>
      <w:r w:rsidRPr="00D7538B">
        <w:t xml:space="preserve">The </w:t>
      </w:r>
      <w:r w:rsidR="000657C6" w:rsidRPr="00D7538B">
        <w:t>Contractor</w:t>
      </w:r>
      <w:r w:rsidRPr="00D7538B">
        <w:t xml:space="preserve"> shall perform all breakdown maintenance and other maintenance in the Facility. </w:t>
      </w:r>
    </w:p>
    <w:p w14:paraId="5BFE212F" w14:textId="59E9CF34" w:rsidR="00B723E3" w:rsidRPr="00D7538B" w:rsidRDefault="00B723E3" w:rsidP="00B52A6C">
      <w:pPr>
        <w:jc w:val="both"/>
        <w:rPr>
          <w:b/>
          <w:bCs/>
        </w:rPr>
      </w:pPr>
      <w:r w:rsidRPr="00D7538B">
        <w:t xml:space="preserve">The Contractor shall provide the required spare parts, tools and tackles, and consumables required for comprehensive operation and maintenance of the facility. The Contractor shall make arrangements to procure required spare parts, or equipment/s as required, tools and equipment, required to operate and maintain the facility in accordance with the recommendations of individual original equipment manufacturers at his own cost. </w:t>
      </w:r>
    </w:p>
    <w:p w14:paraId="3F4C013C" w14:textId="62340D51" w:rsidR="00B723E3" w:rsidRPr="00D7538B" w:rsidRDefault="00B723E3" w:rsidP="00B52A6C">
      <w:pPr>
        <w:jc w:val="both"/>
        <w:rPr>
          <w:b/>
          <w:bCs/>
        </w:rPr>
      </w:pPr>
      <w:r w:rsidRPr="00D7538B">
        <w:t xml:space="preserve">A list of recommended spare parts shall be submitted by the Contractor at the beginning of services; however, the complete recommended spares will be in the scope of the Contractor only. In case any equipment or spares is not listed in the mandatory spares list but are required vitally for the operation of the plant, then the same shall be procured and provided by the Contractor without any additional cost implication to the Employer. </w:t>
      </w:r>
    </w:p>
    <w:p w14:paraId="61D8299F" w14:textId="3CC4CDA4" w:rsidR="00B723E3" w:rsidRPr="00D7538B" w:rsidRDefault="00B723E3" w:rsidP="00B52A6C">
      <w:pPr>
        <w:jc w:val="both"/>
        <w:rPr>
          <w:b/>
          <w:bCs/>
        </w:rPr>
      </w:pPr>
      <w:r w:rsidRPr="00D7538B">
        <w:t xml:space="preserve">The Contractor shall employ only such personnel who are adequately qualified and experienced for operating and maintaining and troubleshooting BESS, and </w:t>
      </w:r>
      <w:r w:rsidR="002A4C8D" w:rsidRPr="00D7538B">
        <w:t>EMS</w:t>
      </w:r>
      <w:r w:rsidRPr="00D7538B">
        <w:t xml:space="preserve">. </w:t>
      </w:r>
    </w:p>
    <w:p w14:paraId="3CC195E6" w14:textId="66E77EF1" w:rsidR="00B723E3" w:rsidRPr="00D7538B" w:rsidRDefault="00B723E3" w:rsidP="00951A97">
      <w:pPr>
        <w:rPr>
          <w:b/>
          <w:bCs/>
        </w:rPr>
      </w:pPr>
      <w:r w:rsidRPr="00D7538B">
        <w:t>The Contractor shall provide copies of all necessary documents including the following:</w:t>
      </w:r>
    </w:p>
    <w:p w14:paraId="69A069ED" w14:textId="77688AB6" w:rsidR="00B723E3" w:rsidRPr="00D7538B" w:rsidRDefault="00B723E3" w:rsidP="00B52A6C">
      <w:pPr>
        <w:pStyle w:val="ListParagraph"/>
        <w:numPr>
          <w:ilvl w:val="0"/>
          <w:numId w:val="49"/>
        </w:numPr>
        <w:rPr>
          <w:b/>
          <w:bCs/>
        </w:rPr>
      </w:pPr>
      <w:r w:rsidRPr="00D7538B">
        <w:t>Operation and maintenance manuals for all equipment</w:t>
      </w:r>
    </w:p>
    <w:p w14:paraId="4A0C8CFA" w14:textId="56D5D1D1" w:rsidR="00B723E3" w:rsidRPr="00D7538B" w:rsidRDefault="00B723E3" w:rsidP="00B52A6C">
      <w:pPr>
        <w:pStyle w:val="ListParagraph"/>
        <w:numPr>
          <w:ilvl w:val="0"/>
          <w:numId w:val="48"/>
        </w:numPr>
        <w:rPr>
          <w:b/>
          <w:bCs/>
        </w:rPr>
      </w:pPr>
      <w:r w:rsidRPr="00D7538B">
        <w:t>Failure Analysis/history/troubleshooting details of all the equipment</w:t>
      </w:r>
    </w:p>
    <w:p w14:paraId="5E893187" w14:textId="00449A2A" w:rsidR="00B723E3" w:rsidRPr="00D7538B" w:rsidRDefault="00B723E3" w:rsidP="00B52A6C">
      <w:pPr>
        <w:pStyle w:val="ListParagraph"/>
        <w:numPr>
          <w:ilvl w:val="0"/>
          <w:numId w:val="48"/>
        </w:numPr>
        <w:rPr>
          <w:b/>
          <w:bCs/>
        </w:rPr>
      </w:pPr>
      <w:r w:rsidRPr="00D7538B">
        <w:t xml:space="preserve">List of vendors indicating names and addresses for procurement of essential spare parts </w:t>
      </w:r>
    </w:p>
    <w:p w14:paraId="503DF8A9" w14:textId="02190795" w:rsidR="00B723E3" w:rsidRPr="00D7538B" w:rsidRDefault="00B723E3" w:rsidP="00B52A6C">
      <w:pPr>
        <w:pStyle w:val="ListParagraph"/>
        <w:numPr>
          <w:ilvl w:val="0"/>
          <w:numId w:val="48"/>
        </w:numPr>
        <w:rPr>
          <w:b/>
          <w:bCs/>
        </w:rPr>
      </w:pPr>
      <w:r w:rsidRPr="00D7538B">
        <w:t>Root cause analysis report for any major failure</w:t>
      </w:r>
    </w:p>
    <w:p w14:paraId="74794575" w14:textId="009CAE4D" w:rsidR="00B723E3" w:rsidRPr="00D7538B" w:rsidRDefault="00B723E3" w:rsidP="00B52A6C">
      <w:pPr>
        <w:pStyle w:val="ListParagraph"/>
        <w:numPr>
          <w:ilvl w:val="0"/>
          <w:numId w:val="48"/>
        </w:numPr>
        <w:rPr>
          <w:b/>
          <w:bCs/>
        </w:rPr>
      </w:pPr>
      <w:r w:rsidRPr="00D7538B">
        <w:t>Record of consumables / spare parts</w:t>
      </w:r>
    </w:p>
    <w:p w14:paraId="6B6A8014" w14:textId="5407F0D8" w:rsidR="00B723E3" w:rsidRPr="00D7538B" w:rsidRDefault="00B723E3" w:rsidP="00B52A6C">
      <w:pPr>
        <w:jc w:val="both"/>
        <w:rPr>
          <w:b/>
          <w:bCs/>
        </w:rPr>
      </w:pPr>
      <w:r w:rsidRPr="00D7538B">
        <w:t>The Contractor shall implement software updates to control and monitor the systems including EMS/BMS to meet the plant facility operating requirements.</w:t>
      </w:r>
    </w:p>
    <w:p w14:paraId="6FC072BA" w14:textId="7C22F8A2" w:rsidR="00B723E3" w:rsidRPr="00D7538B" w:rsidRDefault="00B723E3" w:rsidP="00B52A6C">
      <w:pPr>
        <w:jc w:val="both"/>
        <w:rPr>
          <w:b/>
          <w:bCs/>
        </w:rPr>
      </w:pPr>
      <w:r w:rsidRPr="00D7538B">
        <w:t xml:space="preserve">The Contractor shall, at all times, allow and provide the Employer all necessary information for the operation </w:t>
      </w:r>
      <w:r w:rsidR="00B52A6C" w:rsidRPr="00D7538B">
        <w:t xml:space="preserve">of </w:t>
      </w:r>
      <w:r w:rsidR="00177863">
        <w:t>BESS</w:t>
      </w:r>
      <w:r w:rsidRPr="00D7538B">
        <w:t xml:space="preserve"> and </w:t>
      </w:r>
      <w:r w:rsidR="002A4C8D" w:rsidRPr="00D7538B">
        <w:t>EMS</w:t>
      </w:r>
      <w:r w:rsidRPr="00D7538B">
        <w:t xml:space="preserve"> full, free, unconditional, safe and complete access to the EMS. </w:t>
      </w:r>
    </w:p>
    <w:p w14:paraId="44FE4653" w14:textId="6F7B6AF1" w:rsidR="00B723E3" w:rsidRPr="00D7538B" w:rsidRDefault="00B723E3" w:rsidP="00B52A6C">
      <w:pPr>
        <w:jc w:val="both"/>
        <w:rPr>
          <w:b/>
          <w:bCs/>
        </w:rPr>
      </w:pPr>
      <w:r w:rsidRPr="00D7538B">
        <w:t xml:space="preserve">The Contractor shall provide the training to the Employer’s personnel in relation to the operation of the complete facility. </w:t>
      </w:r>
    </w:p>
    <w:p w14:paraId="69DCC8A0" w14:textId="4F65DCA1" w:rsidR="00B723E3" w:rsidRPr="00D7538B" w:rsidRDefault="00B723E3" w:rsidP="00B52A6C">
      <w:pPr>
        <w:jc w:val="both"/>
        <w:rPr>
          <w:b/>
          <w:bCs/>
        </w:rPr>
      </w:pPr>
      <w:r w:rsidRPr="00D7538B">
        <w:t>The Contractor shall carry out the performance monitoring for the Facility (</w:t>
      </w:r>
      <w:r w:rsidR="00177863">
        <w:t>BESS</w:t>
      </w:r>
      <w:r w:rsidRPr="00D7538B">
        <w:t xml:space="preserve"> and </w:t>
      </w:r>
      <w:r w:rsidR="002A4C8D" w:rsidRPr="00D7538B">
        <w:t>EMS</w:t>
      </w:r>
      <w:r w:rsidR="0053528D" w:rsidRPr="00D7538B">
        <w:t>) on</w:t>
      </w:r>
      <w:r w:rsidRPr="00D7538B">
        <w:t xml:space="preserve"> a continuous basis and in case of any deviation, the Contractor shall perform the due diligence appropriately to find out the actual root cause of such deviation. Thereafter the corrective action required to mitigate such deviation shall be undertaken by the Contractor without any additional cost.</w:t>
      </w:r>
    </w:p>
    <w:p w14:paraId="5609803C" w14:textId="2500FF8F" w:rsidR="00B723E3" w:rsidRPr="00D7538B" w:rsidRDefault="00B723E3" w:rsidP="00B52A6C">
      <w:pPr>
        <w:jc w:val="both"/>
        <w:rPr>
          <w:b/>
          <w:bCs/>
        </w:rPr>
      </w:pPr>
      <w:r w:rsidRPr="00D7538B">
        <w:t xml:space="preserve">The Contractor should monitor the annual service package, manage/supervise/complete the scheduled routine maintenance, repair services and testing activities of the </w:t>
      </w:r>
      <w:r w:rsidR="00177863">
        <w:t>BESS</w:t>
      </w:r>
      <w:r w:rsidRPr="00D7538B">
        <w:t xml:space="preserve"> and </w:t>
      </w:r>
      <w:r w:rsidR="002A4C8D" w:rsidRPr="00D7538B">
        <w:t>EMS</w:t>
      </w:r>
      <w:r w:rsidRPr="00D7538B">
        <w:t xml:space="preserve"> and document all O&amp;M services completed via an agreed methodology. It should update the records with preventive maintenance services and track any problems or warranty issues. Through the analysis of the maintenance records, it should organize the next interventions to maintain the physical state of all equipment supplied.</w:t>
      </w:r>
    </w:p>
    <w:p w14:paraId="45895D08" w14:textId="1ABBB611" w:rsidR="00B723E3" w:rsidRPr="00D7538B" w:rsidRDefault="00B723E3" w:rsidP="00B52A6C">
      <w:pPr>
        <w:jc w:val="both"/>
        <w:rPr>
          <w:b/>
          <w:bCs/>
        </w:rPr>
      </w:pPr>
      <w:r w:rsidRPr="00D7538B">
        <w:t xml:space="preserve">The Contractor should confirm </w:t>
      </w:r>
      <w:r w:rsidR="003F598F" w:rsidRPr="00D7538B">
        <w:t>availability</w:t>
      </w:r>
      <w:r w:rsidRPr="00D7538B">
        <w:t xml:space="preserve"> and take any measures to secure operating instructions, warranties and performance guarantees, and other project documentation.</w:t>
      </w:r>
    </w:p>
    <w:p w14:paraId="41C2D093" w14:textId="3790174E" w:rsidR="00B723E3" w:rsidRPr="00D7538B" w:rsidRDefault="00B723E3" w:rsidP="00B52A6C">
      <w:pPr>
        <w:jc w:val="both"/>
        <w:rPr>
          <w:b/>
          <w:bCs/>
        </w:rPr>
      </w:pPr>
      <w:r w:rsidRPr="00D7538B">
        <w:t>The Contractor shall specify safety features in the O&amp;M manual under normal operation and under emergency situations. The Contractor shall provide clear safety instructions to regional/local personnel engaged by the Contractor as well as the Employer’s staff for safe handling of the equipment.</w:t>
      </w:r>
    </w:p>
    <w:p w14:paraId="69C87AFB" w14:textId="780CA578" w:rsidR="00B723E3" w:rsidRPr="00D7538B" w:rsidRDefault="00B723E3" w:rsidP="00B52A6C">
      <w:pPr>
        <w:jc w:val="both"/>
        <w:rPr>
          <w:b/>
          <w:bCs/>
        </w:rPr>
      </w:pPr>
      <w:r w:rsidRPr="00D7538B">
        <w:t>The Contractor must provide a description of all failure modes, failure impacts, and the failsafe philosophy and explain the safety principles and implementation scheme for each component of the Battery system.</w:t>
      </w:r>
    </w:p>
    <w:p w14:paraId="4B22D862" w14:textId="3258CBB2" w:rsidR="00B723E3" w:rsidRPr="00D7538B" w:rsidRDefault="00B723E3" w:rsidP="00B52A6C">
      <w:pPr>
        <w:jc w:val="both"/>
        <w:rPr>
          <w:b/>
          <w:bCs/>
        </w:rPr>
      </w:pPr>
      <w:r w:rsidRPr="00D7538B">
        <w:t xml:space="preserve">Emergency Response procedures must be provided by the Contractor, detailing the recommended strategy to fight a battery fire, </w:t>
      </w:r>
      <w:r w:rsidR="006F5450">
        <w:t>risk assessment for</w:t>
      </w:r>
      <w:r w:rsidR="006F5450" w:rsidRPr="00D7538B">
        <w:t xml:space="preserve"> </w:t>
      </w:r>
      <w:r w:rsidRPr="00D7538B">
        <w:t>a thermal runaway event, and the necessary PPE for the Fire Fighters.</w:t>
      </w:r>
    </w:p>
    <w:p w14:paraId="12D40258" w14:textId="404B97F4" w:rsidR="00B723E3" w:rsidRPr="00D7538B" w:rsidRDefault="00B723E3" w:rsidP="00B52A6C">
      <w:pPr>
        <w:jc w:val="both"/>
        <w:rPr>
          <w:b/>
          <w:bCs/>
        </w:rPr>
      </w:pPr>
      <w:r w:rsidRPr="00D7538B">
        <w:t>The Contractor shall submit a Hazardous material management plan, emergency response plan, decommission plan and disposal plan for Employer’s approval.</w:t>
      </w:r>
    </w:p>
    <w:p w14:paraId="6A6A9C2B" w14:textId="70E6217A" w:rsidR="00B723E3" w:rsidRPr="00D7538B" w:rsidRDefault="00B723E3" w:rsidP="00B52A6C">
      <w:pPr>
        <w:jc w:val="both"/>
        <w:rPr>
          <w:b/>
          <w:bCs/>
        </w:rPr>
      </w:pPr>
      <w:r w:rsidRPr="00D7538B">
        <w:t xml:space="preserve">The Contractor shall clearly document and share with the Employer regarding the presence of all hazardous materials. The </w:t>
      </w:r>
      <w:r w:rsidR="00177863">
        <w:t>BESS</w:t>
      </w:r>
      <w:r w:rsidRPr="00D7538B">
        <w:t xml:space="preserve"> shall be configured to prevent personal contact of hazardous material or environmental contamination due to hazardous materials. The </w:t>
      </w:r>
      <w:r w:rsidR="00177863">
        <w:t>BESS</w:t>
      </w:r>
      <w:r w:rsidRPr="00D7538B">
        <w:t xml:space="preserve"> will include appropriate first aid equipment for contact with hazardous materials. All hazardous material shall have a clearly documented method of safe disposal.</w:t>
      </w:r>
    </w:p>
    <w:p w14:paraId="49B501A6" w14:textId="419495F3" w:rsidR="00B723E3" w:rsidRPr="00D7538B" w:rsidRDefault="00B723E3" w:rsidP="00B52A6C">
      <w:pPr>
        <w:jc w:val="both"/>
        <w:rPr>
          <w:b/>
          <w:bCs/>
        </w:rPr>
      </w:pPr>
      <w:r w:rsidRPr="00D7538B">
        <w:t xml:space="preserve">The Contractor shall be responsible for the removal and disposal of equipment associated with the </w:t>
      </w:r>
      <w:r w:rsidR="00177863">
        <w:t>BESS</w:t>
      </w:r>
      <w:r w:rsidRPr="00D7538B">
        <w:t xml:space="preserve"> system, as directed by the Employer, as and when during </w:t>
      </w:r>
      <w:r w:rsidR="0053528D" w:rsidRPr="00D7538B">
        <w:t>the 2</w:t>
      </w:r>
      <w:r w:rsidR="006C2109" w:rsidRPr="00D7538B">
        <w:t xml:space="preserve"> years </w:t>
      </w:r>
      <w:r w:rsidRPr="00D7538B">
        <w:t>O&amp;M period.</w:t>
      </w:r>
    </w:p>
    <w:p w14:paraId="7D2EF93F" w14:textId="77CA7F5C" w:rsidR="00E32BF6" w:rsidRPr="00D7538B" w:rsidRDefault="002F3625">
      <w:pPr>
        <w:pStyle w:val="Heading2"/>
        <w:rPr>
          <w:rFonts w:hint="eastAsia"/>
        </w:rPr>
      </w:pPr>
      <w:bookmarkStart w:id="1570" w:name="_Toc140740681"/>
      <w:bookmarkStart w:id="1571" w:name="_Toc202470508"/>
      <w:r w:rsidRPr="00D7538B">
        <w:t>Spare parts, consumables and special tools</w:t>
      </w:r>
      <w:bookmarkEnd w:id="1557"/>
      <w:bookmarkEnd w:id="1558"/>
      <w:bookmarkEnd w:id="1559"/>
      <w:bookmarkEnd w:id="1560"/>
      <w:bookmarkEnd w:id="1561"/>
      <w:bookmarkEnd w:id="1562"/>
      <w:bookmarkEnd w:id="1563"/>
      <w:bookmarkEnd w:id="1564"/>
      <w:bookmarkEnd w:id="1565"/>
      <w:bookmarkEnd w:id="1566"/>
      <w:bookmarkEnd w:id="1567"/>
      <w:bookmarkEnd w:id="1570"/>
      <w:bookmarkEnd w:id="1571"/>
    </w:p>
    <w:p w14:paraId="0E1CEFD5" w14:textId="018F7F9E" w:rsidR="00E32BF6" w:rsidRPr="00D7538B" w:rsidRDefault="002F3625">
      <w:pPr>
        <w:pStyle w:val="E1"/>
      </w:pPr>
      <w:r w:rsidRPr="00D7538B">
        <w:t>The Bidder shall provide all spares parts and consumables necessary for the correct functioning during the warranty period</w:t>
      </w:r>
      <w:r w:rsidR="00B46224" w:rsidRPr="00D7538B">
        <w:t xml:space="preserve"> (two </w:t>
      </w:r>
      <w:r w:rsidR="00EC1C48" w:rsidRPr="00D7538B">
        <w:t>years) and</w:t>
      </w:r>
      <w:r w:rsidRPr="00D7538B">
        <w:t xml:space="preserve"> for performing the necessary maintenance activities. All spare parts shall be directly interchangeable with the corresponding parts in the power plants and shall meet the requirements of the present specifications.</w:t>
      </w:r>
    </w:p>
    <w:p w14:paraId="0729814B" w14:textId="77777777" w:rsidR="00E32BF6" w:rsidRPr="00D7538B" w:rsidRDefault="002F3625">
      <w:pPr>
        <w:pStyle w:val="E1"/>
      </w:pPr>
      <w:r w:rsidRPr="00D7538B">
        <w:t>Spare parts comprise all disciplines (civil, mechanical, electrical and I&amp;C works) and shall be in compliance with the corresponding Schedules in Section 4.</w:t>
      </w:r>
    </w:p>
    <w:p w14:paraId="3D403E44" w14:textId="6992E0D9" w:rsidR="006E1350" w:rsidRPr="00D7538B" w:rsidRDefault="002F3625">
      <w:pPr>
        <w:pStyle w:val="E1"/>
      </w:pPr>
      <w:r w:rsidRPr="00D7538B">
        <w:t>All the special tools and other equipment necessary for the overhaul, maintenance</w:t>
      </w:r>
      <w:r w:rsidR="00B52A6C" w:rsidRPr="00D7538B">
        <w:t>,</w:t>
      </w:r>
      <w:r w:rsidRPr="00D7538B">
        <w:t xml:space="preserve"> and adjustment of the power plant facilities and equipment shall be included in the Bidder’s scope of supply.</w:t>
      </w:r>
    </w:p>
    <w:p w14:paraId="2524CEC2" w14:textId="650C6B7F" w:rsidR="006E1350" w:rsidRPr="00D7538B" w:rsidRDefault="006E1350">
      <w:pPr>
        <w:pStyle w:val="E1"/>
      </w:pPr>
    </w:p>
    <w:p w14:paraId="2884D8E1" w14:textId="39AE412B" w:rsidR="006E1350" w:rsidRPr="00D7538B" w:rsidRDefault="006E1350">
      <w:pPr>
        <w:pStyle w:val="E1"/>
      </w:pPr>
    </w:p>
    <w:p w14:paraId="6D06CF95" w14:textId="373BB254" w:rsidR="006E1350" w:rsidRPr="00D7538B" w:rsidRDefault="006E1350">
      <w:pPr>
        <w:pStyle w:val="E1"/>
      </w:pPr>
    </w:p>
    <w:p w14:paraId="08351650" w14:textId="46B5EC81" w:rsidR="006E1350" w:rsidRPr="00D7538B" w:rsidRDefault="006E1350">
      <w:pPr>
        <w:pStyle w:val="E1"/>
      </w:pPr>
    </w:p>
    <w:p w14:paraId="4C3EE1EF" w14:textId="77777777" w:rsidR="006E1350" w:rsidRPr="00D7538B" w:rsidRDefault="006E1350">
      <w:pPr>
        <w:pStyle w:val="E1"/>
      </w:pPr>
    </w:p>
    <w:p w14:paraId="44588972" w14:textId="35CFB340" w:rsidR="00EA2DDB" w:rsidRPr="00D7538B" w:rsidRDefault="00EA2DDB" w:rsidP="00EA2DDB">
      <w:pPr>
        <w:pStyle w:val="Heading1"/>
      </w:pPr>
      <w:bookmarkStart w:id="1572" w:name="_Toc128138507"/>
      <w:bookmarkStart w:id="1573" w:name="_Toc140740682"/>
      <w:bookmarkStart w:id="1574" w:name="_Toc202470509"/>
      <w:r w:rsidRPr="00D7538B">
        <w:t>Environmental, Health and Safety Management Requirement</w:t>
      </w:r>
      <w:bookmarkEnd w:id="1572"/>
      <w:bookmarkEnd w:id="1573"/>
      <w:bookmarkEnd w:id="1574"/>
    </w:p>
    <w:p w14:paraId="7B72601F"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implement all actions and responsibilities allocated to the contractors under the EMP (Annex 1) for the full duration of the contractor’s involvement in the project, ensuring adherence to all applicable national environment, health, safety, and labor laws and regulations in force at the time and ensuring adherence to ADB’s Safeguard Policy Statement (2009) and the related IFC Environment, Health and Safety (EHS) guidelines.</w:t>
      </w:r>
    </w:p>
    <w:p w14:paraId="0AF84BE6"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 xml:space="preserve">The bidder will ensure the feasibility studies and detailed designs reflect the EMP requirements; seeking to ensure the same or no worse impact than the design assessed in the IEE available at </w:t>
      </w:r>
      <w:hyperlink r:id="rId34" w:history="1">
        <w:r w:rsidRPr="00270984">
          <w:rPr>
            <w:rFonts w:asciiTheme="minorBidi" w:hAnsiTheme="minorBidi" w:cstheme="minorBidi"/>
          </w:rPr>
          <w:t>https://www.adb.org/projects/documents/mld-55191-001-iee</w:t>
        </w:r>
      </w:hyperlink>
      <w:r w:rsidRPr="00270984">
        <w:rPr>
          <w:rFonts w:asciiTheme="minorBidi" w:hAnsiTheme="minorBidi" w:cstheme="minorBidi"/>
        </w:rPr>
        <w:t xml:space="preserve">. </w:t>
      </w:r>
    </w:p>
    <w:p w14:paraId="72845F17"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ensure adequate budget and staff resources are allocated to comply with and implement the contractor’s responsibilities under the EMP and to supervise and monitor the active construction site to protect the environment and ensure the health and safety of all workers and affected community. They will ensure a suitably qualified and experienced safeguards team has been appointed to undertake regular on-site supervision and monitoring activities before the commencement of works. Adequate health and safety supervision shall be conducted during construction to ensure the health and safety of all workers and local community; the environment officer and health and safety officer will be supported by full-time on-site EHS supervisor, and a full-time on-site Health and Safety steward.</w:t>
      </w:r>
    </w:p>
    <w:p w14:paraId="5B40D975"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 xml:space="preserve">The bidder will undertake and document a facilitated health and safety risk assessment considering all stages of the project, not just those stages the contractor is responsible for. </w:t>
      </w:r>
    </w:p>
    <w:p w14:paraId="61E3511E"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prepare a Construction Environment Management Plan (CEMP) and a Construction Health and Safety Management Plan (CHSMP) both with sub-plans as specified in the EMP for review and approval by the Employer prior to the commencement of works – these documents will comprise the contractor’s Environmental, Health, and Safety Management Plan (EHSMP). The Environmental, Health, and Safety Management Plan (EHSMP) shall cover, but not be limited to the following standards:</w:t>
      </w:r>
    </w:p>
    <w:p w14:paraId="68ABD026" w14:textId="77777777" w:rsidR="00EE43BA" w:rsidRPr="00270984" w:rsidRDefault="00EE43BA" w:rsidP="00EE43BA">
      <w:pPr>
        <w:spacing w:line="276" w:lineRule="auto"/>
        <w:rPr>
          <w:rFonts w:asciiTheme="minorBidi" w:hAnsiTheme="minorBidi" w:cstheme="minorBidi"/>
          <w:b/>
          <w:bCs/>
        </w:rPr>
      </w:pPr>
    </w:p>
    <w:p w14:paraId="225D435C" w14:textId="77777777"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ISO 14001: Environmental Management System</w:t>
      </w:r>
    </w:p>
    <w:p w14:paraId="6EEDD611" w14:textId="77777777"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 xml:space="preserve">ISO 45001: Occupational Health and Safety (OH&amp;S) Management System </w:t>
      </w:r>
    </w:p>
    <w:p w14:paraId="353A4C7A" w14:textId="77777777"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 xml:space="preserve">ISO 9001: Quality Management System </w:t>
      </w:r>
    </w:p>
    <w:p w14:paraId="1894B95E"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ensure no site establishment or construction activity is to take place before the Employer has received and approved the detailed design and requisite contractor’s EHSMP (CEMP and CHSMP including all sub-plans).</w:t>
      </w:r>
    </w:p>
    <w:p w14:paraId="1C9804D9"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ensure that all construction workers including all formal and informal employees and subcontractors understand their responsibilities to implement the EMP and mitigate environmental impacts associated with pre-construction and construction activities. They will ensure attendance at EHS training provided by the Employer. They will provide and ensure attendance at EHS training for formal and informal construction workers and other personnel as required.</w:t>
      </w:r>
    </w:p>
    <w:p w14:paraId="0EFEA711"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adopt a zero-tolerance approach to OHS on the project, enforce all workers to comply with the OHS requirements of the EMP including the wearing of appropriate PPE on the construction site.</w:t>
      </w:r>
    </w:p>
    <w:p w14:paraId="5A5BED6C"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support the Employer in undertaking ongoing public consultations and implementing the site-level GRM; in particular, the contractor’s GRM focals (safeguards team) shall thoroughly document details of complaints and make its best efforts to resolve the complaints at project site level; all this information is to be included in monthly reports to be submitted by the contractor to the Employer.</w:t>
      </w:r>
    </w:p>
    <w:p w14:paraId="13B0358F"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undertake environmental monitoring as set out in the EMOP (Annex 1) for the duration of their involvement in the project and documenting qualitative and quantitative monitoring results.</w:t>
      </w:r>
    </w:p>
    <w:p w14:paraId="6A0362F2"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establish their own internal systems for monitoring and reporting their EMP implementation.</w:t>
      </w:r>
    </w:p>
    <w:p w14:paraId="1EF7E05E"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attend monthly EHS meetings and submit monthly and quarterly environmental management reports per an agreed template to the Employer (these reports will be included as part of the contractor’s monthly progress reports), relating the work undertaken over the reporting period and documenting the environmental measures including monitoring activities that have been carried out, problems encountered, record data including near misses and incidents, grievances received, and follow-up actions that were taken (or will be taken) to correct the problems.</w:t>
      </w:r>
    </w:p>
    <w:p w14:paraId="266732B1"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inform the Employer immediately in case of any approved detailed design changes or unanticipated environmental impacts occurring during the project implementation stage, and as required, provide any information needed to the Employer to enable them to promptly update the IEE/EMP for clearance by ADB before any changes are implemented.</w:t>
      </w:r>
    </w:p>
    <w:p w14:paraId="60108126"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inform the Employer within 24 hours in case of chance find or incident on site and providing within 48 hours an incident report with corrective action detailing how reoccurrence will be prevented.</w:t>
      </w:r>
    </w:p>
    <w:p w14:paraId="74376844" w14:textId="77777777" w:rsidR="00EE43BA" w:rsidRPr="00270984" w:rsidRDefault="00EE43BA" w:rsidP="00EE43BA">
      <w:pPr>
        <w:spacing w:after="240"/>
        <w:jc w:val="both"/>
        <w:rPr>
          <w:rFonts w:asciiTheme="minorBidi" w:hAnsiTheme="minorBidi" w:cstheme="minorBidi"/>
        </w:rPr>
      </w:pPr>
      <w:r w:rsidRPr="00270984">
        <w:rPr>
          <w:rFonts w:asciiTheme="minorBidi" w:hAnsiTheme="minorBidi" w:cstheme="minorBidi"/>
        </w:rPr>
        <w:t>The bidder will inform the Employer immediately in case of any non-compliance and help them to prepare as necessary a corrective action plan for clearance by the financier, the contractor is required to implement all necessary corrective action requested by the Employer to ensure the project remains in compliance with national regulatory requirements, ADB’s Safeguard Policy Statement (2009), the project’s loan covenants and EMP requirements.</w:t>
      </w:r>
    </w:p>
    <w:p w14:paraId="0CA7F443" w14:textId="77777777" w:rsidR="00EE43BA" w:rsidRPr="00270984" w:rsidRDefault="00EE43BA" w:rsidP="00EE43BA">
      <w:pPr>
        <w:spacing w:line="276" w:lineRule="auto"/>
        <w:rPr>
          <w:rFonts w:asciiTheme="minorBidi" w:hAnsiTheme="minorBidi" w:cstheme="minorBidi"/>
          <w:b/>
          <w:bCs/>
        </w:rPr>
      </w:pPr>
    </w:p>
    <w:p w14:paraId="2252760C" w14:textId="77777777" w:rsidR="00EE43BA" w:rsidRPr="00270984" w:rsidRDefault="00EE43BA" w:rsidP="00EE43BA">
      <w:pPr>
        <w:spacing w:line="276" w:lineRule="auto"/>
        <w:rPr>
          <w:rFonts w:asciiTheme="minorBidi" w:hAnsiTheme="minorBidi" w:cstheme="minorBidi"/>
          <w:b/>
          <w:bCs/>
        </w:rPr>
      </w:pPr>
    </w:p>
    <w:p w14:paraId="50877DAE" w14:textId="77777777" w:rsidR="00EE43BA" w:rsidRPr="00270984" w:rsidRDefault="00EE43BA" w:rsidP="00EE43BA">
      <w:pPr>
        <w:spacing w:line="276" w:lineRule="auto"/>
        <w:rPr>
          <w:rFonts w:asciiTheme="minorBidi" w:hAnsiTheme="minorBidi" w:cstheme="minorBidi"/>
          <w:b/>
          <w:bCs/>
        </w:rPr>
      </w:pPr>
      <w:r w:rsidRPr="00270984">
        <w:rPr>
          <w:rFonts w:asciiTheme="minorBidi" w:hAnsiTheme="minorBidi" w:cstheme="minorBidi"/>
          <w:b/>
          <w:bCs/>
        </w:rPr>
        <w:t xml:space="preserve">Some of the environmental concerns envisaged for the project and its mitigation measures are mentioned in the IEE available at </w:t>
      </w:r>
      <w:hyperlink r:id="rId35" w:history="1">
        <w:r w:rsidRPr="00270984">
          <w:rPr>
            <w:rStyle w:val="Hyperlink"/>
            <w:rFonts w:asciiTheme="minorBidi" w:hAnsiTheme="minorBidi" w:cstheme="minorBidi"/>
            <w:b/>
            <w:bCs/>
          </w:rPr>
          <w:t>https://www.adb.org/projects/documents/mld-55191-001-iee</w:t>
        </w:r>
      </w:hyperlink>
      <w:r w:rsidRPr="00270984">
        <w:rPr>
          <w:rFonts w:asciiTheme="minorBidi" w:hAnsiTheme="minorBidi" w:cstheme="minorBidi"/>
          <w:b/>
          <w:bCs/>
        </w:rPr>
        <w:t>:</w:t>
      </w:r>
    </w:p>
    <w:p w14:paraId="4A4D530C" w14:textId="1B4163AD" w:rsidR="00074224" w:rsidRDefault="00074224" w:rsidP="00EE43BA">
      <w:pPr>
        <w:pStyle w:val="ListParagraph"/>
        <w:numPr>
          <w:ilvl w:val="0"/>
          <w:numId w:val="36"/>
        </w:numPr>
        <w:jc w:val="both"/>
        <w:rPr>
          <w:rFonts w:asciiTheme="minorBidi" w:hAnsiTheme="minorBidi"/>
          <w:sz w:val="24"/>
          <w:szCs w:val="24"/>
        </w:rPr>
      </w:pPr>
      <w:r>
        <w:rPr>
          <w:rFonts w:asciiTheme="minorBidi" w:hAnsiTheme="minorBidi"/>
          <w:sz w:val="24"/>
          <w:szCs w:val="24"/>
        </w:rPr>
        <w:t xml:space="preserve">Disturbances to residential areas during construction will be minimised through scheduling times and use of equipment that minimises noise disturbances. </w:t>
      </w:r>
    </w:p>
    <w:p w14:paraId="2982CB30" w14:textId="3DE30BED"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Solid waste will be generated in the construction phase, including construction waste, packaging materials and other equipment. This can be mitigated by adopting a stage of recycling all materials to the highest extent possible and collecting and disposing of remaining wastes at appropriate waste disposal sites, all the while following national regulations. Waste burning on the Project site will not be allowed.</w:t>
      </w:r>
    </w:p>
    <w:p w14:paraId="19B9C961" w14:textId="3476F37F"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Follow mitigations recommended in the EMP in transportation of oversized or heavy wind turbine components to reduce impacts on existing offsite wharfs/jetties, access roads, culverts, turning radii, public utilities and disturbances to general public.</w:t>
      </w:r>
    </w:p>
    <w:p w14:paraId="076F5905" w14:textId="3E65F048"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 xml:space="preserve">Ensure occupational and community health and safety risks </w:t>
      </w:r>
      <w:r w:rsidR="00074224">
        <w:rPr>
          <w:rFonts w:asciiTheme="minorBidi" w:hAnsiTheme="minorBidi"/>
          <w:sz w:val="24"/>
          <w:szCs w:val="24"/>
        </w:rPr>
        <w:t xml:space="preserve">of community and workers by following </w:t>
      </w:r>
      <w:r w:rsidRPr="00270984">
        <w:rPr>
          <w:rFonts w:asciiTheme="minorBidi" w:hAnsiTheme="minorBidi"/>
          <w:sz w:val="24"/>
          <w:szCs w:val="24"/>
        </w:rPr>
        <w:t>mitigation measures recommended in the EMP.</w:t>
      </w:r>
    </w:p>
    <w:p w14:paraId="55B6D2EE" w14:textId="77777777" w:rsidR="00EE43BA" w:rsidRPr="00270984" w:rsidRDefault="00EE43BA" w:rsidP="00EE43BA">
      <w:pPr>
        <w:spacing w:line="276" w:lineRule="auto"/>
        <w:rPr>
          <w:rFonts w:asciiTheme="minorBidi" w:hAnsiTheme="minorBidi" w:cstheme="minorBidi"/>
          <w:b/>
          <w:bCs/>
        </w:rPr>
      </w:pPr>
    </w:p>
    <w:p w14:paraId="3D5F39DC" w14:textId="77777777" w:rsidR="00EE43BA" w:rsidRPr="00270984" w:rsidRDefault="00EE43BA" w:rsidP="00EE43BA">
      <w:pPr>
        <w:pStyle w:val="ListParagraph"/>
        <w:ind w:left="1571"/>
        <w:jc w:val="both"/>
        <w:rPr>
          <w:rFonts w:asciiTheme="minorBidi" w:hAnsiTheme="minorBidi"/>
          <w:sz w:val="24"/>
          <w:szCs w:val="24"/>
        </w:rPr>
      </w:pPr>
    </w:p>
    <w:p w14:paraId="093B7754" w14:textId="1FF04E4B" w:rsidR="00EE43BA" w:rsidRPr="00270984" w:rsidRDefault="00EE43BA" w:rsidP="00EE43BA">
      <w:pPr>
        <w:spacing w:line="276" w:lineRule="auto"/>
        <w:rPr>
          <w:rFonts w:asciiTheme="minorBidi" w:hAnsiTheme="minorBidi" w:cstheme="minorBidi"/>
          <w:b/>
          <w:bCs/>
        </w:rPr>
      </w:pPr>
      <w:r w:rsidRPr="00270984">
        <w:rPr>
          <w:rFonts w:asciiTheme="minorBidi" w:hAnsiTheme="minorBidi" w:cstheme="minorBidi"/>
          <w:b/>
          <w:bCs/>
        </w:rPr>
        <w:t xml:space="preserve">Impact on workers: </w:t>
      </w:r>
    </w:p>
    <w:p w14:paraId="495D9327" w14:textId="6047861C"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Workers may be put at physical risk from electrical shocks, dust, handling heavy materials and equipment, falls and falling objects, work on slippery surfaces, and fire hazards; all of which will be present throughout the project construction period. Workers may come into contact with high-voltage power lines/equipment during operation, maintenance and repair. These impacts can be mitigated by implementing a good practice Occupational Health and Safety Plan (OHS Plan) including the use of Personal Protective Equipment (PPE) and Emergency Response Procedures (ERP), developed in compliance with relevant safety regulations.</w:t>
      </w:r>
    </w:p>
    <w:p w14:paraId="25E31D81" w14:textId="1DA7AC0C"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Project construction has the potential to cause disturbances in the community, such as public safety risks from construction activities, fires, spills of materials, and risks associated with unauthorized entry into work areas. These potential impacts can be mitigated by implementing good community health and safety practices, installation of site safety fencing and warning signs and, employing on-site supervision personnel (including night guards) as determined by the risk, to prevent unauthorized access to construction areas.</w:t>
      </w:r>
    </w:p>
    <w:p w14:paraId="14EFABA4" w14:textId="7DF58683"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In addition to the above, the contractor should follow the requirements of the provided Environmental Management Plan.</w:t>
      </w:r>
    </w:p>
    <w:p w14:paraId="49987AE2" w14:textId="77777777" w:rsidR="00EE43BA" w:rsidRPr="00270984" w:rsidRDefault="00EE43BA" w:rsidP="00EE43BA">
      <w:pPr>
        <w:pStyle w:val="ListParagraph"/>
        <w:ind w:left="1571"/>
        <w:jc w:val="both"/>
        <w:rPr>
          <w:rFonts w:asciiTheme="minorBidi" w:hAnsiTheme="minorBidi"/>
          <w:sz w:val="24"/>
          <w:szCs w:val="24"/>
        </w:rPr>
      </w:pPr>
    </w:p>
    <w:p w14:paraId="79AF14CD" w14:textId="77777777" w:rsidR="00EE43BA" w:rsidRPr="00270984" w:rsidRDefault="00EE43BA" w:rsidP="00EE43BA">
      <w:pPr>
        <w:spacing w:line="276" w:lineRule="auto"/>
        <w:rPr>
          <w:rFonts w:asciiTheme="minorBidi" w:hAnsiTheme="minorBidi" w:cstheme="minorBidi"/>
          <w:b/>
          <w:bCs/>
        </w:rPr>
      </w:pPr>
      <w:r w:rsidRPr="00270984">
        <w:rPr>
          <w:rFonts w:asciiTheme="minorBidi" w:hAnsiTheme="minorBidi" w:cstheme="minorBidi"/>
          <w:b/>
          <w:bCs/>
        </w:rPr>
        <w:t>Schedule for monitoring and supervision:</w:t>
      </w:r>
    </w:p>
    <w:p w14:paraId="4CBE0178" w14:textId="77777777" w:rsidR="00EE43BA" w:rsidRPr="00270984" w:rsidRDefault="00EE43BA" w:rsidP="00EE43BA">
      <w:pPr>
        <w:spacing w:line="276" w:lineRule="auto"/>
        <w:jc w:val="both"/>
        <w:rPr>
          <w:rFonts w:asciiTheme="minorBidi" w:hAnsiTheme="minorBidi" w:cstheme="minorBidi"/>
        </w:rPr>
      </w:pPr>
      <w:r w:rsidRPr="00270984">
        <w:rPr>
          <w:rFonts w:asciiTheme="minorBidi" w:hAnsiTheme="minorBidi" w:cstheme="minorBidi"/>
        </w:rPr>
        <w:t xml:space="preserve">The contractor shall prepare a periodic monitoring schedule which will ensure that management measures are being fulfilled to mitigate environmental and social impacts. </w:t>
      </w:r>
      <w:r>
        <w:rPr>
          <w:rFonts w:asciiTheme="minorBidi" w:hAnsiTheme="minorBidi" w:cstheme="minorBidi"/>
        </w:rPr>
        <w:t xml:space="preserve"> </w:t>
      </w:r>
      <w:r w:rsidRPr="00270984">
        <w:rPr>
          <w:rFonts w:asciiTheme="minorBidi" w:hAnsiTheme="minorBidi" w:cstheme="minorBidi"/>
        </w:rPr>
        <w:t xml:space="preserve">Monitoring will focus on the two key areas discussed below as well as those required under the Environmental Monitoring </w:t>
      </w:r>
      <w:r w:rsidRPr="007D186D">
        <w:rPr>
          <w:rFonts w:asciiTheme="minorBidi" w:hAnsiTheme="minorBidi" w:cstheme="minorBidi"/>
        </w:rPr>
        <w:t>Plan attached in Annex 1</w:t>
      </w:r>
      <w:r>
        <w:rPr>
          <w:rFonts w:asciiTheme="minorBidi" w:hAnsiTheme="minorBidi" w:cstheme="minorBidi"/>
        </w:rPr>
        <w:t>.</w:t>
      </w:r>
    </w:p>
    <w:p w14:paraId="304B4252" w14:textId="77777777" w:rsidR="00EE43BA" w:rsidRPr="00270984" w:rsidRDefault="00EE43BA" w:rsidP="00EE43BA">
      <w:pPr>
        <w:spacing w:line="276" w:lineRule="auto"/>
        <w:rPr>
          <w:rFonts w:asciiTheme="minorBidi" w:hAnsiTheme="minorBidi" w:cstheme="minorBidi"/>
          <w:b/>
          <w:bCs/>
          <w:i/>
          <w:iCs/>
        </w:rPr>
      </w:pPr>
    </w:p>
    <w:p w14:paraId="523C0294" w14:textId="77777777" w:rsidR="00EE43BA" w:rsidRPr="00270984" w:rsidRDefault="00EE43BA" w:rsidP="00EE43BA">
      <w:pPr>
        <w:spacing w:line="276" w:lineRule="auto"/>
        <w:rPr>
          <w:rFonts w:asciiTheme="minorBidi" w:hAnsiTheme="minorBidi" w:cstheme="minorBidi"/>
          <w:b/>
          <w:bCs/>
          <w:i/>
          <w:iCs/>
        </w:rPr>
      </w:pPr>
      <w:r w:rsidRPr="00270984">
        <w:rPr>
          <w:rFonts w:asciiTheme="minorBidi" w:hAnsiTheme="minorBidi" w:cstheme="minorBidi"/>
          <w:b/>
          <w:bCs/>
          <w:i/>
          <w:iCs/>
        </w:rPr>
        <w:t xml:space="preserve">Compliance Monitoring </w:t>
      </w:r>
    </w:p>
    <w:p w14:paraId="633BC9D8" w14:textId="77777777"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 xml:space="preserve">During the project preparation phase, compliance monitoring activities will focus on ensuring the effective implementation of the Environmental, Health, and Safety Management Plan. </w:t>
      </w:r>
    </w:p>
    <w:p w14:paraId="07BB5AC2" w14:textId="77777777"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 xml:space="preserve">The environmental expert of the Contractor agency will ensure proper and timely conduct in compliance with the Environmental, Health, and Safety Management Plan. </w:t>
      </w:r>
    </w:p>
    <w:p w14:paraId="39957E8C" w14:textId="77777777"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 xml:space="preserve">During the implementation phase, compliance monitoring would include inspections during the construction of the project’s components to verify the extent to which environmental authorization conditions and the EHSMP are being adhered to. </w:t>
      </w:r>
    </w:p>
    <w:p w14:paraId="372491EF" w14:textId="77777777"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The monitoring of environmental and social performance during project construction, operation and decommissioning will be the full responsibility of the Contractor.</w:t>
      </w:r>
    </w:p>
    <w:p w14:paraId="10FF45D5" w14:textId="77777777" w:rsidR="00EE43BA" w:rsidRPr="00270984" w:rsidRDefault="00EE43BA" w:rsidP="00EE43BA">
      <w:pPr>
        <w:spacing w:line="276" w:lineRule="auto"/>
        <w:rPr>
          <w:rFonts w:asciiTheme="minorBidi" w:hAnsiTheme="minorBidi" w:cstheme="minorBidi"/>
          <w:b/>
          <w:bCs/>
          <w:i/>
          <w:iCs/>
        </w:rPr>
      </w:pPr>
      <w:r w:rsidRPr="00270984">
        <w:rPr>
          <w:rFonts w:asciiTheme="minorBidi" w:hAnsiTheme="minorBidi" w:cstheme="minorBidi"/>
          <w:b/>
          <w:bCs/>
          <w:i/>
          <w:iCs/>
        </w:rPr>
        <w:t xml:space="preserve">Impact monitoring: </w:t>
      </w:r>
    </w:p>
    <w:p w14:paraId="2C26C536" w14:textId="77777777"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 xml:space="preserve">It will be the ultimate responsibility of the Contractor to monitor and make sure that no violations take place at the site. </w:t>
      </w:r>
    </w:p>
    <w:p w14:paraId="6668715F" w14:textId="77777777" w:rsidR="00EE43BA" w:rsidRPr="00270984" w:rsidRDefault="00EE43BA" w:rsidP="00EE43BA">
      <w:pPr>
        <w:pStyle w:val="ListParagraph"/>
        <w:numPr>
          <w:ilvl w:val="0"/>
          <w:numId w:val="36"/>
        </w:numPr>
        <w:jc w:val="both"/>
        <w:rPr>
          <w:rFonts w:asciiTheme="minorBidi" w:hAnsiTheme="minorBidi"/>
          <w:sz w:val="24"/>
          <w:szCs w:val="24"/>
        </w:rPr>
      </w:pPr>
      <w:r w:rsidRPr="00270984">
        <w:rPr>
          <w:rFonts w:asciiTheme="minorBidi" w:hAnsiTheme="minorBidi"/>
          <w:sz w:val="24"/>
          <w:szCs w:val="24"/>
        </w:rPr>
        <w:t>The Environmental, Health, and Safety Management Plan (EHSMP) will form the basis for contractor activities at the project site to ensure that works proceed in accordance with established mitigation and management measures.</w:t>
      </w:r>
    </w:p>
    <w:p w14:paraId="4FD231A9" w14:textId="77777777" w:rsidR="00EE43BA" w:rsidRPr="00270984" w:rsidRDefault="00EE43BA" w:rsidP="00EE43BA">
      <w:pPr>
        <w:pStyle w:val="ListParagraph"/>
        <w:ind w:left="1571"/>
        <w:jc w:val="both"/>
        <w:rPr>
          <w:rFonts w:asciiTheme="minorBidi" w:hAnsiTheme="minorBidi"/>
          <w:sz w:val="24"/>
          <w:szCs w:val="24"/>
        </w:rPr>
      </w:pPr>
    </w:p>
    <w:p w14:paraId="4DC80CAA" w14:textId="77777777" w:rsidR="00EE43BA" w:rsidRPr="00270984" w:rsidRDefault="00EE43BA" w:rsidP="00EE43BA">
      <w:pPr>
        <w:spacing w:line="276" w:lineRule="auto"/>
        <w:jc w:val="both"/>
        <w:rPr>
          <w:rFonts w:asciiTheme="minorBidi" w:hAnsiTheme="minorBidi" w:cstheme="minorBidi"/>
          <w:b/>
          <w:bCs/>
          <w:i/>
          <w:iCs/>
        </w:rPr>
      </w:pPr>
      <w:r w:rsidRPr="00270984">
        <w:rPr>
          <w:rFonts w:asciiTheme="minorBidi" w:hAnsiTheme="minorBidi" w:cstheme="minorBidi"/>
          <w:b/>
          <w:bCs/>
          <w:i/>
          <w:iCs/>
        </w:rPr>
        <w:t>Arrangement for Reporting:</w:t>
      </w:r>
    </w:p>
    <w:p w14:paraId="0E9AC1A8" w14:textId="77777777" w:rsidR="00EE43BA" w:rsidRPr="00270984" w:rsidRDefault="00EE43BA" w:rsidP="00EE43BA">
      <w:pPr>
        <w:jc w:val="both"/>
        <w:rPr>
          <w:rFonts w:asciiTheme="minorBidi" w:hAnsiTheme="minorBidi" w:cstheme="minorBidi"/>
        </w:rPr>
      </w:pPr>
      <w:r w:rsidRPr="00270984">
        <w:rPr>
          <w:rFonts w:asciiTheme="minorBidi" w:hAnsiTheme="minorBidi" w:cstheme="minorBidi"/>
        </w:rPr>
        <w:t xml:space="preserve">Monthly project environmental and social progress reports will be compiled as part of project performance reporting. Such environmental and social reporting would be integrated with overall project status and performance reporting. The reporting should include parameters </w:t>
      </w:r>
      <w:r w:rsidRPr="007D186D">
        <w:rPr>
          <w:rFonts w:asciiTheme="minorBidi" w:hAnsiTheme="minorBidi" w:cstheme="minorBidi"/>
        </w:rPr>
        <w:t>required to be monitored by the Contractor as outlined in the Environmental Monitoring Plan in Annex 1.</w:t>
      </w:r>
    </w:p>
    <w:p w14:paraId="62041316" w14:textId="77777777" w:rsidR="00EE43BA" w:rsidRPr="00270984" w:rsidRDefault="00EE43BA" w:rsidP="00EE43BA">
      <w:pPr>
        <w:rPr>
          <w:rFonts w:asciiTheme="minorBidi" w:hAnsiTheme="minorBidi" w:cstheme="minorBidi"/>
        </w:rPr>
      </w:pPr>
    </w:p>
    <w:p w14:paraId="515D10A7" w14:textId="77777777" w:rsidR="00EE43BA" w:rsidRPr="00270984" w:rsidRDefault="00EE43BA" w:rsidP="00EE43BA">
      <w:pPr>
        <w:spacing w:line="276" w:lineRule="auto"/>
        <w:rPr>
          <w:rFonts w:asciiTheme="minorBidi" w:hAnsiTheme="minorBidi" w:cstheme="minorBidi"/>
          <w:b/>
          <w:bCs/>
        </w:rPr>
      </w:pPr>
      <w:r w:rsidRPr="00270984">
        <w:rPr>
          <w:rFonts w:asciiTheme="minorBidi" w:hAnsiTheme="minorBidi" w:cstheme="minorBidi"/>
          <w:b/>
          <w:bCs/>
        </w:rPr>
        <w:t>Requirement for training and capacity building:</w:t>
      </w:r>
    </w:p>
    <w:p w14:paraId="7A54B274" w14:textId="30C20E56" w:rsidR="00EE43BA" w:rsidRPr="00270984" w:rsidRDefault="00EE43BA" w:rsidP="00EE43BA">
      <w:pPr>
        <w:jc w:val="both"/>
        <w:rPr>
          <w:rFonts w:asciiTheme="minorBidi" w:hAnsiTheme="minorBidi" w:cstheme="minorBidi"/>
        </w:rPr>
      </w:pPr>
      <w:r w:rsidRPr="00270984">
        <w:rPr>
          <w:rFonts w:asciiTheme="minorBidi" w:hAnsiTheme="minorBidi" w:cstheme="minorBidi"/>
        </w:rPr>
        <w:t>The Bidder will provide training to all the staff working on-site. This training program will focus on relevant environmental, health and safety laws, regulations and policies.</w:t>
      </w:r>
    </w:p>
    <w:p w14:paraId="1968BF7E" w14:textId="622EEFA2" w:rsidR="00EA2DDB" w:rsidRPr="00D7538B" w:rsidRDefault="00EA2DDB" w:rsidP="00DF5B2E">
      <w:pPr>
        <w:jc w:val="both"/>
      </w:pPr>
    </w:p>
    <w:p w14:paraId="1DD916A6" w14:textId="77777777" w:rsidR="00E32BF6" w:rsidRPr="00D7538B" w:rsidRDefault="002F3625">
      <w:pPr>
        <w:pStyle w:val="Heading1"/>
      </w:pPr>
      <w:bookmarkStart w:id="1575" w:name="_Toc447533420"/>
      <w:bookmarkStart w:id="1576" w:name="_Toc448402560"/>
      <w:bookmarkStart w:id="1577" w:name="_Toc448905887"/>
      <w:bookmarkStart w:id="1578" w:name="_Toc449445810"/>
      <w:bookmarkStart w:id="1579" w:name="_Toc449538177"/>
      <w:bookmarkStart w:id="1580" w:name="_Toc449701066"/>
      <w:bookmarkStart w:id="1581" w:name="_Toc449701217"/>
      <w:bookmarkStart w:id="1582" w:name="_Toc449712756"/>
      <w:bookmarkStart w:id="1583" w:name="_Toc449775230"/>
      <w:bookmarkStart w:id="1584" w:name="_Toc450040347"/>
      <w:bookmarkStart w:id="1585" w:name="_Toc450043282"/>
      <w:bookmarkStart w:id="1586" w:name="_Toc450044525"/>
      <w:bookmarkStart w:id="1587" w:name="_Toc450048973"/>
      <w:bookmarkStart w:id="1588" w:name="_Toc450902363"/>
      <w:bookmarkStart w:id="1589" w:name="_Toc460249127"/>
      <w:bookmarkStart w:id="1590" w:name="_Toc460247055"/>
      <w:bookmarkStart w:id="1591" w:name="_Toc460422697"/>
      <w:bookmarkStart w:id="1592" w:name="_Toc465871089"/>
      <w:bookmarkStart w:id="1593" w:name="_Toc89871947"/>
      <w:bookmarkStart w:id="1594" w:name="_Toc128138508"/>
      <w:bookmarkStart w:id="1595" w:name="_Toc140740683"/>
      <w:bookmarkStart w:id="1596" w:name="_Toc202470510"/>
      <w:r w:rsidRPr="00D7538B">
        <w:t>Drawings</w:t>
      </w:r>
      <w:bookmarkStart w:id="1597" w:name="_Toc448756081"/>
      <w:bookmarkStart w:id="1598" w:name="_Toc448756225"/>
      <w:bookmarkStart w:id="1599" w:name="_Toc448756433"/>
      <w:bookmarkStart w:id="1600" w:name="_Toc448825031"/>
      <w:bookmarkStart w:id="1601" w:name="_Toc448830964"/>
      <w:bookmarkStart w:id="1602" w:name="_Toc448837800"/>
      <w:bookmarkStart w:id="1603" w:name="_Toc448901715"/>
      <w:bookmarkStart w:id="1604" w:name="_Toc448905388"/>
      <w:bookmarkStart w:id="1605" w:name="_Toc448906202"/>
      <w:bookmarkStart w:id="1606" w:name="_Toc448906363"/>
      <w:bookmarkStart w:id="1607" w:name="_Toc448913431"/>
      <w:bookmarkStart w:id="1608" w:name="_Toc448756082"/>
      <w:bookmarkStart w:id="1609" w:name="_Toc448756226"/>
      <w:bookmarkStart w:id="1610" w:name="_Toc448756434"/>
      <w:bookmarkStart w:id="1611" w:name="_Toc448825032"/>
      <w:bookmarkStart w:id="1612" w:name="_Toc448830965"/>
      <w:bookmarkStart w:id="1613" w:name="_Toc448837801"/>
      <w:bookmarkStart w:id="1614" w:name="_Toc448901716"/>
      <w:bookmarkStart w:id="1615" w:name="_Toc448905389"/>
      <w:bookmarkStart w:id="1616" w:name="_Toc448906203"/>
      <w:bookmarkStart w:id="1617" w:name="_Toc448906364"/>
      <w:bookmarkStart w:id="1618" w:name="_Toc448913432"/>
      <w:bookmarkStart w:id="1619" w:name="_Toc448756083"/>
      <w:bookmarkStart w:id="1620" w:name="_Toc448756227"/>
      <w:bookmarkStart w:id="1621" w:name="_Toc448756435"/>
      <w:bookmarkStart w:id="1622" w:name="_Toc448825033"/>
      <w:bookmarkStart w:id="1623" w:name="_Toc448830966"/>
      <w:bookmarkStart w:id="1624" w:name="_Toc448837802"/>
      <w:bookmarkStart w:id="1625" w:name="_Toc448901717"/>
      <w:bookmarkStart w:id="1626" w:name="_Toc448905390"/>
      <w:bookmarkStart w:id="1627" w:name="_Toc448906204"/>
      <w:bookmarkStart w:id="1628" w:name="_Toc448906365"/>
      <w:bookmarkStart w:id="1629" w:name="_Toc448913433"/>
      <w:bookmarkStart w:id="1630" w:name="_Toc448756084"/>
      <w:bookmarkStart w:id="1631" w:name="_Toc448756228"/>
      <w:bookmarkStart w:id="1632" w:name="_Toc448756436"/>
      <w:bookmarkStart w:id="1633" w:name="_Toc448825034"/>
      <w:bookmarkStart w:id="1634" w:name="_Toc448830967"/>
      <w:bookmarkStart w:id="1635" w:name="_Toc448837803"/>
      <w:bookmarkStart w:id="1636" w:name="_Toc448901718"/>
      <w:bookmarkStart w:id="1637" w:name="_Toc448905391"/>
      <w:bookmarkStart w:id="1638" w:name="_Toc448906205"/>
      <w:bookmarkStart w:id="1639" w:name="_Toc448906366"/>
      <w:bookmarkStart w:id="1640" w:name="_Toc448913434"/>
      <w:bookmarkStart w:id="1641" w:name="_Toc448756085"/>
      <w:bookmarkStart w:id="1642" w:name="_Toc448756229"/>
      <w:bookmarkStart w:id="1643" w:name="_Toc448756437"/>
      <w:bookmarkStart w:id="1644" w:name="_Toc448825035"/>
      <w:bookmarkStart w:id="1645" w:name="_Toc448830968"/>
      <w:bookmarkStart w:id="1646" w:name="_Toc448837804"/>
      <w:bookmarkStart w:id="1647" w:name="_Toc448901719"/>
      <w:bookmarkStart w:id="1648" w:name="_Toc448905392"/>
      <w:bookmarkStart w:id="1649" w:name="_Toc448906206"/>
      <w:bookmarkStart w:id="1650" w:name="_Toc448906367"/>
      <w:bookmarkStart w:id="1651" w:name="_Toc448913435"/>
      <w:bookmarkStart w:id="1652" w:name="_Toc448756086"/>
      <w:bookmarkStart w:id="1653" w:name="_Toc448756230"/>
      <w:bookmarkStart w:id="1654" w:name="_Toc448756438"/>
      <w:bookmarkStart w:id="1655" w:name="_Toc448825036"/>
      <w:bookmarkStart w:id="1656" w:name="_Toc448830969"/>
      <w:bookmarkStart w:id="1657" w:name="_Toc448837805"/>
      <w:bookmarkStart w:id="1658" w:name="_Toc448901720"/>
      <w:bookmarkStart w:id="1659" w:name="_Toc448905393"/>
      <w:bookmarkStart w:id="1660" w:name="_Toc448906207"/>
      <w:bookmarkStart w:id="1661" w:name="_Toc448906368"/>
      <w:bookmarkStart w:id="1662" w:name="_Toc448913436"/>
      <w:bookmarkStart w:id="1663" w:name="_Toc448756087"/>
      <w:bookmarkStart w:id="1664" w:name="_Toc448756231"/>
      <w:bookmarkStart w:id="1665" w:name="_Toc448756439"/>
      <w:bookmarkStart w:id="1666" w:name="_Toc448825037"/>
      <w:bookmarkStart w:id="1667" w:name="_Toc448830970"/>
      <w:bookmarkStart w:id="1668" w:name="_Toc448837806"/>
      <w:bookmarkStart w:id="1669" w:name="_Toc448901721"/>
      <w:bookmarkStart w:id="1670" w:name="_Toc448905394"/>
      <w:bookmarkStart w:id="1671" w:name="_Toc448906208"/>
      <w:bookmarkStart w:id="1672" w:name="_Toc448906369"/>
      <w:bookmarkStart w:id="1673" w:name="_Toc448913437"/>
      <w:bookmarkStart w:id="1674" w:name="_Toc448756232"/>
      <w:bookmarkStart w:id="1675" w:name="_Toc448756440"/>
      <w:bookmarkStart w:id="1676" w:name="_Toc448825038"/>
      <w:bookmarkStart w:id="1677" w:name="_Toc448830971"/>
      <w:bookmarkStart w:id="1678" w:name="_Toc448837807"/>
      <w:bookmarkStart w:id="1679" w:name="_Toc448901722"/>
      <w:bookmarkStart w:id="1680" w:name="_Toc448905395"/>
      <w:bookmarkStart w:id="1681" w:name="_Toc448906209"/>
      <w:bookmarkStart w:id="1682" w:name="_Toc448906370"/>
      <w:bookmarkStart w:id="1683" w:name="_Toc448913438"/>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BC9A4D7" w14:textId="1AFE0B98" w:rsidR="00152DB2" w:rsidRPr="00D7538B" w:rsidRDefault="00334E1C" w:rsidP="00152DB2">
      <w:pPr>
        <w:pStyle w:val="E1"/>
      </w:pPr>
      <w:r w:rsidRPr="00D7538B">
        <w:t>The bidder shall submit any drawing appropriate to help explain the solution provided</w:t>
      </w:r>
      <w:r w:rsidR="00152DB2" w:rsidRPr="00D7538B">
        <w:t>.</w:t>
      </w:r>
    </w:p>
    <w:p w14:paraId="534FB2CF" w14:textId="77777777" w:rsidR="00152DB2" w:rsidRPr="00D7538B" w:rsidRDefault="00152DB2">
      <w:pPr>
        <w:pStyle w:val="E1"/>
      </w:pPr>
    </w:p>
    <w:p w14:paraId="32A20314" w14:textId="77777777" w:rsidR="007A058F" w:rsidRPr="00D7538B" w:rsidRDefault="007A058F">
      <w:pPr>
        <w:suppressAutoHyphens w:val="0"/>
        <w:spacing w:after="200" w:line="276" w:lineRule="auto"/>
        <w:ind w:left="0"/>
        <w:rPr>
          <w:rFonts w:eastAsia="MS Gothic" w:cs="Arial"/>
          <w:b/>
          <w:bCs/>
          <w:sz w:val="36"/>
          <w:szCs w:val="22"/>
        </w:rPr>
      </w:pPr>
      <w:bookmarkStart w:id="1684" w:name="_Toc447196818"/>
      <w:bookmarkStart w:id="1685" w:name="_Toc447533421"/>
      <w:bookmarkStart w:id="1686" w:name="_Toc448406313"/>
      <w:bookmarkStart w:id="1687" w:name="_Toc448756089"/>
      <w:bookmarkStart w:id="1688" w:name="_Toc448756233"/>
      <w:bookmarkStart w:id="1689" w:name="_Toc448756441"/>
      <w:bookmarkStart w:id="1690" w:name="_Toc448825039"/>
      <w:bookmarkStart w:id="1691" w:name="_Toc448830972"/>
      <w:bookmarkStart w:id="1692" w:name="_Toc448837808"/>
      <w:bookmarkStart w:id="1693" w:name="_Toc448901723"/>
      <w:bookmarkStart w:id="1694" w:name="_Toc448905396"/>
      <w:bookmarkStart w:id="1695" w:name="_Toc448906210"/>
      <w:bookmarkStart w:id="1696" w:name="_Toc448906371"/>
      <w:bookmarkStart w:id="1697" w:name="_Toc448913439"/>
      <w:bookmarkStart w:id="1698" w:name="_Toc447196819"/>
      <w:bookmarkStart w:id="1699" w:name="_Toc447533422"/>
      <w:bookmarkStart w:id="1700" w:name="_Toc448406314"/>
      <w:bookmarkStart w:id="1701" w:name="_Toc448756090"/>
      <w:bookmarkStart w:id="1702" w:name="_Toc448756234"/>
      <w:bookmarkStart w:id="1703" w:name="_Toc448756442"/>
      <w:bookmarkStart w:id="1704" w:name="_Toc448825040"/>
      <w:bookmarkStart w:id="1705" w:name="_Toc448830973"/>
      <w:bookmarkStart w:id="1706" w:name="_Toc448837809"/>
      <w:bookmarkStart w:id="1707" w:name="_Toc448901724"/>
      <w:bookmarkStart w:id="1708" w:name="_Toc448905397"/>
      <w:bookmarkStart w:id="1709" w:name="_Toc448906211"/>
      <w:bookmarkStart w:id="1710" w:name="_Toc448906372"/>
      <w:bookmarkStart w:id="1711" w:name="_Toc448913440"/>
      <w:bookmarkStart w:id="1712" w:name="_Toc447196820"/>
      <w:bookmarkStart w:id="1713" w:name="_Toc447533423"/>
      <w:bookmarkStart w:id="1714" w:name="_Toc448406315"/>
      <w:bookmarkStart w:id="1715" w:name="_Toc448756091"/>
      <w:bookmarkStart w:id="1716" w:name="_Toc448756235"/>
      <w:bookmarkStart w:id="1717" w:name="_Toc448756443"/>
      <w:bookmarkStart w:id="1718" w:name="_Toc448825041"/>
      <w:bookmarkStart w:id="1719" w:name="_Toc448830974"/>
      <w:bookmarkStart w:id="1720" w:name="_Toc448837810"/>
      <w:bookmarkStart w:id="1721" w:name="_Toc448901725"/>
      <w:bookmarkStart w:id="1722" w:name="_Toc448905398"/>
      <w:bookmarkStart w:id="1723" w:name="_Toc448906212"/>
      <w:bookmarkStart w:id="1724" w:name="_Toc448906373"/>
      <w:bookmarkStart w:id="1725" w:name="_Toc448913441"/>
      <w:bookmarkStart w:id="1726" w:name="_Toc447196821"/>
      <w:bookmarkStart w:id="1727" w:name="_Toc447533424"/>
      <w:bookmarkStart w:id="1728" w:name="_Toc448406316"/>
      <w:bookmarkStart w:id="1729" w:name="_Toc448756092"/>
      <w:bookmarkStart w:id="1730" w:name="_Toc448756236"/>
      <w:bookmarkStart w:id="1731" w:name="_Toc448756444"/>
      <w:bookmarkStart w:id="1732" w:name="_Toc448825042"/>
      <w:bookmarkStart w:id="1733" w:name="_Toc448830975"/>
      <w:bookmarkStart w:id="1734" w:name="_Toc448837811"/>
      <w:bookmarkStart w:id="1735" w:name="_Toc448901726"/>
      <w:bookmarkStart w:id="1736" w:name="_Toc448905399"/>
      <w:bookmarkStart w:id="1737" w:name="_Toc448906213"/>
      <w:bookmarkStart w:id="1738" w:name="_Toc448906374"/>
      <w:bookmarkStart w:id="1739" w:name="_Toc448913442"/>
      <w:bookmarkStart w:id="1740" w:name="_Toc447196822"/>
      <w:bookmarkStart w:id="1741" w:name="_Toc447533425"/>
      <w:bookmarkStart w:id="1742" w:name="_Toc448406317"/>
      <w:bookmarkStart w:id="1743" w:name="_Toc448756093"/>
      <w:bookmarkStart w:id="1744" w:name="_Toc448756237"/>
      <w:bookmarkStart w:id="1745" w:name="_Toc448756445"/>
      <w:bookmarkStart w:id="1746" w:name="_Toc448825043"/>
      <w:bookmarkStart w:id="1747" w:name="_Toc448830976"/>
      <w:bookmarkStart w:id="1748" w:name="_Toc448837812"/>
      <w:bookmarkStart w:id="1749" w:name="_Toc448901727"/>
      <w:bookmarkStart w:id="1750" w:name="_Toc448905400"/>
      <w:bookmarkStart w:id="1751" w:name="_Toc448906214"/>
      <w:bookmarkStart w:id="1752" w:name="_Toc448906375"/>
      <w:bookmarkStart w:id="1753" w:name="_Toc448913443"/>
      <w:bookmarkStart w:id="1754" w:name="_Toc447196823"/>
      <w:bookmarkStart w:id="1755" w:name="_Toc447533426"/>
      <w:bookmarkStart w:id="1756" w:name="_Toc448406318"/>
      <w:bookmarkStart w:id="1757" w:name="_Toc448756094"/>
      <w:bookmarkStart w:id="1758" w:name="_Toc448756238"/>
      <w:bookmarkStart w:id="1759" w:name="_Toc448756446"/>
      <w:bookmarkStart w:id="1760" w:name="_Toc448825044"/>
      <w:bookmarkStart w:id="1761" w:name="_Toc448830977"/>
      <w:bookmarkStart w:id="1762" w:name="_Toc448837813"/>
      <w:bookmarkStart w:id="1763" w:name="_Toc448901728"/>
      <w:bookmarkStart w:id="1764" w:name="_Toc448905401"/>
      <w:bookmarkStart w:id="1765" w:name="_Toc448906215"/>
      <w:bookmarkStart w:id="1766" w:name="_Toc448906376"/>
      <w:bookmarkStart w:id="1767" w:name="_Toc448913444"/>
      <w:bookmarkStart w:id="1768" w:name="_Toc447196824"/>
      <w:bookmarkStart w:id="1769" w:name="_Toc447533427"/>
      <w:bookmarkStart w:id="1770" w:name="_Toc448406319"/>
      <w:bookmarkStart w:id="1771" w:name="_Toc448756095"/>
      <w:bookmarkStart w:id="1772" w:name="_Toc448756239"/>
      <w:bookmarkStart w:id="1773" w:name="_Toc448756447"/>
      <w:bookmarkStart w:id="1774" w:name="_Toc448825045"/>
      <w:bookmarkStart w:id="1775" w:name="_Toc448830978"/>
      <w:bookmarkStart w:id="1776" w:name="_Toc448837814"/>
      <w:bookmarkStart w:id="1777" w:name="_Toc448901729"/>
      <w:bookmarkStart w:id="1778" w:name="_Toc448905402"/>
      <w:bookmarkStart w:id="1779" w:name="_Toc448906216"/>
      <w:bookmarkStart w:id="1780" w:name="_Toc448906377"/>
      <w:bookmarkStart w:id="1781" w:name="_Toc448913445"/>
      <w:bookmarkStart w:id="1782" w:name="_Toc447196825"/>
      <w:bookmarkStart w:id="1783" w:name="_Toc447533428"/>
      <w:bookmarkStart w:id="1784" w:name="_Toc448406320"/>
      <w:bookmarkStart w:id="1785" w:name="_Toc448756096"/>
      <w:bookmarkStart w:id="1786" w:name="_Toc448756240"/>
      <w:bookmarkStart w:id="1787" w:name="_Toc448756448"/>
      <w:bookmarkStart w:id="1788" w:name="_Toc448825046"/>
      <w:bookmarkStart w:id="1789" w:name="_Toc448830979"/>
      <w:bookmarkStart w:id="1790" w:name="_Toc448837815"/>
      <w:bookmarkStart w:id="1791" w:name="_Toc448901730"/>
      <w:bookmarkStart w:id="1792" w:name="_Toc448905403"/>
      <w:bookmarkStart w:id="1793" w:name="_Toc448906217"/>
      <w:bookmarkStart w:id="1794" w:name="_Toc448906378"/>
      <w:bookmarkStart w:id="1795" w:name="_Toc448913446"/>
      <w:bookmarkStart w:id="1796" w:name="_Toc447196826"/>
      <w:bookmarkStart w:id="1797" w:name="_Toc447533429"/>
      <w:bookmarkStart w:id="1798" w:name="_Toc448406321"/>
      <w:bookmarkStart w:id="1799" w:name="_Toc448756097"/>
      <w:bookmarkStart w:id="1800" w:name="_Toc448756241"/>
      <w:bookmarkStart w:id="1801" w:name="_Toc448756449"/>
      <w:bookmarkStart w:id="1802" w:name="_Toc448825047"/>
      <w:bookmarkStart w:id="1803" w:name="_Toc448830980"/>
      <w:bookmarkStart w:id="1804" w:name="_Toc448837816"/>
      <w:bookmarkStart w:id="1805" w:name="_Toc448901731"/>
      <w:bookmarkStart w:id="1806" w:name="_Toc448905404"/>
      <w:bookmarkStart w:id="1807" w:name="_Toc448906218"/>
      <w:bookmarkStart w:id="1808" w:name="_Toc448906379"/>
      <w:bookmarkStart w:id="1809" w:name="_Toc448913447"/>
      <w:bookmarkStart w:id="1810" w:name="_Toc447196827"/>
      <w:bookmarkStart w:id="1811" w:name="_Toc447533430"/>
      <w:bookmarkStart w:id="1812" w:name="_Toc448406322"/>
      <w:bookmarkStart w:id="1813" w:name="_Toc448756098"/>
      <w:bookmarkStart w:id="1814" w:name="_Toc448756242"/>
      <w:bookmarkStart w:id="1815" w:name="_Toc448756450"/>
      <w:bookmarkStart w:id="1816" w:name="_Toc448825048"/>
      <w:bookmarkStart w:id="1817" w:name="_Toc448830981"/>
      <w:bookmarkStart w:id="1818" w:name="_Toc448837817"/>
      <w:bookmarkStart w:id="1819" w:name="_Toc448901732"/>
      <w:bookmarkStart w:id="1820" w:name="_Toc448905405"/>
      <w:bookmarkStart w:id="1821" w:name="_Toc448906219"/>
      <w:bookmarkStart w:id="1822" w:name="_Toc448906380"/>
      <w:bookmarkStart w:id="1823" w:name="_Toc448913448"/>
      <w:bookmarkStart w:id="1824" w:name="_Toc447196828"/>
      <w:bookmarkStart w:id="1825" w:name="_Toc447533431"/>
      <w:bookmarkStart w:id="1826" w:name="_Toc448406323"/>
      <w:bookmarkStart w:id="1827" w:name="_Toc448756099"/>
      <w:bookmarkStart w:id="1828" w:name="_Toc448756243"/>
      <w:bookmarkStart w:id="1829" w:name="_Toc448756451"/>
      <w:bookmarkStart w:id="1830" w:name="_Toc448825049"/>
      <w:bookmarkStart w:id="1831" w:name="_Toc448830982"/>
      <w:bookmarkStart w:id="1832" w:name="_Toc448837818"/>
      <w:bookmarkStart w:id="1833" w:name="_Toc448901733"/>
      <w:bookmarkStart w:id="1834" w:name="_Toc448905406"/>
      <w:bookmarkStart w:id="1835" w:name="_Toc448906220"/>
      <w:bookmarkStart w:id="1836" w:name="_Toc448906381"/>
      <w:bookmarkStart w:id="1837" w:name="_Toc448913449"/>
      <w:bookmarkStart w:id="1838" w:name="_Toc447196829"/>
      <w:bookmarkStart w:id="1839" w:name="_Toc447533432"/>
      <w:bookmarkStart w:id="1840" w:name="_Toc448406324"/>
      <w:bookmarkStart w:id="1841" w:name="_Toc448756100"/>
      <w:bookmarkStart w:id="1842" w:name="_Toc448756244"/>
      <w:bookmarkStart w:id="1843" w:name="_Toc448756452"/>
      <w:bookmarkStart w:id="1844" w:name="_Toc448825050"/>
      <w:bookmarkStart w:id="1845" w:name="_Toc448830983"/>
      <w:bookmarkStart w:id="1846" w:name="_Toc448837819"/>
      <w:bookmarkStart w:id="1847" w:name="_Toc448901734"/>
      <w:bookmarkStart w:id="1848" w:name="_Toc448905407"/>
      <w:bookmarkStart w:id="1849" w:name="_Toc448906221"/>
      <w:bookmarkStart w:id="1850" w:name="_Toc448906382"/>
      <w:bookmarkStart w:id="1851" w:name="_Toc448913450"/>
      <w:bookmarkStart w:id="1852" w:name="_Toc447196830"/>
      <w:bookmarkStart w:id="1853" w:name="_Toc447533433"/>
      <w:bookmarkStart w:id="1854" w:name="_Toc448406325"/>
      <w:bookmarkStart w:id="1855" w:name="_Toc448756101"/>
      <w:bookmarkStart w:id="1856" w:name="_Toc448756245"/>
      <w:bookmarkStart w:id="1857" w:name="_Toc448756453"/>
      <w:bookmarkStart w:id="1858" w:name="_Toc448825051"/>
      <w:bookmarkStart w:id="1859" w:name="_Toc448830984"/>
      <w:bookmarkStart w:id="1860" w:name="_Toc448837820"/>
      <w:bookmarkStart w:id="1861" w:name="_Toc448901735"/>
      <w:bookmarkStart w:id="1862" w:name="_Toc448905408"/>
      <w:bookmarkStart w:id="1863" w:name="_Toc448906222"/>
      <w:bookmarkStart w:id="1864" w:name="_Toc448906383"/>
      <w:bookmarkStart w:id="1865" w:name="_Toc448913451"/>
      <w:bookmarkStart w:id="1866" w:name="_Toc447196831"/>
      <w:bookmarkStart w:id="1867" w:name="_Toc447533434"/>
      <w:bookmarkStart w:id="1868" w:name="_Toc448406326"/>
      <w:bookmarkStart w:id="1869" w:name="_Toc448756102"/>
      <w:bookmarkStart w:id="1870" w:name="_Toc448756246"/>
      <w:bookmarkStart w:id="1871" w:name="_Toc448756454"/>
      <w:bookmarkStart w:id="1872" w:name="_Toc448825052"/>
      <w:bookmarkStart w:id="1873" w:name="_Toc448830985"/>
      <w:bookmarkStart w:id="1874" w:name="_Toc448837821"/>
      <w:bookmarkStart w:id="1875" w:name="_Toc448901736"/>
      <w:bookmarkStart w:id="1876" w:name="_Toc448905409"/>
      <w:bookmarkStart w:id="1877" w:name="_Toc448906223"/>
      <w:bookmarkStart w:id="1878" w:name="_Toc448906384"/>
      <w:bookmarkStart w:id="1879" w:name="_Toc448913452"/>
      <w:bookmarkStart w:id="1880" w:name="_Toc447196832"/>
      <w:bookmarkStart w:id="1881" w:name="_Toc447533435"/>
      <w:bookmarkStart w:id="1882" w:name="_Toc448406327"/>
      <w:bookmarkStart w:id="1883" w:name="_Toc448756103"/>
      <w:bookmarkStart w:id="1884" w:name="_Toc448756247"/>
      <w:bookmarkStart w:id="1885" w:name="_Toc448756455"/>
      <w:bookmarkStart w:id="1886" w:name="_Toc448825053"/>
      <w:bookmarkStart w:id="1887" w:name="_Toc448830986"/>
      <w:bookmarkStart w:id="1888" w:name="_Toc448837822"/>
      <w:bookmarkStart w:id="1889" w:name="_Toc448901737"/>
      <w:bookmarkStart w:id="1890" w:name="_Toc448905410"/>
      <w:bookmarkStart w:id="1891" w:name="_Toc448906224"/>
      <w:bookmarkStart w:id="1892" w:name="_Toc448906385"/>
      <w:bookmarkStart w:id="1893" w:name="_Toc448913453"/>
      <w:bookmarkStart w:id="1894" w:name="_Toc447196833"/>
      <w:bookmarkStart w:id="1895" w:name="_Toc447533436"/>
      <w:bookmarkStart w:id="1896" w:name="_Toc448406328"/>
      <w:bookmarkStart w:id="1897" w:name="_Toc448756104"/>
      <w:bookmarkStart w:id="1898" w:name="_Toc448756248"/>
      <w:bookmarkStart w:id="1899" w:name="_Toc448756456"/>
      <w:bookmarkStart w:id="1900" w:name="_Toc448825054"/>
      <w:bookmarkStart w:id="1901" w:name="_Toc448830987"/>
      <w:bookmarkStart w:id="1902" w:name="_Toc448837823"/>
      <w:bookmarkStart w:id="1903" w:name="_Toc448901738"/>
      <w:bookmarkStart w:id="1904" w:name="_Toc448905411"/>
      <w:bookmarkStart w:id="1905" w:name="_Toc448906225"/>
      <w:bookmarkStart w:id="1906" w:name="_Toc448906386"/>
      <w:bookmarkStart w:id="1907" w:name="_Toc448913454"/>
      <w:bookmarkStart w:id="1908" w:name="_Toc447196834"/>
      <w:bookmarkStart w:id="1909" w:name="_Toc447533437"/>
      <w:bookmarkStart w:id="1910" w:name="_Toc448406329"/>
      <w:bookmarkStart w:id="1911" w:name="_Toc448756105"/>
      <w:bookmarkStart w:id="1912" w:name="_Toc448756249"/>
      <w:bookmarkStart w:id="1913" w:name="_Toc448756457"/>
      <w:bookmarkStart w:id="1914" w:name="_Toc448825055"/>
      <w:bookmarkStart w:id="1915" w:name="_Toc448830988"/>
      <w:bookmarkStart w:id="1916" w:name="_Toc448837824"/>
      <w:bookmarkStart w:id="1917" w:name="_Toc448901739"/>
      <w:bookmarkStart w:id="1918" w:name="_Toc448905412"/>
      <w:bookmarkStart w:id="1919" w:name="_Toc448906226"/>
      <w:bookmarkStart w:id="1920" w:name="_Toc448906387"/>
      <w:bookmarkStart w:id="1921" w:name="_Toc448913455"/>
      <w:bookmarkStart w:id="1922" w:name="_Toc447196835"/>
      <w:bookmarkStart w:id="1923" w:name="_Toc447533438"/>
      <w:bookmarkStart w:id="1924" w:name="_Toc448406330"/>
      <w:bookmarkStart w:id="1925" w:name="_Toc448756106"/>
      <w:bookmarkStart w:id="1926" w:name="_Toc448756250"/>
      <w:bookmarkStart w:id="1927" w:name="_Toc448756458"/>
      <w:bookmarkStart w:id="1928" w:name="_Toc448825056"/>
      <w:bookmarkStart w:id="1929" w:name="_Toc448830989"/>
      <w:bookmarkStart w:id="1930" w:name="_Toc448837825"/>
      <w:bookmarkStart w:id="1931" w:name="_Toc448901740"/>
      <w:bookmarkStart w:id="1932" w:name="_Toc448905413"/>
      <w:bookmarkStart w:id="1933" w:name="_Toc448906227"/>
      <w:bookmarkStart w:id="1934" w:name="_Toc448906388"/>
      <w:bookmarkStart w:id="1935" w:name="_Toc448913456"/>
      <w:bookmarkStart w:id="1936" w:name="_Toc447196836"/>
      <w:bookmarkStart w:id="1937" w:name="_Toc447533439"/>
      <w:bookmarkStart w:id="1938" w:name="_Toc448406331"/>
      <w:bookmarkStart w:id="1939" w:name="_Toc448756107"/>
      <w:bookmarkStart w:id="1940" w:name="_Toc448756251"/>
      <w:bookmarkStart w:id="1941" w:name="_Toc448756459"/>
      <w:bookmarkStart w:id="1942" w:name="_Toc448825057"/>
      <w:bookmarkStart w:id="1943" w:name="_Toc448830990"/>
      <w:bookmarkStart w:id="1944" w:name="_Toc448837826"/>
      <w:bookmarkStart w:id="1945" w:name="_Toc448901741"/>
      <w:bookmarkStart w:id="1946" w:name="_Toc448905414"/>
      <w:bookmarkStart w:id="1947" w:name="_Toc448906228"/>
      <w:bookmarkStart w:id="1948" w:name="_Toc448906389"/>
      <w:bookmarkStart w:id="1949" w:name="_Toc448913457"/>
      <w:bookmarkStart w:id="1950" w:name="_Toc447196837"/>
      <w:bookmarkStart w:id="1951" w:name="_Toc447533440"/>
      <w:bookmarkStart w:id="1952" w:name="_Toc448406332"/>
      <w:bookmarkStart w:id="1953" w:name="_Toc448756108"/>
      <w:bookmarkStart w:id="1954" w:name="_Toc448756252"/>
      <w:bookmarkStart w:id="1955" w:name="_Toc448756460"/>
      <w:bookmarkStart w:id="1956" w:name="_Toc448825058"/>
      <w:bookmarkStart w:id="1957" w:name="_Toc448830991"/>
      <w:bookmarkStart w:id="1958" w:name="_Toc448837827"/>
      <w:bookmarkStart w:id="1959" w:name="_Toc448901742"/>
      <w:bookmarkStart w:id="1960" w:name="_Toc448905415"/>
      <w:bookmarkStart w:id="1961" w:name="_Toc448906229"/>
      <w:bookmarkStart w:id="1962" w:name="_Toc448906390"/>
      <w:bookmarkStart w:id="1963" w:name="_Toc448913458"/>
      <w:bookmarkStart w:id="1964" w:name="_Toc447196838"/>
      <w:bookmarkStart w:id="1965" w:name="_Toc447533441"/>
      <w:bookmarkStart w:id="1966" w:name="_Toc448406333"/>
      <w:bookmarkStart w:id="1967" w:name="_Toc448756109"/>
      <w:bookmarkStart w:id="1968" w:name="_Toc448756253"/>
      <w:bookmarkStart w:id="1969" w:name="_Toc448756461"/>
      <w:bookmarkStart w:id="1970" w:name="_Toc448825059"/>
      <w:bookmarkStart w:id="1971" w:name="_Toc448830992"/>
      <w:bookmarkStart w:id="1972" w:name="_Toc448837828"/>
      <w:bookmarkStart w:id="1973" w:name="_Toc448901743"/>
      <w:bookmarkStart w:id="1974" w:name="_Toc448905416"/>
      <w:bookmarkStart w:id="1975" w:name="_Toc448906230"/>
      <w:bookmarkStart w:id="1976" w:name="_Toc448906391"/>
      <w:bookmarkStart w:id="1977" w:name="_Toc448913459"/>
      <w:bookmarkStart w:id="1978" w:name="_Toc448756111"/>
      <w:bookmarkStart w:id="1979" w:name="_Toc448756255"/>
      <w:bookmarkStart w:id="1980" w:name="_Toc448756463"/>
      <w:bookmarkStart w:id="1981" w:name="_Toc448825061"/>
      <w:bookmarkStart w:id="1982" w:name="_Toc448830994"/>
      <w:bookmarkStart w:id="1983" w:name="_Toc448837830"/>
      <w:bookmarkStart w:id="1984" w:name="_Toc448901745"/>
      <w:bookmarkStart w:id="1985" w:name="_Toc448905418"/>
      <w:bookmarkStart w:id="1986" w:name="_Toc448906232"/>
      <w:bookmarkStart w:id="1987" w:name="_Toc448906393"/>
      <w:bookmarkStart w:id="1988" w:name="_Toc448913461"/>
      <w:bookmarkStart w:id="1989" w:name="_Toc449445268"/>
      <w:bookmarkStart w:id="1990" w:name="_Toc449445812"/>
      <w:bookmarkStart w:id="1991" w:name="_Toc449447439"/>
      <w:bookmarkStart w:id="1992" w:name="_Toc449460199"/>
      <w:bookmarkStart w:id="1993" w:name="_Toc449530952"/>
      <w:bookmarkStart w:id="1994" w:name="_Toc449598343"/>
      <w:bookmarkStart w:id="1995" w:name="_Toc449606159"/>
      <w:bookmarkStart w:id="1996" w:name="_Toc449623720"/>
      <w:bookmarkStart w:id="1997" w:name="_Toc449698380"/>
      <w:bookmarkStart w:id="1998" w:name="_Toc449699821"/>
      <w:bookmarkStart w:id="1999" w:name="_Toc449699940"/>
      <w:bookmarkStart w:id="2000" w:name="_Toc449700059"/>
      <w:bookmarkStart w:id="2001" w:name="_Toc449701167"/>
      <w:bookmarkStart w:id="2002" w:name="_Toc449701337"/>
      <w:bookmarkStart w:id="2003" w:name="_Toc449703773"/>
      <w:bookmarkStart w:id="2004" w:name="_Toc449703892"/>
      <w:bookmarkStart w:id="2005" w:name="_Toc447533443"/>
      <w:bookmarkStart w:id="2006" w:name="_Toc448402563"/>
      <w:bookmarkStart w:id="2007" w:name="_Toc448905897"/>
      <w:bookmarkStart w:id="2008" w:name="_Toc449445813"/>
      <w:bookmarkStart w:id="2009" w:name="_Toc449538179"/>
      <w:bookmarkStart w:id="2010" w:name="_Toc449701068"/>
      <w:bookmarkStart w:id="2011" w:name="_Toc449701219"/>
      <w:bookmarkStart w:id="2012" w:name="_Toc449712758"/>
      <w:bookmarkStart w:id="2013" w:name="_Toc449775232"/>
      <w:bookmarkStart w:id="2014" w:name="_Toc450040349"/>
      <w:bookmarkStart w:id="2015" w:name="_Toc450043284"/>
      <w:bookmarkStart w:id="2016" w:name="_Toc450044527"/>
      <w:bookmarkStart w:id="2017" w:name="_Toc450048975"/>
      <w:bookmarkStart w:id="2018" w:name="_Toc450902365"/>
      <w:bookmarkStart w:id="2019" w:name="_Toc460249130"/>
      <w:bookmarkStart w:id="2020" w:name="_Toc460247058"/>
      <w:bookmarkStart w:id="2021" w:name="_Toc460422699"/>
      <w:bookmarkStart w:id="2022" w:name="_Toc465871091"/>
      <w:bookmarkStart w:id="2023" w:name="_Toc89871948"/>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r w:rsidRPr="00D7538B">
        <w:br w:type="page"/>
      </w:r>
    </w:p>
    <w:p w14:paraId="189591E0" w14:textId="48139759" w:rsidR="00E32BF6" w:rsidRPr="00D7538B" w:rsidRDefault="002F3625">
      <w:pPr>
        <w:pStyle w:val="Heading1"/>
      </w:pPr>
      <w:bookmarkStart w:id="2024" w:name="_Toc128138509"/>
      <w:bookmarkStart w:id="2025" w:name="_Toc140740684"/>
      <w:bookmarkStart w:id="2026" w:name="_Toc202470511"/>
      <w:r w:rsidRPr="00D7538B">
        <w:t>Certificates</w:t>
      </w:r>
      <w:bookmarkStart w:id="2027" w:name="_Toc106000787"/>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3D0A0D0D" w14:textId="77777777" w:rsidR="00E32BF6" w:rsidRPr="00D7538B" w:rsidRDefault="002F3625">
      <w:pPr>
        <w:pStyle w:val="Heading2"/>
        <w:rPr>
          <w:rFonts w:hint="eastAsia"/>
        </w:rPr>
      </w:pPr>
      <w:bookmarkStart w:id="2028" w:name="_Toc447533444"/>
      <w:bookmarkStart w:id="2029" w:name="_Toc448402564"/>
      <w:bookmarkStart w:id="2030" w:name="_Toc448905898"/>
      <w:bookmarkStart w:id="2031" w:name="_Toc449445814"/>
      <w:bookmarkStart w:id="2032" w:name="_Toc449538180"/>
      <w:bookmarkStart w:id="2033" w:name="_Toc449701069"/>
      <w:bookmarkStart w:id="2034" w:name="_Toc449701220"/>
      <w:bookmarkStart w:id="2035" w:name="_Toc449712759"/>
      <w:bookmarkStart w:id="2036" w:name="_Toc449775233"/>
      <w:bookmarkStart w:id="2037" w:name="_Toc450040350"/>
      <w:bookmarkStart w:id="2038" w:name="_Toc450043285"/>
      <w:bookmarkStart w:id="2039" w:name="_Toc450044528"/>
      <w:bookmarkStart w:id="2040" w:name="_Toc450048976"/>
      <w:bookmarkStart w:id="2041" w:name="_Toc450902366"/>
      <w:bookmarkStart w:id="2042" w:name="_Toc460249131"/>
      <w:bookmarkStart w:id="2043" w:name="_Toc460247059"/>
      <w:bookmarkStart w:id="2044" w:name="_Toc460422700"/>
      <w:bookmarkStart w:id="2045" w:name="_Toc465871092"/>
      <w:bookmarkStart w:id="2046" w:name="_Toc89871949"/>
      <w:bookmarkStart w:id="2047" w:name="_Toc128138510"/>
      <w:bookmarkStart w:id="2048" w:name="_Toc140740685"/>
      <w:bookmarkStart w:id="2049" w:name="_Toc202470512"/>
      <w:r w:rsidRPr="00D7538B">
        <w:t>Form of Completion Certificate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4EC490BF" w14:textId="77777777" w:rsidR="00847AEA" w:rsidRPr="00D7538B" w:rsidRDefault="00847AEA" w:rsidP="00847AEA">
      <w:pPr>
        <w:tabs>
          <w:tab w:val="right" w:pos="6480"/>
          <w:tab w:val="right" w:leader="dot" w:pos="9360"/>
        </w:tabs>
        <w:spacing w:before="120"/>
        <w:ind w:left="360" w:right="288"/>
        <w:jc w:val="center"/>
        <w:rPr>
          <w:rFonts w:cs="Arial"/>
          <w:sz w:val="20"/>
        </w:rPr>
      </w:pPr>
      <w:r w:rsidRPr="00D7538B">
        <w:rPr>
          <w:rFonts w:cs="Arial"/>
          <w:sz w:val="20"/>
        </w:rPr>
        <w:t>Contract: [. . . . .</w:t>
      </w:r>
      <w:r w:rsidRPr="00D7538B">
        <w:rPr>
          <w:rFonts w:ascii="Comic Sans MS" w:hAnsi="Comic Sans MS" w:cs="Arial"/>
          <w:i/>
          <w:sz w:val="16"/>
          <w:szCs w:val="16"/>
        </w:rPr>
        <w:t>insert name of contract and contract identification details</w:t>
      </w:r>
      <w:r w:rsidRPr="00D7538B">
        <w:rPr>
          <w:rFonts w:cs="Arial"/>
          <w:sz w:val="20"/>
        </w:rPr>
        <w:t>.  . . . . ]</w:t>
      </w:r>
    </w:p>
    <w:p w14:paraId="65F1D789" w14:textId="77777777" w:rsidR="00847AEA" w:rsidRPr="00D7538B" w:rsidRDefault="00847AEA" w:rsidP="00847AEA"/>
    <w:p w14:paraId="09E68F0B" w14:textId="77777777" w:rsidR="00847AEA" w:rsidRPr="00D7538B" w:rsidRDefault="00847AEA" w:rsidP="00847AEA">
      <w:pPr>
        <w:tabs>
          <w:tab w:val="right" w:pos="7200"/>
          <w:tab w:val="right" w:leader="dot" w:pos="9360"/>
        </w:tabs>
        <w:spacing w:before="120"/>
        <w:ind w:left="360" w:right="288"/>
        <w:rPr>
          <w:rFonts w:cs="Arial"/>
          <w:sz w:val="20"/>
        </w:rPr>
      </w:pPr>
      <w:r w:rsidRPr="00D7538B">
        <w:rPr>
          <w:rFonts w:cs="Arial"/>
          <w:sz w:val="20"/>
        </w:rPr>
        <w:tab/>
        <w:t xml:space="preserve">Date: </w:t>
      </w:r>
      <w:r w:rsidRPr="00D7538B">
        <w:rPr>
          <w:rFonts w:cs="Arial"/>
          <w:sz w:val="20"/>
        </w:rPr>
        <w:tab/>
      </w:r>
    </w:p>
    <w:p w14:paraId="6D0A5E87" w14:textId="77777777" w:rsidR="00847AEA" w:rsidRPr="00D7538B" w:rsidRDefault="00847AEA" w:rsidP="00847AEA">
      <w:pPr>
        <w:tabs>
          <w:tab w:val="right" w:pos="7200"/>
          <w:tab w:val="right" w:leader="dot" w:pos="9360"/>
        </w:tabs>
        <w:spacing w:before="120"/>
        <w:ind w:left="360" w:right="288"/>
        <w:rPr>
          <w:rFonts w:cs="Arial"/>
          <w:sz w:val="20"/>
        </w:rPr>
      </w:pPr>
      <w:r w:rsidRPr="00D7538B">
        <w:rPr>
          <w:rFonts w:cs="Arial"/>
          <w:sz w:val="20"/>
        </w:rPr>
        <w:tab/>
        <w:t xml:space="preserve">Certificate No.: </w:t>
      </w:r>
      <w:r w:rsidRPr="00D7538B">
        <w:rPr>
          <w:rFonts w:cs="Arial"/>
          <w:sz w:val="20"/>
        </w:rPr>
        <w:tab/>
      </w:r>
    </w:p>
    <w:p w14:paraId="48F09C9A" w14:textId="77777777" w:rsidR="00847AEA" w:rsidRPr="00D7538B" w:rsidRDefault="00847AEA" w:rsidP="00847AEA">
      <w:pPr>
        <w:tabs>
          <w:tab w:val="right" w:pos="6480"/>
          <w:tab w:val="right" w:leader="dot" w:pos="9360"/>
        </w:tabs>
        <w:spacing w:before="120"/>
        <w:ind w:left="0" w:right="288"/>
        <w:rPr>
          <w:rFonts w:cs="Arial"/>
          <w:sz w:val="20"/>
        </w:rPr>
      </w:pPr>
    </w:p>
    <w:p w14:paraId="51B4A2B3" w14:textId="77777777" w:rsidR="00847AEA" w:rsidRPr="00D7538B" w:rsidRDefault="00847AEA" w:rsidP="00847AEA">
      <w:pPr>
        <w:tabs>
          <w:tab w:val="right" w:leader="dot" w:pos="9360"/>
        </w:tabs>
        <w:ind w:left="360" w:right="288"/>
        <w:rPr>
          <w:rFonts w:cs="Arial"/>
          <w:sz w:val="20"/>
        </w:rPr>
      </w:pPr>
      <w:r w:rsidRPr="00D7538B">
        <w:rPr>
          <w:rFonts w:cs="Arial"/>
          <w:sz w:val="20"/>
        </w:rPr>
        <w:t>To:  [. . . . .</w:t>
      </w:r>
      <w:r w:rsidRPr="00D7538B">
        <w:rPr>
          <w:rFonts w:ascii="Comic Sans MS" w:hAnsi="Comic Sans MS" w:cs="Arial"/>
          <w:i/>
          <w:sz w:val="16"/>
          <w:szCs w:val="16"/>
        </w:rPr>
        <w:t>insert name and address of contractor</w:t>
      </w:r>
      <w:r w:rsidRPr="00D7538B">
        <w:rPr>
          <w:rFonts w:cs="Arial"/>
          <w:sz w:val="20"/>
        </w:rPr>
        <w:t>.  . . . . ]</w:t>
      </w:r>
    </w:p>
    <w:p w14:paraId="3EDCE9AE" w14:textId="77777777" w:rsidR="00847AEA" w:rsidRPr="00D7538B" w:rsidRDefault="00847AEA" w:rsidP="00847AEA">
      <w:pPr>
        <w:ind w:left="0"/>
        <w:rPr>
          <w:rFonts w:cs="Arial"/>
          <w:sz w:val="20"/>
        </w:rPr>
      </w:pPr>
    </w:p>
    <w:p w14:paraId="3BFD8CA8" w14:textId="77777777" w:rsidR="00847AEA" w:rsidRPr="00D7538B" w:rsidRDefault="00847AEA" w:rsidP="00847AEA">
      <w:pPr>
        <w:rPr>
          <w:rFonts w:cs="Arial"/>
          <w:sz w:val="20"/>
        </w:rPr>
      </w:pPr>
    </w:p>
    <w:p w14:paraId="0909D7B6" w14:textId="77777777" w:rsidR="00847AEA" w:rsidRPr="00D7538B" w:rsidRDefault="00847AEA" w:rsidP="00847AEA">
      <w:pPr>
        <w:pStyle w:val="NormalWeb"/>
        <w:spacing w:before="0" w:beforeAutospacing="0" w:after="240" w:afterAutospacing="0"/>
        <w:ind w:left="360" w:right="288"/>
        <w:jc w:val="both"/>
        <w:rPr>
          <w:rFonts w:ascii="Arial" w:hAnsi="Arial" w:cs="Arial"/>
        </w:rPr>
      </w:pPr>
      <w:r w:rsidRPr="00D7538B">
        <w:rPr>
          <w:rFonts w:ascii="Arial" w:hAnsi="Arial" w:cs="Arial"/>
        </w:rPr>
        <w:t>Dear Ladies and/or Gentlemen,</w:t>
      </w:r>
    </w:p>
    <w:p w14:paraId="59A509F4" w14:textId="77777777" w:rsidR="00847AEA" w:rsidRPr="00D7538B" w:rsidRDefault="00847AEA" w:rsidP="00847AEA">
      <w:pPr>
        <w:pStyle w:val="NormalWeb"/>
        <w:spacing w:before="0" w:beforeAutospacing="0" w:after="240" w:afterAutospacing="0"/>
        <w:ind w:left="360" w:right="288"/>
        <w:jc w:val="both"/>
        <w:rPr>
          <w:rFonts w:ascii="Arial" w:hAnsi="Arial" w:cs="Arial"/>
        </w:rPr>
      </w:pPr>
    </w:p>
    <w:p w14:paraId="2B7BAF42" w14:textId="77777777" w:rsidR="00847AEA" w:rsidRPr="00D7538B" w:rsidRDefault="00847AEA" w:rsidP="00847AEA">
      <w:pPr>
        <w:pStyle w:val="NormalWeb"/>
        <w:spacing w:before="0" w:beforeAutospacing="0" w:after="240" w:afterAutospacing="0"/>
        <w:ind w:left="360" w:right="288"/>
        <w:jc w:val="both"/>
        <w:rPr>
          <w:rFonts w:ascii="Arial" w:hAnsi="Arial" w:cs="Arial"/>
        </w:rPr>
      </w:pPr>
      <w:r w:rsidRPr="00D7538B">
        <w:rPr>
          <w:rFonts w:ascii="Arial" w:hAnsi="Arial" w:cs="Arial"/>
        </w:rPr>
        <w:t>Pursuant to GCC Clause 24 (Completion of the Facilities) of the General Conditions of the Contract entered into between yourselves and the Employer dated [. . . . .</w:t>
      </w:r>
      <w:r w:rsidRPr="00D7538B">
        <w:rPr>
          <w:rFonts w:ascii="Comic Sans MS" w:hAnsi="Comic Sans MS" w:cs="Arial"/>
          <w:i/>
          <w:sz w:val="16"/>
          <w:szCs w:val="16"/>
        </w:rPr>
        <w:t>insert date</w:t>
      </w:r>
      <w:r w:rsidRPr="00D7538B">
        <w:rPr>
          <w:rFonts w:ascii="Arial" w:hAnsi="Arial" w:cs="Arial"/>
        </w:rPr>
        <w:t>. . . . . ], relating to the [. . . .</w:t>
      </w:r>
      <w:r w:rsidRPr="00D7538B">
        <w:rPr>
          <w:rFonts w:ascii="Comic Sans MS" w:hAnsi="Comic Sans MS" w:cs="Arial"/>
          <w:i/>
          <w:sz w:val="16"/>
          <w:szCs w:val="16"/>
        </w:rPr>
        <w:t>brief description of the Facilities</w:t>
      </w:r>
      <w:r w:rsidRPr="00D7538B">
        <w:rPr>
          <w:rFonts w:ascii="Arial" w:hAnsi="Arial" w:cs="Arial"/>
        </w:rPr>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42FF33BE" w14:textId="77777777" w:rsidR="00847AEA" w:rsidRPr="00D7538B" w:rsidRDefault="00847AEA" w:rsidP="00847AEA">
      <w:pPr>
        <w:pStyle w:val="NormalWeb"/>
        <w:spacing w:before="120" w:beforeAutospacing="0" w:after="240" w:afterAutospacing="0"/>
        <w:ind w:left="720" w:right="288" w:hanging="360"/>
        <w:jc w:val="both"/>
      </w:pPr>
      <w:r w:rsidRPr="00D7538B">
        <w:t>1.</w:t>
      </w:r>
      <w:r w:rsidRPr="00D7538B">
        <w:tab/>
        <w:t>Description of the Facilities or part thereof:  [</w:t>
      </w:r>
      <w:r w:rsidRPr="00D7538B">
        <w:rPr>
          <w:rFonts w:ascii="Arial" w:hAnsi="Arial" w:cs="Arial"/>
        </w:rPr>
        <w:t>. . . .</w:t>
      </w:r>
      <w:r w:rsidRPr="00D7538B">
        <w:rPr>
          <w:rFonts w:ascii="Comic Sans MS" w:hAnsi="Comic Sans MS"/>
          <w:i/>
          <w:sz w:val="16"/>
          <w:szCs w:val="16"/>
        </w:rPr>
        <w:t>description</w:t>
      </w:r>
      <w:r w:rsidRPr="00D7538B">
        <w:rPr>
          <w:rFonts w:ascii="Arial" w:hAnsi="Arial" w:cs="Arial"/>
        </w:rPr>
        <w:t xml:space="preserve"> . . . .</w:t>
      </w:r>
      <w:r w:rsidRPr="00D7538B">
        <w:t>]</w:t>
      </w:r>
    </w:p>
    <w:p w14:paraId="5370E5C6" w14:textId="77777777" w:rsidR="00847AEA" w:rsidRPr="00D7538B" w:rsidRDefault="00847AEA" w:rsidP="00847AEA">
      <w:pPr>
        <w:pStyle w:val="NormalWeb"/>
        <w:spacing w:before="120" w:beforeAutospacing="0" w:after="240" w:afterAutospacing="0"/>
        <w:ind w:left="720" w:right="288" w:hanging="360"/>
        <w:jc w:val="both"/>
      </w:pPr>
      <w:r w:rsidRPr="00D7538B">
        <w:t>2.</w:t>
      </w:r>
      <w:r w:rsidRPr="00D7538B">
        <w:tab/>
        <w:t xml:space="preserve">Date of </w:t>
      </w:r>
      <w:r w:rsidRPr="00D7538B">
        <w:rPr>
          <w:rFonts w:ascii="Arial" w:hAnsi="Arial" w:cs="Arial"/>
        </w:rPr>
        <w:t>Completion</w:t>
      </w:r>
      <w:r w:rsidRPr="00D7538B">
        <w:t>:  [</w:t>
      </w:r>
      <w:r w:rsidRPr="00D7538B">
        <w:rPr>
          <w:rFonts w:ascii="Arial" w:hAnsi="Arial" w:cs="Arial"/>
        </w:rPr>
        <w:t>. . . .</w:t>
      </w:r>
      <w:r w:rsidRPr="00D7538B">
        <w:rPr>
          <w:rFonts w:ascii="Comic Sans MS" w:hAnsi="Comic Sans MS"/>
          <w:i/>
          <w:sz w:val="16"/>
          <w:szCs w:val="16"/>
        </w:rPr>
        <w:t>date</w:t>
      </w:r>
      <w:r w:rsidRPr="00D7538B">
        <w:rPr>
          <w:rFonts w:ascii="Arial" w:hAnsi="Arial" w:cs="Arial"/>
        </w:rPr>
        <w:t xml:space="preserve"> . . . .</w:t>
      </w:r>
      <w:r w:rsidRPr="00D7538B">
        <w:t>]</w:t>
      </w:r>
    </w:p>
    <w:p w14:paraId="2D2BD065" w14:textId="77777777" w:rsidR="00847AEA" w:rsidRPr="00D7538B" w:rsidRDefault="00847AEA" w:rsidP="00847AEA">
      <w:pPr>
        <w:pStyle w:val="NormalWeb"/>
        <w:spacing w:before="0" w:beforeAutospacing="0" w:after="240" w:afterAutospacing="0"/>
        <w:ind w:left="360" w:right="288"/>
        <w:jc w:val="both"/>
        <w:rPr>
          <w:rFonts w:ascii="Arial" w:hAnsi="Arial" w:cs="Arial"/>
        </w:rPr>
      </w:pPr>
      <w:r w:rsidRPr="00D7538B">
        <w:rPr>
          <w:rFonts w:ascii="Arial" w:hAnsi="Arial" w:cs="Arial"/>
        </w:rPr>
        <w:t>However, you are required to complete the outstanding items listed in the attachment hereto as soon as practicable.</w:t>
      </w:r>
    </w:p>
    <w:p w14:paraId="04E68903" w14:textId="77777777" w:rsidR="00847AEA" w:rsidRPr="00D7538B" w:rsidRDefault="00847AEA" w:rsidP="00847AEA">
      <w:pPr>
        <w:pStyle w:val="NormalWeb"/>
        <w:spacing w:before="0" w:beforeAutospacing="0" w:after="240" w:afterAutospacing="0"/>
        <w:ind w:left="360" w:right="288"/>
        <w:jc w:val="both"/>
        <w:rPr>
          <w:rFonts w:ascii="Arial" w:hAnsi="Arial" w:cs="Arial"/>
        </w:rPr>
      </w:pPr>
      <w:r w:rsidRPr="00D7538B">
        <w:rPr>
          <w:rFonts w:ascii="Arial" w:hAnsi="Arial" w:cs="Arial"/>
        </w:rPr>
        <w:t>This letter does not relieve you of your obligation to complete the execution of the Facilities in accordance with the Contract nor of your obligations during the Defect Liability Period.</w:t>
      </w:r>
    </w:p>
    <w:p w14:paraId="1B22F529" w14:textId="77777777" w:rsidR="00847AEA" w:rsidRPr="00D7538B" w:rsidRDefault="00847AEA" w:rsidP="00847AEA">
      <w:pPr>
        <w:pStyle w:val="NormalWeb"/>
        <w:spacing w:before="0" w:beforeAutospacing="0" w:after="240" w:afterAutospacing="0"/>
        <w:ind w:left="360" w:right="288"/>
        <w:jc w:val="both"/>
        <w:rPr>
          <w:rFonts w:ascii="Arial" w:hAnsi="Arial" w:cs="Arial"/>
        </w:rPr>
      </w:pPr>
    </w:p>
    <w:p w14:paraId="2723DACC" w14:textId="77777777" w:rsidR="00847AEA" w:rsidRPr="00D7538B" w:rsidRDefault="00847AEA" w:rsidP="00847AEA">
      <w:pPr>
        <w:pStyle w:val="NormalWeb"/>
        <w:spacing w:before="0" w:beforeAutospacing="0" w:after="240" w:afterAutospacing="0"/>
        <w:ind w:left="360" w:right="288"/>
        <w:jc w:val="both"/>
        <w:rPr>
          <w:rFonts w:ascii="Arial" w:hAnsi="Arial" w:cs="Arial"/>
        </w:rPr>
      </w:pPr>
      <w:r w:rsidRPr="00D7538B">
        <w:rPr>
          <w:rFonts w:ascii="Arial" w:hAnsi="Arial" w:cs="Arial"/>
        </w:rPr>
        <w:t>Very truly yours,</w:t>
      </w:r>
    </w:p>
    <w:p w14:paraId="258D80BA" w14:textId="77777777" w:rsidR="00847AEA" w:rsidRPr="00D7538B" w:rsidRDefault="00847AEA" w:rsidP="00847AEA">
      <w:pPr>
        <w:pStyle w:val="NormalWeb"/>
        <w:spacing w:before="0" w:beforeAutospacing="0" w:after="240" w:afterAutospacing="0"/>
        <w:ind w:left="360" w:right="288"/>
        <w:jc w:val="both"/>
        <w:rPr>
          <w:rFonts w:ascii="Arial" w:hAnsi="Arial" w:cs="Arial"/>
        </w:rPr>
      </w:pPr>
    </w:p>
    <w:p w14:paraId="40903763" w14:textId="77777777" w:rsidR="00847AEA" w:rsidRPr="00D7538B" w:rsidRDefault="00847AEA" w:rsidP="00847AEA">
      <w:pPr>
        <w:pStyle w:val="NormalWeb"/>
        <w:spacing w:before="0" w:beforeAutospacing="0" w:after="240" w:afterAutospacing="0"/>
        <w:ind w:left="360" w:right="288"/>
        <w:jc w:val="both"/>
        <w:rPr>
          <w:rFonts w:ascii="Arial" w:hAnsi="Arial" w:cs="Arial"/>
        </w:rPr>
      </w:pPr>
      <w:r w:rsidRPr="00D7538B">
        <w:t>[</w:t>
      </w:r>
      <w:r w:rsidRPr="00D7538B">
        <w:rPr>
          <w:rFonts w:ascii="Arial" w:hAnsi="Arial" w:cs="Arial"/>
        </w:rPr>
        <w:t>. . . .</w:t>
      </w:r>
      <w:r w:rsidRPr="00D7538B">
        <w:rPr>
          <w:rFonts w:ascii="Comic Sans MS" w:hAnsi="Comic Sans MS"/>
          <w:i/>
          <w:sz w:val="16"/>
          <w:szCs w:val="16"/>
        </w:rPr>
        <w:t>Signature</w:t>
      </w:r>
      <w:r w:rsidRPr="00D7538B">
        <w:rPr>
          <w:rFonts w:ascii="Arial" w:hAnsi="Arial" w:cs="Arial"/>
        </w:rPr>
        <w:t xml:space="preserve"> . . . .</w:t>
      </w:r>
      <w:r w:rsidRPr="00D7538B">
        <w:t>]</w:t>
      </w:r>
    </w:p>
    <w:p w14:paraId="77A9A64E" w14:textId="77777777" w:rsidR="00847AEA" w:rsidRPr="00D7538B" w:rsidRDefault="00847AEA" w:rsidP="00847AEA">
      <w:pPr>
        <w:pStyle w:val="NormalWeb"/>
        <w:spacing w:before="0" w:beforeAutospacing="0" w:after="240" w:afterAutospacing="0"/>
        <w:ind w:left="360" w:right="288"/>
        <w:jc w:val="both"/>
        <w:rPr>
          <w:rFonts w:ascii="Arial" w:hAnsi="Arial" w:cs="Arial"/>
        </w:rPr>
      </w:pPr>
      <w:r w:rsidRPr="00D7538B">
        <w:rPr>
          <w:rFonts w:ascii="Arial" w:hAnsi="Arial" w:cs="Arial"/>
        </w:rPr>
        <w:t>Project Manager</w:t>
      </w:r>
    </w:p>
    <w:p w14:paraId="0B5FD06D" w14:textId="5C1AB70A" w:rsidR="00847AEA" w:rsidRPr="00D7538B" w:rsidRDefault="00847AEA">
      <w:pPr>
        <w:pStyle w:val="E1"/>
      </w:pPr>
    </w:p>
    <w:p w14:paraId="07ECF4EB" w14:textId="639A91C2" w:rsidR="00847AEA" w:rsidRPr="00D7538B" w:rsidRDefault="00847AEA">
      <w:pPr>
        <w:pStyle w:val="E1"/>
      </w:pPr>
    </w:p>
    <w:p w14:paraId="3C98AED0" w14:textId="77777777" w:rsidR="00E32BF6" w:rsidRPr="00D7538B" w:rsidRDefault="002F3625">
      <w:pPr>
        <w:pStyle w:val="Heading2"/>
        <w:rPr>
          <w:rFonts w:hint="eastAsia"/>
        </w:rPr>
      </w:pPr>
      <w:bookmarkStart w:id="2050" w:name="_Toc106000788"/>
      <w:bookmarkStart w:id="2051" w:name="_Toc447533445"/>
      <w:bookmarkStart w:id="2052" w:name="_Toc448402565"/>
      <w:bookmarkStart w:id="2053" w:name="_Toc448905899"/>
      <w:bookmarkStart w:id="2054" w:name="_Toc449445815"/>
      <w:bookmarkStart w:id="2055" w:name="_Toc449538181"/>
      <w:bookmarkStart w:id="2056" w:name="_Toc449701070"/>
      <w:bookmarkStart w:id="2057" w:name="_Toc449701221"/>
      <w:bookmarkStart w:id="2058" w:name="_Toc449712760"/>
      <w:bookmarkStart w:id="2059" w:name="_Toc449775234"/>
      <w:bookmarkStart w:id="2060" w:name="_Toc450040351"/>
      <w:bookmarkStart w:id="2061" w:name="_Toc450043286"/>
      <w:bookmarkStart w:id="2062" w:name="_Toc450044529"/>
      <w:bookmarkStart w:id="2063" w:name="_Toc450048977"/>
      <w:bookmarkStart w:id="2064" w:name="_Toc450902367"/>
      <w:bookmarkStart w:id="2065" w:name="_Toc460249132"/>
      <w:bookmarkStart w:id="2066" w:name="_Toc460247060"/>
      <w:bookmarkStart w:id="2067" w:name="_Toc460422701"/>
      <w:bookmarkStart w:id="2068" w:name="_Toc465871093"/>
      <w:bookmarkStart w:id="2069" w:name="_Toc89871950"/>
      <w:bookmarkStart w:id="2070" w:name="_Toc128138511"/>
      <w:bookmarkStart w:id="2071" w:name="_Toc140740686"/>
      <w:bookmarkStart w:id="2072" w:name="_Toc202470513"/>
      <w:r w:rsidRPr="00D7538B">
        <w:t>Form of Operational Acceptance Certificate</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10466C04" w14:textId="77777777" w:rsidR="0045780D" w:rsidRPr="00D7538B" w:rsidRDefault="0045780D" w:rsidP="0045780D">
      <w:pPr>
        <w:tabs>
          <w:tab w:val="right" w:pos="6480"/>
          <w:tab w:val="right" w:leader="dot" w:pos="9360"/>
        </w:tabs>
        <w:spacing w:before="120"/>
        <w:ind w:left="360" w:right="288"/>
        <w:jc w:val="center"/>
        <w:rPr>
          <w:rFonts w:cs="Arial"/>
          <w:sz w:val="20"/>
        </w:rPr>
      </w:pPr>
      <w:r w:rsidRPr="00D7538B">
        <w:rPr>
          <w:rFonts w:cs="Arial"/>
          <w:sz w:val="20"/>
        </w:rPr>
        <w:t>Contract: [. . . . .</w:t>
      </w:r>
      <w:r w:rsidRPr="00D7538B">
        <w:rPr>
          <w:rFonts w:ascii="Comic Sans MS" w:hAnsi="Comic Sans MS" w:cs="Arial"/>
          <w:i/>
          <w:sz w:val="16"/>
          <w:szCs w:val="16"/>
        </w:rPr>
        <w:t>insert name of contract and contract identification details</w:t>
      </w:r>
      <w:r w:rsidRPr="00D7538B">
        <w:rPr>
          <w:rFonts w:cs="Arial"/>
          <w:sz w:val="20"/>
        </w:rPr>
        <w:t>.  . . . . ]</w:t>
      </w:r>
    </w:p>
    <w:p w14:paraId="78AAA21A" w14:textId="77777777" w:rsidR="0045780D" w:rsidRPr="00D7538B" w:rsidRDefault="0045780D" w:rsidP="0045780D"/>
    <w:p w14:paraId="4519B8AE" w14:textId="77777777" w:rsidR="0045780D" w:rsidRPr="00D7538B" w:rsidRDefault="0045780D" w:rsidP="0045780D">
      <w:pPr>
        <w:tabs>
          <w:tab w:val="right" w:pos="7200"/>
          <w:tab w:val="right" w:leader="dot" w:pos="9360"/>
        </w:tabs>
        <w:spacing w:before="120"/>
        <w:ind w:left="360" w:right="288"/>
        <w:rPr>
          <w:rFonts w:cs="Arial"/>
          <w:sz w:val="20"/>
        </w:rPr>
      </w:pPr>
      <w:r w:rsidRPr="00D7538B">
        <w:rPr>
          <w:rFonts w:cs="Arial"/>
          <w:sz w:val="20"/>
        </w:rPr>
        <w:tab/>
        <w:t xml:space="preserve">Date: </w:t>
      </w:r>
      <w:r w:rsidRPr="00D7538B">
        <w:rPr>
          <w:rFonts w:cs="Arial"/>
          <w:sz w:val="20"/>
        </w:rPr>
        <w:tab/>
      </w:r>
    </w:p>
    <w:p w14:paraId="06CEC128" w14:textId="77777777" w:rsidR="0045780D" w:rsidRPr="00D7538B" w:rsidRDefault="0045780D" w:rsidP="0045780D">
      <w:pPr>
        <w:tabs>
          <w:tab w:val="right" w:pos="7200"/>
          <w:tab w:val="right" w:leader="dot" w:pos="9360"/>
        </w:tabs>
        <w:spacing w:before="120"/>
        <w:ind w:left="360" w:right="288"/>
        <w:rPr>
          <w:rFonts w:cs="Arial"/>
          <w:sz w:val="20"/>
        </w:rPr>
      </w:pPr>
      <w:r w:rsidRPr="00D7538B">
        <w:rPr>
          <w:rFonts w:cs="Arial"/>
          <w:sz w:val="20"/>
        </w:rPr>
        <w:tab/>
        <w:t xml:space="preserve">Certificate No.: </w:t>
      </w:r>
      <w:r w:rsidRPr="00D7538B">
        <w:rPr>
          <w:rFonts w:cs="Arial"/>
          <w:sz w:val="20"/>
        </w:rPr>
        <w:tab/>
      </w:r>
    </w:p>
    <w:p w14:paraId="44D4DC1F" w14:textId="77777777" w:rsidR="0045780D" w:rsidRPr="00D7538B" w:rsidRDefault="0045780D" w:rsidP="0045780D">
      <w:pPr>
        <w:tabs>
          <w:tab w:val="right" w:pos="6480"/>
          <w:tab w:val="right" w:leader="dot" w:pos="9360"/>
        </w:tabs>
        <w:spacing w:before="120"/>
        <w:ind w:left="360" w:right="288"/>
        <w:rPr>
          <w:rFonts w:cs="Arial"/>
          <w:sz w:val="20"/>
        </w:rPr>
      </w:pPr>
    </w:p>
    <w:p w14:paraId="350D5AC4" w14:textId="77777777" w:rsidR="0045780D" w:rsidRPr="00D7538B" w:rsidRDefault="0045780D" w:rsidP="0045780D">
      <w:pPr>
        <w:tabs>
          <w:tab w:val="right" w:pos="6480"/>
          <w:tab w:val="right" w:leader="dot" w:pos="9360"/>
        </w:tabs>
        <w:spacing w:before="120"/>
        <w:ind w:left="360" w:right="288"/>
        <w:rPr>
          <w:rFonts w:cs="Arial"/>
          <w:sz w:val="20"/>
        </w:rPr>
      </w:pPr>
    </w:p>
    <w:p w14:paraId="5C5FF24F" w14:textId="77777777" w:rsidR="0045780D" w:rsidRPr="00D7538B" w:rsidRDefault="0045780D" w:rsidP="0045780D">
      <w:pPr>
        <w:tabs>
          <w:tab w:val="right" w:leader="dot" w:pos="9360"/>
        </w:tabs>
        <w:ind w:left="360" w:right="288"/>
        <w:rPr>
          <w:rFonts w:cs="Arial"/>
          <w:sz w:val="20"/>
        </w:rPr>
      </w:pPr>
      <w:r w:rsidRPr="00D7538B">
        <w:rPr>
          <w:rFonts w:cs="Arial"/>
          <w:sz w:val="20"/>
        </w:rPr>
        <w:t>To:  [. . . . .</w:t>
      </w:r>
      <w:r w:rsidRPr="00D7538B">
        <w:rPr>
          <w:rFonts w:ascii="Comic Sans MS" w:hAnsi="Comic Sans MS" w:cs="Arial"/>
          <w:i/>
          <w:sz w:val="16"/>
          <w:szCs w:val="16"/>
        </w:rPr>
        <w:t>insert name and address of contractor</w:t>
      </w:r>
      <w:r w:rsidRPr="00D7538B">
        <w:rPr>
          <w:rFonts w:cs="Arial"/>
          <w:sz w:val="20"/>
        </w:rPr>
        <w:t>.  . . . . ]</w:t>
      </w:r>
    </w:p>
    <w:p w14:paraId="67DFAA1F" w14:textId="77777777" w:rsidR="0045780D" w:rsidRPr="00D7538B" w:rsidRDefault="0045780D" w:rsidP="0045780D">
      <w:pPr>
        <w:rPr>
          <w:rFonts w:cs="Arial"/>
        </w:rPr>
      </w:pPr>
    </w:p>
    <w:p w14:paraId="0A8E56E9" w14:textId="77777777" w:rsidR="0045780D" w:rsidRPr="00D7538B" w:rsidRDefault="0045780D" w:rsidP="0045780D">
      <w:pPr>
        <w:pStyle w:val="NormalWeb"/>
        <w:spacing w:before="0" w:beforeAutospacing="0" w:after="240" w:afterAutospacing="0"/>
        <w:ind w:left="360" w:right="288"/>
        <w:jc w:val="both"/>
        <w:rPr>
          <w:rFonts w:ascii="Arial" w:hAnsi="Arial" w:cs="Arial"/>
        </w:rPr>
      </w:pPr>
      <w:r w:rsidRPr="00D7538B">
        <w:rPr>
          <w:rFonts w:ascii="Arial" w:hAnsi="Arial" w:cs="Arial"/>
        </w:rPr>
        <w:t>Pursuant to GCC Subclause 25.3 (Operational Acceptance) of the General Conditions of the Contract entered into between yourselves and the Employer dated [. . .</w:t>
      </w:r>
      <w:r w:rsidRPr="00D7538B">
        <w:rPr>
          <w:rFonts w:ascii="Comic Sans MS" w:hAnsi="Comic Sans MS" w:cs="Arial"/>
          <w:i/>
          <w:sz w:val="16"/>
          <w:szCs w:val="16"/>
        </w:rPr>
        <w:t>date. . .</w:t>
      </w:r>
      <w:r w:rsidRPr="00D7538B">
        <w:rPr>
          <w:rFonts w:ascii="Arial" w:hAnsi="Arial" w:cs="Arial"/>
        </w:rPr>
        <w:t>], relating to the [. . .</w:t>
      </w:r>
      <w:r w:rsidRPr="00D7538B">
        <w:rPr>
          <w:rFonts w:ascii="Comic Sans MS" w:hAnsi="Comic Sans MS" w:cs="Arial"/>
          <w:i/>
          <w:sz w:val="16"/>
          <w:szCs w:val="16"/>
        </w:rPr>
        <w:t>brief description of the facilities</w:t>
      </w:r>
      <w:r w:rsidRPr="00D7538B">
        <w:rPr>
          <w:rFonts w:ascii="Arial" w:hAnsi="Arial" w:cs="Arial"/>
        </w:rPr>
        <w:t xml:space="preserve">. . .], we hereby notify you that the Functional Guarantees of the following part(s) of the Facilities were satisfactorily attained on the date specified below.  </w:t>
      </w:r>
    </w:p>
    <w:p w14:paraId="11A8CE7D" w14:textId="77777777" w:rsidR="0045780D" w:rsidRPr="00D7538B" w:rsidRDefault="0045780D" w:rsidP="0045780D">
      <w:pPr>
        <w:pStyle w:val="NormalWeb"/>
        <w:spacing w:before="0" w:beforeAutospacing="0" w:after="240" w:afterAutospacing="0"/>
        <w:ind w:left="360" w:right="288"/>
        <w:jc w:val="both"/>
        <w:rPr>
          <w:rFonts w:ascii="Arial" w:hAnsi="Arial" w:cs="Arial"/>
        </w:rPr>
      </w:pPr>
      <w:r w:rsidRPr="00D7538B">
        <w:rPr>
          <w:rFonts w:ascii="Arial" w:hAnsi="Arial" w:cs="Arial"/>
        </w:rPr>
        <w:t>1.</w:t>
      </w:r>
      <w:r w:rsidRPr="00D7538B">
        <w:rPr>
          <w:rFonts w:ascii="Arial" w:hAnsi="Arial" w:cs="Arial"/>
        </w:rPr>
        <w:tab/>
        <w:t xml:space="preserve">Description of the Facilities or part thereof:  [. . . </w:t>
      </w:r>
      <w:r w:rsidRPr="00D7538B">
        <w:rPr>
          <w:rFonts w:ascii="Comic Sans MS" w:hAnsi="Comic Sans MS" w:cs="Arial"/>
          <w:i/>
          <w:sz w:val="16"/>
          <w:szCs w:val="16"/>
        </w:rPr>
        <w:t>description . . .</w:t>
      </w:r>
      <w:r w:rsidRPr="00D7538B">
        <w:rPr>
          <w:rFonts w:ascii="Arial" w:hAnsi="Arial" w:cs="Arial"/>
        </w:rPr>
        <w:t>]</w:t>
      </w:r>
    </w:p>
    <w:p w14:paraId="14063A79" w14:textId="77777777" w:rsidR="0045780D" w:rsidRPr="00D7538B" w:rsidRDefault="0045780D" w:rsidP="0045780D">
      <w:pPr>
        <w:pStyle w:val="NormalWeb"/>
        <w:spacing w:before="0" w:beforeAutospacing="0" w:after="240" w:afterAutospacing="0"/>
        <w:ind w:left="360" w:right="288"/>
        <w:jc w:val="both"/>
        <w:rPr>
          <w:rFonts w:ascii="Arial" w:hAnsi="Arial" w:cs="Arial"/>
        </w:rPr>
      </w:pPr>
      <w:r w:rsidRPr="00D7538B">
        <w:rPr>
          <w:rFonts w:ascii="Arial" w:hAnsi="Arial" w:cs="Arial"/>
        </w:rPr>
        <w:t>2.</w:t>
      </w:r>
      <w:r w:rsidRPr="00D7538B">
        <w:rPr>
          <w:rFonts w:ascii="Arial" w:hAnsi="Arial" w:cs="Arial"/>
        </w:rPr>
        <w:tab/>
        <w:t xml:space="preserve">Date of Operational Acceptance:  [. . . </w:t>
      </w:r>
      <w:r w:rsidRPr="00D7538B">
        <w:rPr>
          <w:rFonts w:ascii="Comic Sans MS" w:hAnsi="Comic Sans MS" w:cs="Arial"/>
          <w:i/>
          <w:sz w:val="16"/>
          <w:szCs w:val="16"/>
        </w:rPr>
        <w:t>date</w:t>
      </w:r>
      <w:r w:rsidRPr="00D7538B">
        <w:rPr>
          <w:rFonts w:ascii="Arial" w:hAnsi="Arial" w:cs="Arial"/>
        </w:rPr>
        <w:t xml:space="preserve"> . . .]</w:t>
      </w:r>
    </w:p>
    <w:p w14:paraId="4DFDFC1D" w14:textId="77777777" w:rsidR="0045780D" w:rsidRPr="00D7538B" w:rsidRDefault="0045780D" w:rsidP="0045780D">
      <w:pPr>
        <w:pStyle w:val="NormalWeb"/>
        <w:spacing w:before="0" w:beforeAutospacing="0" w:after="240" w:afterAutospacing="0"/>
        <w:ind w:left="360" w:right="288"/>
        <w:jc w:val="both"/>
        <w:rPr>
          <w:rFonts w:ascii="Arial" w:hAnsi="Arial" w:cs="Arial"/>
        </w:rPr>
      </w:pPr>
      <w:r w:rsidRPr="00D7538B">
        <w:rPr>
          <w:rFonts w:ascii="Arial" w:hAnsi="Arial" w:cs="Arial"/>
        </w:rPr>
        <w:t>This letter does not relieve you of your obligation to complete the execution of the Facilities in accordance with the Contract nor of your obligations during the Defect Liability Period.</w:t>
      </w:r>
    </w:p>
    <w:p w14:paraId="23BDBB4E" w14:textId="77777777" w:rsidR="0045780D" w:rsidRPr="00D7538B" w:rsidRDefault="0045780D" w:rsidP="0045780D">
      <w:pPr>
        <w:pStyle w:val="NormalWeb"/>
        <w:spacing w:before="0" w:beforeAutospacing="0" w:after="240" w:afterAutospacing="0"/>
        <w:ind w:left="360" w:right="288"/>
        <w:jc w:val="both"/>
        <w:rPr>
          <w:rFonts w:ascii="Arial" w:hAnsi="Arial" w:cs="Arial"/>
        </w:rPr>
      </w:pPr>
    </w:p>
    <w:p w14:paraId="40C75FD9" w14:textId="77777777" w:rsidR="0045780D" w:rsidRPr="00D7538B" w:rsidRDefault="0045780D" w:rsidP="0045780D">
      <w:pPr>
        <w:pStyle w:val="NormalWeb"/>
        <w:spacing w:before="0" w:beforeAutospacing="0" w:after="240" w:afterAutospacing="0"/>
        <w:ind w:left="360" w:right="288"/>
        <w:jc w:val="both"/>
        <w:rPr>
          <w:rFonts w:ascii="Arial" w:hAnsi="Arial" w:cs="Arial"/>
        </w:rPr>
      </w:pPr>
      <w:r w:rsidRPr="00D7538B">
        <w:rPr>
          <w:rFonts w:ascii="Arial" w:hAnsi="Arial" w:cs="Arial"/>
        </w:rPr>
        <w:t>Very truly yours,</w:t>
      </w:r>
    </w:p>
    <w:p w14:paraId="3BB4F0BB" w14:textId="77777777" w:rsidR="0045780D" w:rsidRPr="00D7538B" w:rsidRDefault="0045780D" w:rsidP="0045780D">
      <w:pPr>
        <w:pStyle w:val="NormalWeb"/>
        <w:spacing w:before="0" w:beforeAutospacing="0" w:after="240" w:afterAutospacing="0"/>
        <w:ind w:left="360" w:right="288"/>
        <w:jc w:val="both"/>
        <w:rPr>
          <w:rFonts w:ascii="Arial" w:hAnsi="Arial" w:cs="Arial"/>
        </w:rPr>
      </w:pPr>
    </w:p>
    <w:p w14:paraId="27841B2A" w14:textId="77777777" w:rsidR="0045780D" w:rsidRPr="00D7538B" w:rsidRDefault="0045780D" w:rsidP="0045780D">
      <w:pPr>
        <w:pStyle w:val="NormalWeb"/>
        <w:spacing w:before="0" w:beforeAutospacing="0" w:after="240" w:afterAutospacing="0"/>
        <w:ind w:left="360" w:right="288"/>
        <w:jc w:val="both"/>
        <w:rPr>
          <w:rFonts w:ascii="Arial" w:hAnsi="Arial" w:cs="Arial"/>
        </w:rPr>
      </w:pPr>
      <w:r w:rsidRPr="00D7538B">
        <w:t>[</w:t>
      </w:r>
      <w:r w:rsidRPr="00D7538B">
        <w:rPr>
          <w:rFonts w:ascii="Arial" w:hAnsi="Arial" w:cs="Arial"/>
        </w:rPr>
        <w:t>. . . .</w:t>
      </w:r>
      <w:r w:rsidRPr="00D7538B">
        <w:rPr>
          <w:rFonts w:ascii="Comic Sans MS" w:hAnsi="Comic Sans MS"/>
          <w:i/>
          <w:sz w:val="16"/>
          <w:szCs w:val="16"/>
        </w:rPr>
        <w:t>Signature</w:t>
      </w:r>
      <w:r w:rsidRPr="00D7538B">
        <w:rPr>
          <w:rFonts w:ascii="Arial" w:hAnsi="Arial" w:cs="Arial"/>
        </w:rPr>
        <w:t xml:space="preserve"> . . . .</w:t>
      </w:r>
      <w:r w:rsidRPr="00D7538B">
        <w:t>]</w:t>
      </w:r>
    </w:p>
    <w:p w14:paraId="6B68AB6B" w14:textId="7593437D" w:rsidR="00E32BF6" w:rsidRPr="00D7538B" w:rsidRDefault="0045780D" w:rsidP="0045780D">
      <w:pPr>
        <w:pStyle w:val="NormalWeb"/>
        <w:spacing w:before="0" w:beforeAutospacing="0" w:after="240" w:afterAutospacing="0"/>
        <w:ind w:left="360" w:right="288"/>
        <w:jc w:val="both"/>
        <w:rPr>
          <w:rFonts w:ascii="Arial" w:hAnsi="Arial" w:cs="Arial"/>
        </w:rPr>
      </w:pPr>
      <w:r w:rsidRPr="00D7538B">
        <w:rPr>
          <w:rFonts w:ascii="Arial" w:hAnsi="Arial" w:cs="Arial"/>
        </w:rPr>
        <w:t>Project Manager</w:t>
      </w:r>
    </w:p>
    <w:p w14:paraId="2D911563" w14:textId="3DFBD82B" w:rsidR="0045780D" w:rsidRPr="00D7538B" w:rsidRDefault="0045780D" w:rsidP="0045780D">
      <w:pPr>
        <w:pStyle w:val="NormalWeb"/>
        <w:spacing w:before="0" w:beforeAutospacing="0" w:after="240" w:afterAutospacing="0"/>
        <w:ind w:left="360" w:right="288"/>
        <w:jc w:val="both"/>
        <w:rPr>
          <w:rFonts w:ascii="Arial" w:hAnsi="Arial" w:cs="Arial"/>
        </w:rPr>
      </w:pPr>
    </w:p>
    <w:p w14:paraId="01A0CC88" w14:textId="285930F1" w:rsidR="0045780D" w:rsidRPr="00D7538B" w:rsidRDefault="0045780D" w:rsidP="0045780D">
      <w:pPr>
        <w:pStyle w:val="NormalWeb"/>
        <w:spacing w:before="0" w:beforeAutospacing="0" w:after="240" w:afterAutospacing="0"/>
        <w:ind w:left="360" w:right="288"/>
        <w:jc w:val="both"/>
        <w:rPr>
          <w:rFonts w:ascii="Arial" w:hAnsi="Arial" w:cs="Arial"/>
        </w:rPr>
      </w:pPr>
    </w:p>
    <w:p w14:paraId="00B763D6" w14:textId="77777777" w:rsidR="0045780D" w:rsidRPr="00D7538B" w:rsidRDefault="0045780D" w:rsidP="0045780D">
      <w:pPr>
        <w:pStyle w:val="NormalWeb"/>
        <w:spacing w:before="0" w:beforeAutospacing="0" w:after="240" w:afterAutospacing="0"/>
        <w:ind w:left="360" w:right="288"/>
        <w:jc w:val="both"/>
      </w:pPr>
    </w:p>
    <w:p w14:paraId="29850708" w14:textId="77777777" w:rsidR="00E32BF6" w:rsidRPr="00D7538B" w:rsidRDefault="002F3625">
      <w:pPr>
        <w:pStyle w:val="Heading1"/>
      </w:pPr>
      <w:bookmarkStart w:id="2073" w:name="_Toc447533446"/>
      <w:bookmarkStart w:id="2074" w:name="_Toc448402566"/>
      <w:bookmarkStart w:id="2075" w:name="_Toc448905900"/>
      <w:bookmarkStart w:id="2076" w:name="_Toc449445816"/>
      <w:bookmarkStart w:id="2077" w:name="_Toc449538182"/>
      <w:bookmarkStart w:id="2078" w:name="_Toc449701071"/>
      <w:bookmarkStart w:id="2079" w:name="_Toc449701222"/>
      <w:bookmarkStart w:id="2080" w:name="_Toc449712761"/>
      <w:bookmarkStart w:id="2081" w:name="_Toc449775235"/>
      <w:bookmarkStart w:id="2082" w:name="_Toc450040352"/>
      <w:bookmarkStart w:id="2083" w:name="_Toc450043287"/>
      <w:bookmarkStart w:id="2084" w:name="_Toc450044530"/>
      <w:bookmarkStart w:id="2085" w:name="_Toc450048978"/>
      <w:bookmarkStart w:id="2086" w:name="_Toc450902368"/>
      <w:bookmarkStart w:id="2087" w:name="_Toc460249133"/>
      <w:bookmarkStart w:id="2088" w:name="_Toc460247061"/>
      <w:bookmarkStart w:id="2089" w:name="_Toc460422702"/>
      <w:bookmarkStart w:id="2090" w:name="_Toc465871094"/>
      <w:bookmarkStart w:id="2091" w:name="_Toc89871951"/>
      <w:bookmarkStart w:id="2092" w:name="_Toc128138512"/>
      <w:bookmarkStart w:id="2093" w:name="_Toc140740687"/>
      <w:bookmarkStart w:id="2094" w:name="_Toc202470514"/>
      <w:r w:rsidRPr="00D7538B">
        <w:t>Change Orders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6F6B8BC1" w14:textId="77777777" w:rsidR="00E32BF6" w:rsidRPr="00D7538B" w:rsidRDefault="002F3625">
      <w:pPr>
        <w:pStyle w:val="Heading2"/>
        <w:rPr>
          <w:rFonts w:hint="eastAsia"/>
        </w:rPr>
      </w:pPr>
      <w:bookmarkStart w:id="2095" w:name="_Toc447533447"/>
      <w:bookmarkStart w:id="2096" w:name="_Toc448402567"/>
      <w:bookmarkStart w:id="2097" w:name="_Toc448905901"/>
      <w:bookmarkStart w:id="2098" w:name="_Toc449445817"/>
      <w:bookmarkStart w:id="2099" w:name="_Toc449538183"/>
      <w:bookmarkStart w:id="2100" w:name="_Toc449701072"/>
      <w:bookmarkStart w:id="2101" w:name="_Toc449701223"/>
      <w:bookmarkStart w:id="2102" w:name="_Toc449712762"/>
      <w:bookmarkStart w:id="2103" w:name="_Toc449775236"/>
      <w:bookmarkStart w:id="2104" w:name="_Toc450040353"/>
      <w:bookmarkStart w:id="2105" w:name="_Toc450043288"/>
      <w:bookmarkStart w:id="2106" w:name="_Toc450044531"/>
      <w:bookmarkStart w:id="2107" w:name="_Toc450048979"/>
      <w:bookmarkStart w:id="2108" w:name="_Toc450902369"/>
      <w:bookmarkStart w:id="2109" w:name="_Toc460249134"/>
      <w:bookmarkStart w:id="2110" w:name="_Toc460247062"/>
      <w:bookmarkStart w:id="2111" w:name="_Toc460422703"/>
      <w:bookmarkStart w:id="2112" w:name="_Toc465871095"/>
      <w:bookmarkStart w:id="2113" w:name="_Toc89871952"/>
      <w:bookmarkStart w:id="2114" w:name="_Toc128138513"/>
      <w:bookmarkStart w:id="2115" w:name="_Toc140740688"/>
      <w:bookmarkStart w:id="2116" w:name="_Toc202470515"/>
      <w:bookmarkStart w:id="2117" w:name="_Toc106000791"/>
      <w:r w:rsidRPr="00D7538B">
        <w:t>Change order procedure</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0BDD60C1" w14:textId="77777777" w:rsidR="00E32BF6" w:rsidRPr="00D7538B" w:rsidRDefault="002F3625">
      <w:pPr>
        <w:pStyle w:val="Heading3"/>
      </w:pPr>
      <w:r w:rsidRPr="00D7538B">
        <w:t>General</w:t>
      </w:r>
      <w:bookmarkEnd w:id="2117"/>
    </w:p>
    <w:p w14:paraId="46D5867B" w14:textId="77777777" w:rsidR="00E32BF6" w:rsidRPr="00D7538B" w:rsidRDefault="002F3625">
      <w:pPr>
        <w:pStyle w:val="E1"/>
      </w:pPr>
      <w:r w:rsidRPr="00D7538B">
        <w:t>This section provides samples of procedures and forms for implementing changes in the Facilities during the performance of the Contract in accordance with GCC Clause 39 (Change in the Facilities) of the General Conditions.</w:t>
      </w:r>
    </w:p>
    <w:p w14:paraId="089509A2" w14:textId="77777777" w:rsidR="00E32BF6" w:rsidRPr="00D7538B" w:rsidRDefault="002F3625">
      <w:pPr>
        <w:pStyle w:val="Heading3"/>
      </w:pPr>
      <w:bookmarkStart w:id="2118" w:name="_Toc106000792"/>
      <w:r w:rsidRPr="00D7538B">
        <w:t>Change Order Log</w:t>
      </w:r>
      <w:bookmarkEnd w:id="2118"/>
    </w:p>
    <w:p w14:paraId="589F435F" w14:textId="77777777" w:rsidR="00E32BF6" w:rsidRPr="00D7538B" w:rsidRDefault="002F3625">
      <w:pPr>
        <w:pStyle w:val="E1"/>
      </w:pPr>
      <w:r w:rsidRPr="00D7538B">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70E88434" w14:textId="77777777" w:rsidR="00E32BF6" w:rsidRPr="00D7538B" w:rsidRDefault="002F3625">
      <w:pPr>
        <w:pStyle w:val="Heading3"/>
      </w:pPr>
      <w:bookmarkStart w:id="2119" w:name="_Toc106000793"/>
      <w:r w:rsidRPr="00D7538B">
        <w:t>References for Changes</w:t>
      </w:r>
      <w:bookmarkEnd w:id="2119"/>
    </w:p>
    <w:p w14:paraId="23249FED" w14:textId="77777777" w:rsidR="00E32BF6" w:rsidRPr="00D7538B" w:rsidRDefault="002F3625">
      <w:pPr>
        <w:pStyle w:val="E1"/>
      </w:pPr>
      <w:r w:rsidRPr="00D7538B">
        <w:t>(1) Request for Change as referred to in GCC Clause 39 shall be serially numbered CR-X-nnn.</w:t>
      </w:r>
    </w:p>
    <w:p w14:paraId="4F180344" w14:textId="77742AFB" w:rsidR="00E32BF6" w:rsidRPr="00D7538B" w:rsidRDefault="002F3625">
      <w:pPr>
        <w:pStyle w:val="E1"/>
      </w:pPr>
      <w:r w:rsidRPr="00D7538B">
        <w:t>(</w:t>
      </w:r>
      <w:r w:rsidR="00847AEA" w:rsidRPr="00D7538B">
        <w:t>2) Estimate</w:t>
      </w:r>
      <w:r w:rsidRPr="00D7538B">
        <w:t xml:space="preserve"> for Change Proposal as referred to in GCC Clause 39 shall be serially numbered CN-X-nnn.</w:t>
      </w:r>
    </w:p>
    <w:p w14:paraId="67421C12" w14:textId="77777777" w:rsidR="00E32BF6" w:rsidRPr="00D7538B" w:rsidRDefault="002F3625">
      <w:pPr>
        <w:pStyle w:val="E1"/>
      </w:pPr>
      <w:r w:rsidRPr="00D7538B">
        <w:t>(3) Acceptance of Estimate as referred to in GCC Clause 39 shall be serially numbered CA-X-nnn.</w:t>
      </w:r>
    </w:p>
    <w:p w14:paraId="6E3BCC9B" w14:textId="77777777" w:rsidR="00E32BF6" w:rsidRPr="00D7538B" w:rsidRDefault="002F3625">
      <w:pPr>
        <w:pStyle w:val="E1"/>
      </w:pPr>
      <w:r w:rsidRPr="00D7538B">
        <w:t>(4) Change Proposal as referred to in GCC Clause 39 shall be serially numbered CP-X-nnn.</w:t>
      </w:r>
    </w:p>
    <w:p w14:paraId="07254FFF" w14:textId="77777777" w:rsidR="00E32BF6" w:rsidRPr="00D7538B" w:rsidRDefault="002F3625">
      <w:pPr>
        <w:pStyle w:val="E1"/>
      </w:pPr>
      <w:r w:rsidRPr="00D7538B">
        <w:t>(5) Change Order as referred to in GCC Clause 39 shall be serially numbered CO-X-nnn.</w:t>
      </w:r>
    </w:p>
    <w:p w14:paraId="3D7A9C83" w14:textId="77777777" w:rsidR="00E32BF6" w:rsidRPr="00D7538B" w:rsidRDefault="002F3625">
      <w:pPr>
        <w:pStyle w:val="E1"/>
        <w:rPr>
          <w:sz w:val="18"/>
        </w:rPr>
      </w:pPr>
      <w:r w:rsidRPr="00D7538B">
        <w:rPr>
          <w:sz w:val="18"/>
        </w:rPr>
        <w:t>Note:</w:t>
      </w:r>
    </w:p>
    <w:p w14:paraId="23D3343E" w14:textId="77777777" w:rsidR="00E32BF6" w:rsidRPr="00D7538B" w:rsidRDefault="002F3625">
      <w:pPr>
        <w:tabs>
          <w:tab w:val="left" w:pos="1260"/>
        </w:tabs>
        <w:spacing w:after="120"/>
        <w:ind w:left="1276" w:hanging="425"/>
        <w:jc w:val="both"/>
        <w:rPr>
          <w:sz w:val="18"/>
        </w:rPr>
      </w:pPr>
      <w:r w:rsidRPr="00D7538B">
        <w:rPr>
          <w:sz w:val="18"/>
        </w:rPr>
        <w:t>(a)</w:t>
      </w:r>
      <w:r w:rsidRPr="00D7538B">
        <w:rPr>
          <w:sz w:val="18"/>
        </w:rPr>
        <w:tab/>
        <w:t>Requests for Change issued from the Employer’s Home Office and the Site representatives of the Employer shall have the following respective references:</w:t>
      </w:r>
    </w:p>
    <w:p w14:paraId="78880284" w14:textId="77777777" w:rsidR="00E32BF6" w:rsidRPr="00D7538B" w:rsidRDefault="002F3625">
      <w:pPr>
        <w:pStyle w:val="E1"/>
        <w:tabs>
          <w:tab w:val="left" w:pos="1276"/>
          <w:tab w:val="left" w:pos="4111"/>
        </w:tabs>
        <w:ind w:left="1276"/>
        <w:rPr>
          <w:sz w:val="18"/>
        </w:rPr>
      </w:pPr>
      <w:r w:rsidRPr="00D7538B">
        <w:rPr>
          <w:sz w:val="18"/>
        </w:rPr>
        <w:t>Home Office</w:t>
      </w:r>
      <w:r w:rsidRPr="00D7538B">
        <w:rPr>
          <w:sz w:val="18"/>
        </w:rPr>
        <w:tab/>
        <w:t>CR-H-nnn</w:t>
      </w:r>
    </w:p>
    <w:p w14:paraId="14D5738C" w14:textId="77777777" w:rsidR="00E32BF6" w:rsidRPr="00D7538B" w:rsidRDefault="002F3625">
      <w:pPr>
        <w:pStyle w:val="E1"/>
        <w:tabs>
          <w:tab w:val="left" w:pos="4111"/>
        </w:tabs>
        <w:spacing w:after="120"/>
        <w:ind w:left="1276"/>
        <w:rPr>
          <w:sz w:val="18"/>
        </w:rPr>
      </w:pPr>
      <w:r w:rsidRPr="00D7538B">
        <w:rPr>
          <w:sz w:val="18"/>
        </w:rPr>
        <w:t>Site</w:t>
      </w:r>
      <w:r w:rsidRPr="00D7538B">
        <w:rPr>
          <w:sz w:val="18"/>
        </w:rPr>
        <w:tab/>
        <w:t>CR-S-nnn</w:t>
      </w:r>
    </w:p>
    <w:p w14:paraId="5BBE836C" w14:textId="2D4B8A6D" w:rsidR="00E32BF6" w:rsidRPr="00D7538B" w:rsidRDefault="002F3625">
      <w:pPr>
        <w:tabs>
          <w:tab w:val="left" w:pos="1260"/>
        </w:tabs>
        <w:ind w:left="1276" w:hanging="425"/>
        <w:jc w:val="both"/>
        <w:rPr>
          <w:sz w:val="18"/>
        </w:rPr>
      </w:pPr>
      <w:r w:rsidRPr="00D7538B">
        <w:rPr>
          <w:sz w:val="18"/>
        </w:rPr>
        <w:t>(b)</w:t>
      </w:r>
      <w:r w:rsidRPr="00D7538B">
        <w:rPr>
          <w:sz w:val="18"/>
        </w:rPr>
        <w:tab/>
        <w:t>The above number “nnn” is the same for Request for Change, Estimate for Change Proposal, Acceptance of Estimate, Change Proposal and Change Order.</w:t>
      </w:r>
    </w:p>
    <w:p w14:paraId="460A3976" w14:textId="77777777" w:rsidR="0045780D" w:rsidRPr="00D7538B" w:rsidRDefault="0045780D">
      <w:pPr>
        <w:tabs>
          <w:tab w:val="left" w:pos="1260"/>
        </w:tabs>
        <w:ind w:left="1276" w:hanging="425"/>
        <w:jc w:val="both"/>
        <w:rPr>
          <w:sz w:val="18"/>
        </w:rPr>
      </w:pPr>
    </w:p>
    <w:p w14:paraId="36C49D9A" w14:textId="77777777" w:rsidR="00E32BF6" w:rsidRPr="00D7538B" w:rsidRDefault="002F3625">
      <w:pPr>
        <w:pStyle w:val="Heading2"/>
        <w:rPr>
          <w:rFonts w:hint="eastAsia"/>
        </w:rPr>
      </w:pPr>
      <w:bookmarkStart w:id="2120" w:name="_Toc449703898"/>
      <w:bookmarkStart w:id="2121" w:name="_Toc447533448"/>
      <w:bookmarkStart w:id="2122" w:name="_Toc448402568"/>
      <w:bookmarkStart w:id="2123" w:name="_Toc448905902"/>
      <w:bookmarkStart w:id="2124" w:name="_Toc449445818"/>
      <w:bookmarkStart w:id="2125" w:name="_Toc449538184"/>
      <w:bookmarkStart w:id="2126" w:name="_Toc449701073"/>
      <w:bookmarkStart w:id="2127" w:name="_Toc449701224"/>
      <w:bookmarkStart w:id="2128" w:name="_Toc449712763"/>
      <w:bookmarkStart w:id="2129" w:name="_Toc449775237"/>
      <w:bookmarkStart w:id="2130" w:name="_Toc450040354"/>
      <w:bookmarkStart w:id="2131" w:name="_Toc450043289"/>
      <w:bookmarkStart w:id="2132" w:name="_Toc450044532"/>
      <w:bookmarkStart w:id="2133" w:name="_Toc450048980"/>
      <w:bookmarkStart w:id="2134" w:name="_Toc450902370"/>
      <w:bookmarkStart w:id="2135" w:name="_Toc460249135"/>
      <w:bookmarkStart w:id="2136" w:name="_Toc460247063"/>
      <w:bookmarkStart w:id="2137" w:name="_Toc460422704"/>
      <w:bookmarkStart w:id="2138" w:name="_Toc465871096"/>
      <w:bookmarkStart w:id="2139" w:name="_Toc89871953"/>
      <w:bookmarkStart w:id="2140" w:name="_Toc128138514"/>
      <w:bookmarkStart w:id="2141" w:name="_Toc140740689"/>
      <w:bookmarkStart w:id="2142" w:name="_Toc202470516"/>
      <w:bookmarkEnd w:id="2120"/>
      <w:r w:rsidRPr="00D7538B">
        <w:t>Change Order Forms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2FDEEED8" w14:textId="77777777" w:rsidR="00E32BF6" w:rsidRPr="00D7538B" w:rsidRDefault="002F3625">
      <w:pPr>
        <w:pStyle w:val="Heading3"/>
      </w:pPr>
      <w:r w:rsidRPr="00D7538B">
        <w:t>Request for Change Proposal Form</w:t>
      </w:r>
    </w:p>
    <w:p w14:paraId="125529D8" w14:textId="77777777" w:rsidR="0045780D" w:rsidRPr="00D7538B" w:rsidRDefault="0045780D" w:rsidP="0045780D">
      <w:pPr>
        <w:ind w:left="360" w:right="288"/>
        <w:jc w:val="center"/>
        <w:rPr>
          <w:rFonts w:cs="Arial"/>
          <w:sz w:val="20"/>
        </w:rPr>
      </w:pPr>
      <w:bookmarkStart w:id="2143" w:name="_Toc106000796"/>
      <w:r w:rsidRPr="00D7538B">
        <w:rPr>
          <w:rFonts w:cs="Arial"/>
          <w:sz w:val="20"/>
        </w:rPr>
        <w:t xml:space="preserve">[  </w:t>
      </w:r>
      <w:r w:rsidRPr="00D7538B">
        <w:rPr>
          <w:rFonts w:ascii="Comic Sans MS" w:hAnsi="Comic Sans MS" w:cs="Arial"/>
          <w:i/>
          <w:sz w:val="16"/>
          <w:szCs w:val="16"/>
        </w:rPr>
        <w:t>Employer’s letterhead</w:t>
      </w:r>
      <w:r w:rsidRPr="00D7538B">
        <w:rPr>
          <w:rFonts w:ascii="Comic Sans MS" w:hAnsi="Comic Sans MS" w:cs="Arial"/>
          <w:b/>
          <w:i/>
          <w:sz w:val="16"/>
          <w:szCs w:val="16"/>
        </w:rPr>
        <w:t xml:space="preserve">  </w:t>
      </w:r>
      <w:r w:rsidRPr="00D7538B">
        <w:rPr>
          <w:rFonts w:cs="Arial"/>
          <w:sz w:val="20"/>
        </w:rPr>
        <w:t>]</w:t>
      </w:r>
    </w:p>
    <w:p w14:paraId="68330507" w14:textId="77777777" w:rsidR="0045780D" w:rsidRPr="00D7538B" w:rsidRDefault="0045780D" w:rsidP="0045780D">
      <w:pPr>
        <w:ind w:left="360" w:right="288"/>
        <w:jc w:val="center"/>
        <w:rPr>
          <w:rFonts w:cs="Arial"/>
          <w:sz w:val="20"/>
        </w:rPr>
      </w:pPr>
    </w:p>
    <w:p w14:paraId="0854DB47" w14:textId="77777777" w:rsidR="0045780D" w:rsidRPr="00D7538B" w:rsidRDefault="0045780D" w:rsidP="0045780D">
      <w:pPr>
        <w:ind w:left="360" w:right="288"/>
        <w:rPr>
          <w:rFonts w:cs="Arial"/>
          <w:sz w:val="20"/>
        </w:rPr>
      </w:pPr>
    </w:p>
    <w:p w14:paraId="3A6CDE54" w14:textId="77777777" w:rsidR="0045780D" w:rsidRPr="00D7538B" w:rsidRDefault="0045780D" w:rsidP="0045780D">
      <w:pPr>
        <w:tabs>
          <w:tab w:val="left" w:pos="6480"/>
          <w:tab w:val="left" w:pos="9000"/>
        </w:tabs>
        <w:ind w:left="360" w:right="288"/>
        <w:rPr>
          <w:rFonts w:cs="Arial"/>
          <w:sz w:val="20"/>
        </w:rPr>
      </w:pPr>
      <w:r w:rsidRPr="00D7538B">
        <w:rPr>
          <w:rFonts w:cs="Arial"/>
          <w:sz w:val="20"/>
        </w:rPr>
        <w:t xml:space="preserve">To:  [  </w:t>
      </w:r>
      <w:r w:rsidRPr="00D7538B">
        <w:rPr>
          <w:rFonts w:ascii="Comic Sans MS" w:hAnsi="Comic Sans MS" w:cs="Arial"/>
          <w:i/>
          <w:sz w:val="16"/>
          <w:szCs w:val="16"/>
        </w:rPr>
        <w:t>Contractor’s name and address</w:t>
      </w:r>
      <w:r w:rsidRPr="00D7538B">
        <w:rPr>
          <w:rFonts w:cs="Arial"/>
          <w:sz w:val="20"/>
        </w:rPr>
        <w:t xml:space="preserve">  ]</w:t>
      </w:r>
      <w:r w:rsidRPr="00D7538B">
        <w:rPr>
          <w:rFonts w:cs="Arial"/>
          <w:sz w:val="20"/>
        </w:rPr>
        <w:tab/>
        <w:t xml:space="preserve">Date: </w:t>
      </w:r>
    </w:p>
    <w:p w14:paraId="7D9A0471" w14:textId="77777777" w:rsidR="0045780D" w:rsidRPr="00D7538B" w:rsidRDefault="0045780D" w:rsidP="0045780D">
      <w:pPr>
        <w:ind w:left="360" w:right="288"/>
        <w:rPr>
          <w:rFonts w:cs="Arial"/>
          <w:sz w:val="20"/>
        </w:rPr>
      </w:pPr>
    </w:p>
    <w:p w14:paraId="18A971A4" w14:textId="77777777" w:rsidR="0045780D" w:rsidRPr="00D7538B" w:rsidRDefault="0045780D" w:rsidP="0045780D">
      <w:pPr>
        <w:ind w:left="360" w:right="288"/>
        <w:rPr>
          <w:rFonts w:cs="Arial"/>
          <w:sz w:val="20"/>
        </w:rPr>
      </w:pPr>
      <w:r w:rsidRPr="00D7538B">
        <w:rPr>
          <w:rFonts w:cs="Arial"/>
          <w:sz w:val="20"/>
        </w:rPr>
        <w:t xml:space="preserve">Attention:  [  </w:t>
      </w:r>
      <w:r w:rsidRPr="00D7538B">
        <w:rPr>
          <w:rFonts w:ascii="Comic Sans MS" w:hAnsi="Comic Sans MS" w:cs="Arial"/>
          <w:i/>
          <w:sz w:val="16"/>
          <w:szCs w:val="16"/>
        </w:rPr>
        <w:t>Name and title</w:t>
      </w:r>
      <w:r w:rsidRPr="00D7538B">
        <w:rPr>
          <w:rFonts w:cs="Arial"/>
          <w:sz w:val="20"/>
        </w:rPr>
        <w:t xml:space="preserve">  ]</w:t>
      </w:r>
    </w:p>
    <w:p w14:paraId="37796D88" w14:textId="77777777" w:rsidR="0045780D" w:rsidRPr="00D7538B" w:rsidRDefault="0045780D" w:rsidP="0045780D">
      <w:pPr>
        <w:ind w:left="360" w:right="288"/>
        <w:rPr>
          <w:rFonts w:cs="Arial"/>
          <w:sz w:val="20"/>
        </w:rPr>
      </w:pPr>
    </w:p>
    <w:p w14:paraId="486BC2C9" w14:textId="77777777" w:rsidR="0045780D" w:rsidRPr="00D7538B" w:rsidRDefault="0045780D" w:rsidP="0045780D">
      <w:pPr>
        <w:ind w:left="360" w:right="288"/>
        <w:rPr>
          <w:rFonts w:cs="Arial"/>
          <w:sz w:val="20"/>
        </w:rPr>
      </w:pPr>
      <w:r w:rsidRPr="00D7538B">
        <w:rPr>
          <w:rFonts w:cs="Arial"/>
          <w:sz w:val="20"/>
        </w:rPr>
        <w:t xml:space="preserve">Contract Name:  [  </w:t>
      </w:r>
      <w:r w:rsidRPr="00D7538B">
        <w:rPr>
          <w:rFonts w:ascii="Comic Sans MS" w:hAnsi="Comic Sans MS" w:cs="Arial"/>
          <w:i/>
          <w:sz w:val="16"/>
          <w:szCs w:val="16"/>
        </w:rPr>
        <w:t>Contract name</w:t>
      </w:r>
      <w:r w:rsidRPr="00D7538B">
        <w:rPr>
          <w:rFonts w:cs="Arial"/>
          <w:sz w:val="20"/>
        </w:rPr>
        <w:t xml:space="preserve">  ]</w:t>
      </w:r>
    </w:p>
    <w:p w14:paraId="691C84B0" w14:textId="77777777" w:rsidR="0045780D" w:rsidRPr="00D7538B" w:rsidRDefault="0045780D" w:rsidP="0045780D">
      <w:pPr>
        <w:ind w:left="360" w:right="288"/>
        <w:rPr>
          <w:rFonts w:cs="Arial"/>
          <w:sz w:val="20"/>
        </w:rPr>
      </w:pPr>
      <w:r w:rsidRPr="00D7538B">
        <w:rPr>
          <w:rFonts w:cs="Arial"/>
          <w:sz w:val="20"/>
        </w:rPr>
        <w:t xml:space="preserve">Contract Number:  [  </w:t>
      </w:r>
      <w:r w:rsidRPr="00D7538B">
        <w:rPr>
          <w:rFonts w:ascii="Comic Sans MS" w:hAnsi="Comic Sans MS" w:cs="Arial"/>
          <w:i/>
          <w:sz w:val="16"/>
          <w:szCs w:val="16"/>
        </w:rPr>
        <w:t>Contract number</w:t>
      </w:r>
      <w:r w:rsidRPr="00D7538B">
        <w:rPr>
          <w:rFonts w:cs="Arial"/>
          <w:sz w:val="20"/>
        </w:rPr>
        <w:t xml:space="preserve">  ]</w:t>
      </w:r>
    </w:p>
    <w:p w14:paraId="061B54D1" w14:textId="77777777" w:rsidR="0045780D" w:rsidRPr="00D7538B" w:rsidRDefault="0045780D" w:rsidP="0045780D">
      <w:pPr>
        <w:ind w:left="360" w:right="288"/>
        <w:rPr>
          <w:rFonts w:cs="Arial"/>
          <w:sz w:val="20"/>
        </w:rPr>
      </w:pPr>
    </w:p>
    <w:p w14:paraId="61919996" w14:textId="77777777" w:rsidR="0045780D" w:rsidRPr="00D7538B" w:rsidRDefault="0045780D" w:rsidP="0045780D">
      <w:pPr>
        <w:ind w:left="360" w:right="288"/>
        <w:rPr>
          <w:rFonts w:cs="Arial"/>
          <w:sz w:val="20"/>
        </w:rPr>
      </w:pPr>
      <w:r w:rsidRPr="00D7538B">
        <w:rPr>
          <w:rFonts w:cs="Arial"/>
          <w:sz w:val="20"/>
        </w:rPr>
        <w:t>Dear Ladies and/or Gentlemen:</w:t>
      </w:r>
    </w:p>
    <w:p w14:paraId="29BDEA28" w14:textId="77777777" w:rsidR="0045780D" w:rsidRPr="00D7538B" w:rsidRDefault="0045780D" w:rsidP="0045780D">
      <w:pPr>
        <w:ind w:left="360" w:right="288"/>
        <w:rPr>
          <w:rFonts w:cs="Arial"/>
          <w:sz w:val="20"/>
        </w:rPr>
      </w:pPr>
    </w:p>
    <w:p w14:paraId="75CCD220" w14:textId="77777777" w:rsidR="0045780D" w:rsidRPr="00D7538B" w:rsidRDefault="0045780D" w:rsidP="0045780D">
      <w:pPr>
        <w:ind w:left="360" w:right="288"/>
        <w:jc w:val="both"/>
        <w:rPr>
          <w:rFonts w:cs="Arial"/>
          <w:sz w:val="20"/>
        </w:rPr>
      </w:pPr>
      <w:r w:rsidRPr="00D7538B">
        <w:rPr>
          <w:rFonts w:cs="Arial"/>
          <w:sz w:val="20"/>
        </w:rPr>
        <w:t xml:space="preserve">With reference to the captioned Contract, you are requested to prepare and submit a Change Proposal for the Change noted below in accordance with the following instructions within [  </w:t>
      </w:r>
      <w:r w:rsidRPr="00D7538B">
        <w:rPr>
          <w:rFonts w:ascii="Comic Sans MS" w:hAnsi="Comic Sans MS" w:cs="Arial"/>
          <w:i/>
          <w:sz w:val="16"/>
          <w:szCs w:val="16"/>
        </w:rPr>
        <w:t>number</w:t>
      </w:r>
      <w:r w:rsidRPr="00D7538B">
        <w:rPr>
          <w:rFonts w:cs="Arial"/>
          <w:sz w:val="20"/>
        </w:rPr>
        <w:t xml:space="preserve">  ] days of the date of this letter [or on or before (  </w:t>
      </w:r>
      <w:r w:rsidRPr="00D7538B">
        <w:rPr>
          <w:rFonts w:ascii="Comic Sans MS" w:hAnsi="Comic Sans MS" w:cs="Arial"/>
          <w:i/>
          <w:sz w:val="16"/>
          <w:szCs w:val="16"/>
        </w:rPr>
        <w:t>date</w:t>
      </w:r>
      <w:r w:rsidRPr="00D7538B">
        <w:rPr>
          <w:rFonts w:cs="Arial"/>
          <w:sz w:val="20"/>
        </w:rPr>
        <w:t xml:space="preserve">  )].</w:t>
      </w:r>
    </w:p>
    <w:p w14:paraId="4DA60E69" w14:textId="77777777" w:rsidR="0045780D" w:rsidRPr="00D7538B" w:rsidRDefault="0045780D" w:rsidP="0045780D">
      <w:pPr>
        <w:ind w:left="360" w:right="288"/>
        <w:rPr>
          <w:rFonts w:cs="Arial"/>
          <w:sz w:val="20"/>
        </w:rPr>
      </w:pPr>
    </w:p>
    <w:p w14:paraId="7683A47D" w14:textId="77777777" w:rsidR="0045780D" w:rsidRPr="00D7538B" w:rsidRDefault="0045780D" w:rsidP="0045780D">
      <w:pPr>
        <w:spacing w:after="120"/>
        <w:ind w:left="900" w:right="288" w:hanging="547"/>
        <w:rPr>
          <w:rFonts w:cs="Arial"/>
          <w:sz w:val="20"/>
        </w:rPr>
      </w:pPr>
      <w:r w:rsidRPr="00D7538B">
        <w:rPr>
          <w:rFonts w:cs="Arial"/>
          <w:sz w:val="20"/>
        </w:rPr>
        <w:t>1.</w:t>
      </w:r>
      <w:r w:rsidRPr="00D7538B">
        <w:rPr>
          <w:rFonts w:cs="Arial"/>
          <w:sz w:val="20"/>
        </w:rPr>
        <w:tab/>
        <w:t xml:space="preserve">Title of Change:  [  </w:t>
      </w:r>
      <w:r w:rsidRPr="00D7538B">
        <w:rPr>
          <w:rFonts w:ascii="Comic Sans MS" w:hAnsi="Comic Sans MS" w:cs="Arial"/>
          <w:i/>
          <w:sz w:val="16"/>
          <w:szCs w:val="16"/>
        </w:rPr>
        <w:t>Title</w:t>
      </w:r>
      <w:r w:rsidRPr="00D7538B">
        <w:rPr>
          <w:rFonts w:cs="Arial"/>
          <w:sz w:val="20"/>
        </w:rPr>
        <w:t xml:space="preserve">  ]</w:t>
      </w:r>
    </w:p>
    <w:p w14:paraId="334A4127" w14:textId="77777777" w:rsidR="0045780D" w:rsidRPr="00D7538B" w:rsidRDefault="0045780D" w:rsidP="0045780D">
      <w:pPr>
        <w:spacing w:after="120"/>
        <w:ind w:left="900" w:right="288" w:hanging="547"/>
        <w:rPr>
          <w:rFonts w:cs="Arial"/>
          <w:sz w:val="20"/>
        </w:rPr>
      </w:pPr>
      <w:r w:rsidRPr="00D7538B">
        <w:rPr>
          <w:rFonts w:cs="Arial"/>
          <w:sz w:val="20"/>
        </w:rPr>
        <w:t>2.</w:t>
      </w:r>
      <w:r w:rsidRPr="00D7538B">
        <w:rPr>
          <w:rFonts w:cs="Arial"/>
          <w:sz w:val="20"/>
        </w:rPr>
        <w:tab/>
        <w:t xml:space="preserve">Change Request No./Rev.:  [  </w:t>
      </w:r>
      <w:r w:rsidRPr="00D7538B">
        <w:rPr>
          <w:rFonts w:ascii="Comic Sans MS" w:hAnsi="Comic Sans MS" w:cs="Arial"/>
          <w:i/>
          <w:sz w:val="16"/>
          <w:szCs w:val="16"/>
        </w:rPr>
        <w:t>Number</w:t>
      </w:r>
      <w:r w:rsidRPr="00D7538B">
        <w:rPr>
          <w:rFonts w:cs="Arial"/>
          <w:sz w:val="20"/>
        </w:rPr>
        <w:t xml:space="preserve">  ]</w:t>
      </w:r>
    </w:p>
    <w:p w14:paraId="42B244D1" w14:textId="77777777" w:rsidR="0045780D" w:rsidRPr="00D7538B" w:rsidRDefault="0045780D" w:rsidP="0045780D">
      <w:pPr>
        <w:ind w:left="907" w:right="288" w:hanging="547"/>
        <w:rPr>
          <w:rFonts w:cs="Arial"/>
          <w:sz w:val="20"/>
        </w:rPr>
      </w:pPr>
      <w:r w:rsidRPr="00D7538B">
        <w:rPr>
          <w:rFonts w:cs="Arial"/>
          <w:sz w:val="20"/>
        </w:rPr>
        <w:t>3.</w:t>
      </w:r>
      <w:r w:rsidRPr="00D7538B">
        <w:rPr>
          <w:rFonts w:cs="Arial"/>
          <w:sz w:val="20"/>
        </w:rPr>
        <w:tab/>
        <w:t>Originator of Change:</w:t>
      </w:r>
    </w:p>
    <w:p w14:paraId="4C06E2FC" w14:textId="77777777" w:rsidR="0045780D" w:rsidRPr="00D7538B" w:rsidRDefault="0045780D" w:rsidP="0045780D">
      <w:pPr>
        <w:ind w:left="907" w:right="288" w:hanging="547"/>
        <w:rPr>
          <w:rFonts w:ascii="Comic Sans MS" w:hAnsi="Comic Sans MS" w:cs="Arial"/>
          <w:i/>
          <w:sz w:val="16"/>
          <w:szCs w:val="16"/>
        </w:rPr>
      </w:pPr>
      <w:r w:rsidRPr="00D7538B">
        <w:rPr>
          <w:rFonts w:ascii="Comic Sans MS" w:hAnsi="Comic Sans MS" w:cs="Arial"/>
          <w:b/>
          <w:i/>
          <w:sz w:val="20"/>
        </w:rPr>
        <w:tab/>
      </w:r>
      <w:r w:rsidRPr="00D7538B">
        <w:rPr>
          <w:rFonts w:ascii="Comic Sans MS" w:hAnsi="Comic Sans MS" w:cs="Arial"/>
          <w:i/>
          <w:sz w:val="16"/>
          <w:szCs w:val="16"/>
        </w:rPr>
        <w:t>Employer:  [Name]</w:t>
      </w:r>
    </w:p>
    <w:p w14:paraId="3F3ECE50" w14:textId="77777777" w:rsidR="0045780D" w:rsidRPr="00D7538B" w:rsidRDefault="0045780D" w:rsidP="0045780D">
      <w:pPr>
        <w:spacing w:after="120"/>
        <w:ind w:left="900" w:right="288" w:hanging="547"/>
        <w:rPr>
          <w:rFonts w:cs="Arial"/>
          <w:i/>
          <w:sz w:val="16"/>
          <w:szCs w:val="16"/>
        </w:rPr>
      </w:pPr>
      <w:r w:rsidRPr="00D7538B">
        <w:rPr>
          <w:rFonts w:ascii="Comic Sans MS" w:hAnsi="Comic Sans MS" w:cs="Arial"/>
          <w:b/>
          <w:i/>
          <w:sz w:val="16"/>
          <w:szCs w:val="16"/>
        </w:rPr>
        <w:tab/>
      </w:r>
      <w:r w:rsidRPr="00D7538B">
        <w:rPr>
          <w:rFonts w:ascii="Comic Sans MS" w:hAnsi="Comic Sans MS" w:cs="Arial"/>
          <w:i/>
          <w:sz w:val="16"/>
          <w:szCs w:val="16"/>
        </w:rPr>
        <w:t>Contractor (by Application for Change Proposal No. [Number</w:t>
      </w:r>
      <w:r w:rsidRPr="00D7538B">
        <w:rPr>
          <w:rFonts w:ascii="Comic Sans MS" w:hAnsi="Comic Sans MS"/>
          <w:i/>
          <w:sz w:val="16"/>
          <w:szCs w:val="16"/>
        </w:rPr>
        <w:t xml:space="preserve"> Refer to Annex </w:t>
      </w:r>
      <w:r w:rsidRPr="00D7538B">
        <w:rPr>
          <w:rFonts w:ascii="Comic Sans MS" w:hAnsi="Comic Sans MS" w:cs="Arial"/>
          <w:i/>
          <w:sz w:val="16"/>
          <w:szCs w:val="16"/>
        </w:rPr>
        <w:t>6.2.7</w:t>
      </w:r>
      <w:r w:rsidRPr="00D7538B">
        <w:rPr>
          <w:rFonts w:ascii="Comic Sans MS" w:hAnsi="Comic Sans MS"/>
          <w:i/>
          <w:sz w:val="16"/>
          <w:szCs w:val="16"/>
        </w:rPr>
        <w:t>])</w:t>
      </w:r>
    </w:p>
    <w:p w14:paraId="677DBB10" w14:textId="77777777" w:rsidR="0045780D" w:rsidRPr="00D7538B" w:rsidRDefault="0045780D" w:rsidP="0045780D">
      <w:pPr>
        <w:spacing w:after="120"/>
        <w:ind w:left="900" w:right="288" w:hanging="547"/>
        <w:rPr>
          <w:rFonts w:cs="Arial"/>
          <w:sz w:val="20"/>
        </w:rPr>
      </w:pPr>
      <w:r w:rsidRPr="00D7538B">
        <w:rPr>
          <w:rFonts w:cs="Arial"/>
          <w:sz w:val="20"/>
        </w:rPr>
        <w:t>4.</w:t>
      </w:r>
      <w:r w:rsidRPr="00D7538B">
        <w:rPr>
          <w:rFonts w:cs="Arial"/>
          <w:sz w:val="20"/>
        </w:rPr>
        <w:tab/>
        <w:t xml:space="preserve">Brief Description of Change:  [  </w:t>
      </w:r>
      <w:r w:rsidRPr="00D7538B">
        <w:rPr>
          <w:rFonts w:ascii="Comic Sans MS" w:hAnsi="Comic Sans MS" w:cs="Arial"/>
          <w:i/>
          <w:sz w:val="16"/>
          <w:szCs w:val="16"/>
        </w:rPr>
        <w:t>Description</w:t>
      </w:r>
      <w:r w:rsidRPr="00D7538B">
        <w:rPr>
          <w:rFonts w:cs="Arial"/>
          <w:sz w:val="20"/>
        </w:rPr>
        <w:t xml:space="preserve">  ]</w:t>
      </w:r>
    </w:p>
    <w:p w14:paraId="5D7E3325" w14:textId="77777777" w:rsidR="0045780D" w:rsidRPr="00D7538B" w:rsidRDefault="0045780D" w:rsidP="0045780D">
      <w:pPr>
        <w:spacing w:after="120"/>
        <w:ind w:left="900" w:right="288" w:hanging="547"/>
        <w:rPr>
          <w:rFonts w:cs="Arial"/>
          <w:sz w:val="20"/>
        </w:rPr>
      </w:pPr>
      <w:r w:rsidRPr="00D7538B">
        <w:rPr>
          <w:rFonts w:cs="Arial"/>
          <w:sz w:val="20"/>
        </w:rPr>
        <w:t>5.</w:t>
      </w:r>
      <w:r w:rsidRPr="00D7538B">
        <w:rPr>
          <w:rFonts w:cs="Arial"/>
          <w:sz w:val="20"/>
        </w:rPr>
        <w:tab/>
        <w:t xml:space="preserve">Facilities and/or Item No. of equipment related to the requested Change:  [  </w:t>
      </w:r>
      <w:r w:rsidRPr="00D7538B">
        <w:rPr>
          <w:rFonts w:ascii="Comic Sans MS" w:hAnsi="Comic Sans MS" w:cs="Arial"/>
          <w:i/>
          <w:sz w:val="16"/>
          <w:szCs w:val="16"/>
        </w:rPr>
        <w:t>Description</w:t>
      </w:r>
      <w:r w:rsidRPr="00D7538B">
        <w:rPr>
          <w:rFonts w:cs="Arial"/>
          <w:sz w:val="20"/>
        </w:rPr>
        <w:t xml:space="preserve">  ]</w:t>
      </w:r>
    </w:p>
    <w:p w14:paraId="4D7D0694" w14:textId="77777777" w:rsidR="0045780D" w:rsidRPr="00D7538B" w:rsidRDefault="0045780D" w:rsidP="0045780D">
      <w:pPr>
        <w:ind w:left="907" w:right="288" w:hanging="547"/>
        <w:rPr>
          <w:rFonts w:cs="Arial"/>
          <w:sz w:val="20"/>
        </w:rPr>
      </w:pPr>
      <w:r w:rsidRPr="00D7538B">
        <w:rPr>
          <w:rFonts w:cs="Arial"/>
          <w:sz w:val="20"/>
        </w:rPr>
        <w:t>6.</w:t>
      </w:r>
      <w:r w:rsidRPr="00D7538B">
        <w:rPr>
          <w:rFonts w:cs="Arial"/>
          <w:sz w:val="20"/>
        </w:rPr>
        <w:tab/>
        <w:t>Reference drawings and/or technical documents for the request of Change:</w:t>
      </w:r>
    </w:p>
    <w:p w14:paraId="50724A6F" w14:textId="77777777" w:rsidR="0045780D" w:rsidRPr="00D7538B" w:rsidRDefault="0045780D" w:rsidP="0045780D">
      <w:pPr>
        <w:tabs>
          <w:tab w:val="left" w:pos="1440"/>
          <w:tab w:val="left" w:pos="4320"/>
        </w:tabs>
        <w:spacing w:after="120"/>
        <w:ind w:left="900" w:right="288" w:hanging="547"/>
        <w:rPr>
          <w:rFonts w:ascii="Comic Sans MS" w:hAnsi="Comic Sans MS" w:cs="Arial"/>
          <w:i/>
          <w:sz w:val="16"/>
          <w:szCs w:val="16"/>
        </w:rPr>
      </w:pPr>
      <w:r w:rsidRPr="00D7538B">
        <w:rPr>
          <w:rFonts w:ascii="Comic Sans MS" w:hAnsi="Comic Sans MS" w:cs="Arial"/>
          <w:b/>
          <w:i/>
          <w:sz w:val="16"/>
          <w:szCs w:val="16"/>
        </w:rPr>
        <w:tab/>
      </w:r>
      <w:r w:rsidRPr="00D7538B">
        <w:rPr>
          <w:rFonts w:ascii="Comic Sans MS" w:hAnsi="Comic Sans MS" w:cs="Arial"/>
          <w:b/>
          <w:i/>
          <w:sz w:val="16"/>
          <w:szCs w:val="16"/>
        </w:rPr>
        <w:tab/>
      </w:r>
      <w:r w:rsidRPr="00D7538B">
        <w:rPr>
          <w:rFonts w:ascii="Comic Sans MS" w:hAnsi="Comic Sans MS" w:cs="Arial"/>
          <w:i/>
          <w:sz w:val="16"/>
          <w:szCs w:val="16"/>
        </w:rPr>
        <w:t>Drawing No./Document No.</w:t>
      </w:r>
      <w:r w:rsidRPr="00D7538B">
        <w:rPr>
          <w:rFonts w:ascii="Comic Sans MS" w:hAnsi="Comic Sans MS" w:cs="Arial"/>
          <w:i/>
          <w:sz w:val="16"/>
          <w:szCs w:val="16"/>
        </w:rPr>
        <w:tab/>
      </w:r>
      <w:r w:rsidRPr="00D7538B">
        <w:rPr>
          <w:rFonts w:ascii="Comic Sans MS" w:hAnsi="Comic Sans MS" w:cs="Arial"/>
          <w:i/>
          <w:sz w:val="16"/>
          <w:szCs w:val="16"/>
        </w:rPr>
        <w:tab/>
        <w:t>Description</w:t>
      </w:r>
    </w:p>
    <w:p w14:paraId="4B9E6907" w14:textId="77777777" w:rsidR="0045780D" w:rsidRPr="00D7538B" w:rsidRDefault="0045780D" w:rsidP="0045780D">
      <w:pPr>
        <w:spacing w:after="120"/>
        <w:ind w:left="900" w:right="288" w:hanging="547"/>
        <w:rPr>
          <w:rFonts w:cs="Arial"/>
          <w:sz w:val="20"/>
        </w:rPr>
      </w:pPr>
      <w:r w:rsidRPr="00D7538B">
        <w:rPr>
          <w:rFonts w:cs="Arial"/>
          <w:sz w:val="20"/>
        </w:rPr>
        <w:t>7.</w:t>
      </w:r>
      <w:r w:rsidRPr="00D7538B">
        <w:rPr>
          <w:rFonts w:cs="Arial"/>
          <w:sz w:val="20"/>
        </w:rPr>
        <w:tab/>
        <w:t xml:space="preserve">Detailed conditions or special requirements on the requested Change:  [  </w:t>
      </w:r>
      <w:r w:rsidRPr="00D7538B">
        <w:rPr>
          <w:rFonts w:ascii="Comic Sans MS" w:hAnsi="Comic Sans MS" w:cs="Arial"/>
          <w:i/>
          <w:sz w:val="16"/>
          <w:szCs w:val="16"/>
        </w:rPr>
        <w:t>Description</w:t>
      </w:r>
      <w:r w:rsidRPr="00D7538B">
        <w:rPr>
          <w:rFonts w:cs="Arial"/>
          <w:sz w:val="20"/>
        </w:rPr>
        <w:t xml:space="preserve">  ]</w:t>
      </w:r>
    </w:p>
    <w:p w14:paraId="1730102E" w14:textId="77777777" w:rsidR="0045780D" w:rsidRPr="00D7538B" w:rsidRDefault="0045780D" w:rsidP="0045780D">
      <w:pPr>
        <w:spacing w:after="120"/>
        <w:ind w:left="900" w:right="288" w:hanging="547"/>
        <w:rPr>
          <w:rFonts w:cs="Arial"/>
          <w:sz w:val="20"/>
        </w:rPr>
      </w:pPr>
      <w:r w:rsidRPr="00D7538B">
        <w:rPr>
          <w:rFonts w:cs="Arial"/>
          <w:sz w:val="20"/>
        </w:rPr>
        <w:t>8.</w:t>
      </w:r>
      <w:r w:rsidRPr="00D7538B">
        <w:rPr>
          <w:rFonts w:cs="Arial"/>
          <w:sz w:val="20"/>
        </w:rPr>
        <w:tab/>
        <w:t>General Terms and Conditions:</w:t>
      </w:r>
    </w:p>
    <w:p w14:paraId="29E97800" w14:textId="77777777" w:rsidR="0045780D" w:rsidRPr="00D7538B" w:rsidRDefault="0045780D" w:rsidP="0045780D">
      <w:pPr>
        <w:spacing w:after="120"/>
        <w:ind w:left="1440" w:right="288" w:hanging="547"/>
        <w:rPr>
          <w:rFonts w:cs="Arial"/>
          <w:sz w:val="20"/>
        </w:rPr>
      </w:pPr>
      <w:r w:rsidRPr="00D7538B">
        <w:rPr>
          <w:rFonts w:cs="Arial"/>
          <w:sz w:val="20"/>
        </w:rPr>
        <w:t>(a)</w:t>
      </w:r>
      <w:r w:rsidRPr="00D7538B">
        <w:rPr>
          <w:rFonts w:cs="Arial"/>
          <w:sz w:val="20"/>
        </w:rPr>
        <w:tab/>
        <w:t>Please submit your estimate showing what effect the requested Change will have on the Contract Price.</w:t>
      </w:r>
    </w:p>
    <w:p w14:paraId="7CAD4FD1" w14:textId="77777777" w:rsidR="0045780D" w:rsidRPr="00D7538B" w:rsidRDefault="0045780D" w:rsidP="0045780D">
      <w:pPr>
        <w:spacing w:after="120"/>
        <w:ind w:left="1440" w:right="288" w:hanging="547"/>
        <w:rPr>
          <w:rFonts w:cs="Arial"/>
          <w:sz w:val="20"/>
        </w:rPr>
      </w:pPr>
      <w:r w:rsidRPr="00D7538B">
        <w:rPr>
          <w:rFonts w:cs="Arial"/>
          <w:sz w:val="20"/>
        </w:rPr>
        <w:t>(b)</w:t>
      </w:r>
      <w:r w:rsidRPr="00D7538B">
        <w:rPr>
          <w:rFonts w:cs="Arial"/>
          <w:sz w:val="20"/>
        </w:rPr>
        <w:tab/>
        <w:t>Your estimate shall include your claim for the additional time, if any, for completing the requested Change.</w:t>
      </w:r>
    </w:p>
    <w:p w14:paraId="1FDC117E" w14:textId="77777777" w:rsidR="0045780D" w:rsidRPr="00D7538B" w:rsidRDefault="0045780D" w:rsidP="0045780D">
      <w:pPr>
        <w:spacing w:after="120"/>
        <w:ind w:left="1440" w:right="288" w:hanging="547"/>
        <w:rPr>
          <w:rFonts w:cs="Arial"/>
          <w:sz w:val="20"/>
        </w:rPr>
      </w:pPr>
      <w:r w:rsidRPr="00D7538B">
        <w:rPr>
          <w:rFonts w:cs="Arial"/>
          <w:sz w:val="20"/>
        </w:rPr>
        <w:t>(c)</w:t>
      </w:r>
      <w:r w:rsidRPr="00D7538B">
        <w:rPr>
          <w:rFonts w:cs="Arial"/>
          <w:sz w:val="20"/>
        </w:rPr>
        <w:tab/>
        <w:t>If you have any opinion that is critical to the adoption of the requested Change in connection with the conformability to the other provisions of the Contract or the safety of the Plant or Facilities, please inform us in your proposal of revised provisions.</w:t>
      </w:r>
    </w:p>
    <w:p w14:paraId="5897DF52" w14:textId="77777777" w:rsidR="0045780D" w:rsidRPr="00D7538B" w:rsidRDefault="0045780D" w:rsidP="0045780D">
      <w:pPr>
        <w:spacing w:after="120"/>
        <w:ind w:left="1440" w:right="288" w:hanging="547"/>
        <w:rPr>
          <w:rFonts w:cs="Arial"/>
          <w:sz w:val="20"/>
        </w:rPr>
      </w:pPr>
      <w:r w:rsidRPr="00D7538B">
        <w:rPr>
          <w:rFonts w:cs="Arial"/>
          <w:sz w:val="20"/>
        </w:rPr>
        <w:t>(d)</w:t>
      </w:r>
      <w:r w:rsidRPr="00D7538B">
        <w:rPr>
          <w:rFonts w:cs="Arial"/>
          <w:sz w:val="20"/>
        </w:rPr>
        <w:tab/>
        <w:t>Any increase or decrease in the work of the Contractor relating to the services of its personnel shall be calculated.</w:t>
      </w:r>
    </w:p>
    <w:p w14:paraId="555F30BE" w14:textId="77777777" w:rsidR="0045780D" w:rsidRPr="00D7538B" w:rsidRDefault="0045780D" w:rsidP="0045780D">
      <w:pPr>
        <w:spacing w:after="120"/>
        <w:ind w:left="1440" w:right="288" w:hanging="547"/>
        <w:rPr>
          <w:rFonts w:cs="Arial"/>
          <w:sz w:val="20"/>
        </w:rPr>
      </w:pPr>
      <w:r w:rsidRPr="00D7538B">
        <w:rPr>
          <w:rFonts w:cs="Arial"/>
          <w:sz w:val="20"/>
        </w:rPr>
        <w:t>(e)</w:t>
      </w:r>
      <w:r w:rsidRPr="00D7538B">
        <w:rPr>
          <w:rFonts w:cs="Arial"/>
          <w:sz w:val="20"/>
        </w:rPr>
        <w:tab/>
        <w:t>You shall not proceed with the execution of the work for the requested Change until we have accepted and confirmed the amount and nature in writing.</w:t>
      </w:r>
    </w:p>
    <w:p w14:paraId="3FDDCEB4" w14:textId="77777777" w:rsidR="0045780D" w:rsidRPr="00D7538B" w:rsidRDefault="0045780D" w:rsidP="0045780D">
      <w:pPr>
        <w:ind w:left="360" w:right="288"/>
        <w:rPr>
          <w:rFonts w:cs="Arial"/>
          <w:sz w:val="20"/>
        </w:rPr>
      </w:pPr>
      <w:r w:rsidRPr="00D7538B">
        <w:rPr>
          <w:rFonts w:cs="Arial"/>
          <w:sz w:val="20"/>
        </w:rPr>
        <w:t xml:space="preserve">[  </w:t>
      </w:r>
      <w:r w:rsidRPr="00D7538B">
        <w:rPr>
          <w:rFonts w:ascii="Comic Sans MS" w:hAnsi="Comic Sans MS" w:cs="Arial"/>
          <w:i/>
          <w:sz w:val="16"/>
          <w:szCs w:val="16"/>
        </w:rPr>
        <w:t>Employer’s name</w:t>
      </w:r>
      <w:r w:rsidRPr="00D7538B">
        <w:rPr>
          <w:rFonts w:cs="Arial"/>
          <w:sz w:val="20"/>
        </w:rPr>
        <w:t xml:space="preserve">  ]</w:t>
      </w:r>
    </w:p>
    <w:p w14:paraId="3B4F9586" w14:textId="77777777" w:rsidR="0045780D" w:rsidRPr="00D7538B" w:rsidRDefault="0045780D" w:rsidP="0045780D">
      <w:pPr>
        <w:ind w:left="360" w:right="288"/>
        <w:rPr>
          <w:rFonts w:cs="Arial"/>
          <w:sz w:val="20"/>
        </w:rPr>
      </w:pPr>
      <w:r w:rsidRPr="00D7538B">
        <w:rPr>
          <w:rFonts w:cs="Arial"/>
          <w:sz w:val="20"/>
        </w:rPr>
        <w:t xml:space="preserve">[  </w:t>
      </w:r>
      <w:r w:rsidRPr="00D7538B">
        <w:rPr>
          <w:rFonts w:ascii="Comic Sans MS" w:hAnsi="Comic Sans MS" w:cs="Arial"/>
          <w:i/>
          <w:sz w:val="16"/>
          <w:szCs w:val="16"/>
        </w:rPr>
        <w:t>Signature</w:t>
      </w:r>
      <w:r w:rsidRPr="00D7538B">
        <w:rPr>
          <w:rFonts w:cs="Arial"/>
          <w:sz w:val="20"/>
        </w:rPr>
        <w:t xml:space="preserve">  ]</w:t>
      </w:r>
    </w:p>
    <w:p w14:paraId="7728101D" w14:textId="77777777" w:rsidR="0045780D" w:rsidRPr="00D7538B" w:rsidRDefault="0045780D" w:rsidP="0045780D">
      <w:pPr>
        <w:ind w:left="360" w:right="288"/>
        <w:rPr>
          <w:rFonts w:cs="Arial"/>
          <w:sz w:val="20"/>
        </w:rPr>
      </w:pPr>
      <w:r w:rsidRPr="00D7538B">
        <w:rPr>
          <w:rFonts w:cs="Arial"/>
          <w:sz w:val="20"/>
        </w:rPr>
        <w:t xml:space="preserve">[  </w:t>
      </w:r>
      <w:r w:rsidRPr="00D7538B">
        <w:rPr>
          <w:rFonts w:ascii="Comic Sans MS" w:hAnsi="Comic Sans MS" w:cs="Arial"/>
          <w:i/>
          <w:sz w:val="16"/>
          <w:szCs w:val="16"/>
        </w:rPr>
        <w:t>Name of signatory</w:t>
      </w:r>
      <w:r w:rsidRPr="00D7538B">
        <w:rPr>
          <w:rFonts w:cs="Arial"/>
          <w:sz w:val="20"/>
        </w:rPr>
        <w:t xml:space="preserve">  ]</w:t>
      </w:r>
    </w:p>
    <w:p w14:paraId="56FF31F4" w14:textId="363DF22A" w:rsidR="0045780D" w:rsidRPr="00D7538B" w:rsidRDefault="0045780D" w:rsidP="0045780D">
      <w:pPr>
        <w:ind w:left="360" w:right="288"/>
        <w:rPr>
          <w:rFonts w:cs="Arial"/>
          <w:sz w:val="20"/>
        </w:rPr>
      </w:pPr>
      <w:r w:rsidRPr="00D7538B">
        <w:rPr>
          <w:rFonts w:cs="Arial"/>
          <w:sz w:val="20"/>
        </w:rPr>
        <w:t xml:space="preserve">[  </w:t>
      </w:r>
      <w:r w:rsidRPr="00D7538B">
        <w:rPr>
          <w:rFonts w:ascii="Comic Sans MS" w:hAnsi="Comic Sans MS" w:cs="Arial"/>
          <w:i/>
          <w:sz w:val="16"/>
          <w:szCs w:val="16"/>
        </w:rPr>
        <w:t>Title of signatory</w:t>
      </w:r>
      <w:r w:rsidRPr="00D7538B">
        <w:rPr>
          <w:rFonts w:cs="Arial"/>
          <w:sz w:val="20"/>
        </w:rPr>
        <w:t xml:space="preserve">  ]</w:t>
      </w:r>
    </w:p>
    <w:p w14:paraId="017FFE04" w14:textId="2640A13E" w:rsidR="0045780D" w:rsidRPr="00D7538B" w:rsidRDefault="0045780D" w:rsidP="0045780D">
      <w:pPr>
        <w:ind w:left="360" w:right="288"/>
        <w:rPr>
          <w:rFonts w:cs="Arial"/>
          <w:sz w:val="20"/>
        </w:rPr>
      </w:pPr>
    </w:p>
    <w:p w14:paraId="18768D6F" w14:textId="171CAC5D" w:rsidR="0045780D" w:rsidRPr="00D7538B" w:rsidRDefault="0045780D" w:rsidP="0045780D">
      <w:pPr>
        <w:ind w:left="360" w:right="288"/>
        <w:rPr>
          <w:rFonts w:cs="Arial"/>
          <w:sz w:val="20"/>
        </w:rPr>
      </w:pPr>
    </w:p>
    <w:p w14:paraId="420D1D20" w14:textId="0C2332B3" w:rsidR="0045780D" w:rsidRPr="00D7538B" w:rsidRDefault="0045780D" w:rsidP="0045780D">
      <w:pPr>
        <w:ind w:left="360" w:right="288"/>
        <w:rPr>
          <w:rFonts w:cs="Arial"/>
          <w:sz w:val="20"/>
        </w:rPr>
      </w:pPr>
    </w:p>
    <w:p w14:paraId="3D5CC58F" w14:textId="2B13D232" w:rsidR="0045780D" w:rsidRPr="00D7538B" w:rsidRDefault="0045780D" w:rsidP="0045780D">
      <w:pPr>
        <w:ind w:left="360" w:right="288"/>
        <w:rPr>
          <w:rFonts w:cs="Arial"/>
          <w:sz w:val="20"/>
        </w:rPr>
      </w:pPr>
    </w:p>
    <w:p w14:paraId="32739A70" w14:textId="17F87F1A" w:rsidR="0045780D" w:rsidRPr="00D7538B" w:rsidRDefault="0045780D" w:rsidP="0045780D">
      <w:pPr>
        <w:ind w:left="360" w:right="288"/>
        <w:rPr>
          <w:rFonts w:cs="Arial"/>
          <w:sz w:val="20"/>
        </w:rPr>
      </w:pPr>
    </w:p>
    <w:p w14:paraId="3330B5B4" w14:textId="6EB78923" w:rsidR="0045780D" w:rsidRPr="00D7538B" w:rsidRDefault="0045780D" w:rsidP="0045780D">
      <w:pPr>
        <w:ind w:left="360" w:right="288"/>
        <w:rPr>
          <w:rFonts w:cs="Arial"/>
          <w:sz w:val="20"/>
        </w:rPr>
      </w:pPr>
    </w:p>
    <w:p w14:paraId="12150040" w14:textId="4AB74688" w:rsidR="0045780D" w:rsidRPr="00D7538B" w:rsidRDefault="0045780D" w:rsidP="0045780D">
      <w:pPr>
        <w:ind w:left="360" w:right="288"/>
        <w:rPr>
          <w:rFonts w:cs="Arial"/>
          <w:sz w:val="20"/>
        </w:rPr>
      </w:pPr>
    </w:p>
    <w:p w14:paraId="74199A7B" w14:textId="1548610A" w:rsidR="0045780D" w:rsidRPr="00D7538B" w:rsidRDefault="0045780D" w:rsidP="0045780D">
      <w:pPr>
        <w:ind w:left="360" w:right="288"/>
        <w:rPr>
          <w:rFonts w:cs="Arial"/>
          <w:sz w:val="20"/>
        </w:rPr>
      </w:pPr>
    </w:p>
    <w:p w14:paraId="14BF75F5" w14:textId="101CE9C2" w:rsidR="0045780D" w:rsidRPr="00D7538B" w:rsidRDefault="0045780D" w:rsidP="0045780D">
      <w:pPr>
        <w:ind w:left="360" w:right="288"/>
        <w:rPr>
          <w:rFonts w:cs="Arial"/>
          <w:sz w:val="20"/>
        </w:rPr>
      </w:pPr>
    </w:p>
    <w:p w14:paraId="40408255" w14:textId="05D4BBF7" w:rsidR="0045780D" w:rsidRPr="00D7538B" w:rsidRDefault="0045780D" w:rsidP="0045780D">
      <w:pPr>
        <w:ind w:left="360" w:right="288"/>
        <w:rPr>
          <w:rFonts w:cs="Arial"/>
          <w:sz w:val="20"/>
        </w:rPr>
      </w:pPr>
    </w:p>
    <w:p w14:paraId="4D3BB857" w14:textId="071BB1A2" w:rsidR="0045780D" w:rsidRPr="00D7538B" w:rsidRDefault="0045780D" w:rsidP="0045780D">
      <w:pPr>
        <w:ind w:left="360" w:right="288"/>
        <w:rPr>
          <w:rFonts w:cs="Arial"/>
          <w:sz w:val="20"/>
        </w:rPr>
      </w:pPr>
    </w:p>
    <w:p w14:paraId="4C7A4707" w14:textId="0A03B3B5" w:rsidR="0045780D" w:rsidRPr="00D7538B" w:rsidRDefault="0045780D" w:rsidP="0045780D">
      <w:pPr>
        <w:ind w:left="360" w:right="288"/>
        <w:rPr>
          <w:rFonts w:cs="Arial"/>
          <w:sz w:val="20"/>
        </w:rPr>
      </w:pPr>
    </w:p>
    <w:p w14:paraId="4B11EA44" w14:textId="0954FF6F" w:rsidR="0045780D" w:rsidRPr="00D7538B" w:rsidRDefault="0045780D" w:rsidP="0045780D">
      <w:pPr>
        <w:ind w:left="360" w:right="288"/>
        <w:rPr>
          <w:rFonts w:cs="Arial"/>
          <w:sz w:val="20"/>
        </w:rPr>
      </w:pPr>
    </w:p>
    <w:p w14:paraId="1CD7F8CD" w14:textId="2470A226" w:rsidR="0045780D" w:rsidRPr="00D7538B" w:rsidRDefault="0045780D" w:rsidP="0045780D">
      <w:pPr>
        <w:ind w:left="360" w:right="288"/>
        <w:rPr>
          <w:rFonts w:cs="Arial"/>
          <w:sz w:val="20"/>
        </w:rPr>
      </w:pPr>
    </w:p>
    <w:p w14:paraId="10093ED6" w14:textId="4DBC3F9B" w:rsidR="0045780D" w:rsidRPr="00D7538B" w:rsidRDefault="0045780D" w:rsidP="0045780D">
      <w:pPr>
        <w:ind w:left="360" w:right="288"/>
        <w:rPr>
          <w:rFonts w:cs="Arial"/>
          <w:sz w:val="20"/>
        </w:rPr>
      </w:pPr>
    </w:p>
    <w:p w14:paraId="49E0E910" w14:textId="77777777" w:rsidR="0045780D" w:rsidRPr="00D7538B" w:rsidRDefault="0045780D" w:rsidP="0045780D">
      <w:pPr>
        <w:ind w:left="360" w:right="288"/>
        <w:rPr>
          <w:rFonts w:cs="Arial"/>
          <w:sz w:val="20"/>
        </w:rPr>
      </w:pPr>
    </w:p>
    <w:p w14:paraId="4103DD30" w14:textId="77777777" w:rsidR="00E32BF6" w:rsidRPr="00D7538B" w:rsidRDefault="002F3625">
      <w:pPr>
        <w:pStyle w:val="Heading3"/>
      </w:pPr>
      <w:r w:rsidRPr="00D7538B">
        <w:t>Estimate for Change Proposal Form</w:t>
      </w:r>
      <w:bookmarkEnd w:id="2143"/>
    </w:p>
    <w:p w14:paraId="05B6894F" w14:textId="367CD267" w:rsidR="0045780D" w:rsidRPr="00D7538B" w:rsidRDefault="0045780D" w:rsidP="0045780D">
      <w:pPr>
        <w:jc w:val="center"/>
        <w:rPr>
          <w:rFonts w:cs="Arial"/>
          <w:sz w:val="20"/>
        </w:rPr>
      </w:pPr>
      <w:bookmarkStart w:id="2144" w:name="_Toc106000797"/>
      <w:r w:rsidRPr="00D7538B">
        <w:rPr>
          <w:rFonts w:cs="Arial"/>
          <w:sz w:val="20"/>
        </w:rPr>
        <w:t xml:space="preserve">[  </w:t>
      </w:r>
      <w:r w:rsidRPr="00D7538B">
        <w:rPr>
          <w:rFonts w:ascii="Comic Sans MS" w:hAnsi="Comic Sans MS" w:cs="Arial"/>
          <w:i/>
          <w:sz w:val="16"/>
          <w:szCs w:val="16"/>
        </w:rPr>
        <w:t>Contractor’s letterhead</w:t>
      </w:r>
      <w:r w:rsidRPr="00D7538B">
        <w:rPr>
          <w:rFonts w:cs="Arial"/>
          <w:sz w:val="20"/>
        </w:rPr>
        <w:t xml:space="preserve">  ]</w:t>
      </w:r>
    </w:p>
    <w:p w14:paraId="46BE41B0" w14:textId="77777777" w:rsidR="0045780D" w:rsidRPr="00D7538B" w:rsidRDefault="0045780D" w:rsidP="0045780D">
      <w:pPr>
        <w:tabs>
          <w:tab w:val="left" w:pos="6480"/>
          <w:tab w:val="left" w:pos="9000"/>
        </w:tabs>
        <w:ind w:left="360" w:right="288"/>
        <w:rPr>
          <w:rFonts w:cs="Arial"/>
          <w:sz w:val="20"/>
        </w:rPr>
      </w:pPr>
    </w:p>
    <w:p w14:paraId="4BC57BE3" w14:textId="6DA07EA6" w:rsidR="0045780D" w:rsidRPr="00D7538B" w:rsidRDefault="0045780D" w:rsidP="0045780D">
      <w:pPr>
        <w:tabs>
          <w:tab w:val="left" w:pos="6480"/>
          <w:tab w:val="left" w:pos="9000"/>
        </w:tabs>
        <w:ind w:left="360" w:right="288"/>
        <w:rPr>
          <w:rFonts w:cs="Arial"/>
          <w:sz w:val="20"/>
        </w:rPr>
      </w:pPr>
      <w:r w:rsidRPr="00D7538B">
        <w:rPr>
          <w:rFonts w:cs="Arial"/>
          <w:sz w:val="20"/>
        </w:rPr>
        <w:t xml:space="preserve">To:  [  </w:t>
      </w:r>
      <w:r w:rsidRPr="00D7538B">
        <w:rPr>
          <w:rFonts w:ascii="Comic Sans MS" w:hAnsi="Comic Sans MS" w:cs="Arial"/>
          <w:i/>
          <w:sz w:val="16"/>
          <w:szCs w:val="16"/>
        </w:rPr>
        <w:t>Employer's  name and address</w:t>
      </w:r>
      <w:r w:rsidRPr="00D7538B">
        <w:rPr>
          <w:rFonts w:cs="Arial"/>
          <w:sz w:val="20"/>
        </w:rPr>
        <w:t xml:space="preserve"> ]</w:t>
      </w:r>
      <w:r w:rsidRPr="00D7538B">
        <w:rPr>
          <w:rFonts w:cs="Arial"/>
          <w:sz w:val="20"/>
        </w:rPr>
        <w:tab/>
        <w:t xml:space="preserve">Date: </w:t>
      </w:r>
    </w:p>
    <w:p w14:paraId="722E8AFA" w14:textId="77777777" w:rsidR="0045780D" w:rsidRPr="00D7538B" w:rsidRDefault="0045780D" w:rsidP="0045780D">
      <w:pPr>
        <w:ind w:left="360" w:right="288"/>
        <w:rPr>
          <w:rFonts w:cs="Arial"/>
          <w:sz w:val="20"/>
        </w:rPr>
      </w:pPr>
    </w:p>
    <w:p w14:paraId="735F4294" w14:textId="4127A037" w:rsidR="0045780D" w:rsidRPr="00D7538B" w:rsidRDefault="0045780D" w:rsidP="0045780D">
      <w:pPr>
        <w:ind w:left="360" w:right="288"/>
        <w:rPr>
          <w:rFonts w:cs="Arial"/>
          <w:sz w:val="20"/>
        </w:rPr>
      </w:pPr>
      <w:r w:rsidRPr="00D7538B">
        <w:rPr>
          <w:rFonts w:cs="Arial"/>
          <w:sz w:val="20"/>
        </w:rPr>
        <w:t xml:space="preserve">Attention:  [  </w:t>
      </w:r>
      <w:r w:rsidRPr="00D7538B">
        <w:rPr>
          <w:rFonts w:ascii="Comic Sans MS" w:hAnsi="Comic Sans MS" w:cs="Arial"/>
          <w:i/>
          <w:sz w:val="16"/>
          <w:szCs w:val="16"/>
        </w:rPr>
        <w:t>Name and title</w:t>
      </w:r>
      <w:r w:rsidRPr="00D7538B">
        <w:rPr>
          <w:rFonts w:cs="Arial"/>
          <w:sz w:val="20"/>
        </w:rPr>
        <w:t xml:space="preserve">  ]</w:t>
      </w:r>
    </w:p>
    <w:p w14:paraId="288A17C9" w14:textId="77777777" w:rsidR="0045780D" w:rsidRPr="00D7538B" w:rsidRDefault="0045780D" w:rsidP="0045780D">
      <w:pPr>
        <w:ind w:left="360" w:right="288"/>
        <w:rPr>
          <w:rFonts w:cs="Arial"/>
          <w:sz w:val="20"/>
        </w:rPr>
      </w:pPr>
    </w:p>
    <w:p w14:paraId="54BF42C6" w14:textId="77777777" w:rsidR="0045780D" w:rsidRPr="00D7538B" w:rsidRDefault="0045780D" w:rsidP="0045780D">
      <w:pPr>
        <w:ind w:left="360" w:right="288"/>
        <w:rPr>
          <w:rFonts w:cs="Arial"/>
          <w:sz w:val="20"/>
        </w:rPr>
      </w:pPr>
      <w:r w:rsidRPr="00D7538B">
        <w:rPr>
          <w:rFonts w:cs="Arial"/>
          <w:sz w:val="20"/>
        </w:rPr>
        <w:t xml:space="preserve">Contract Name:  [  </w:t>
      </w:r>
      <w:r w:rsidRPr="00D7538B">
        <w:rPr>
          <w:rFonts w:ascii="Comic Sans MS" w:hAnsi="Comic Sans MS" w:cs="Arial"/>
          <w:i/>
          <w:sz w:val="16"/>
          <w:szCs w:val="16"/>
        </w:rPr>
        <w:t>Contract name</w:t>
      </w:r>
      <w:r w:rsidRPr="00D7538B">
        <w:rPr>
          <w:rFonts w:cs="Arial"/>
          <w:sz w:val="20"/>
        </w:rPr>
        <w:t xml:space="preserve">  ]</w:t>
      </w:r>
    </w:p>
    <w:p w14:paraId="6D85792C" w14:textId="283A25D7" w:rsidR="0045780D" w:rsidRPr="00D7538B" w:rsidRDefault="0045780D" w:rsidP="0045780D">
      <w:pPr>
        <w:ind w:left="360" w:right="288"/>
        <w:rPr>
          <w:rFonts w:cs="Arial"/>
          <w:sz w:val="20"/>
        </w:rPr>
      </w:pPr>
      <w:r w:rsidRPr="00D7538B">
        <w:rPr>
          <w:rFonts w:cs="Arial"/>
          <w:sz w:val="20"/>
        </w:rPr>
        <w:t xml:space="preserve">Contract Number:  [  </w:t>
      </w:r>
      <w:r w:rsidRPr="00D7538B">
        <w:rPr>
          <w:rFonts w:ascii="Comic Sans MS" w:hAnsi="Comic Sans MS" w:cs="Arial"/>
          <w:i/>
          <w:sz w:val="16"/>
          <w:szCs w:val="16"/>
        </w:rPr>
        <w:t>Contract number</w:t>
      </w:r>
      <w:r w:rsidRPr="00D7538B">
        <w:rPr>
          <w:rFonts w:cs="Arial"/>
          <w:sz w:val="20"/>
        </w:rPr>
        <w:t xml:space="preserve">  ]</w:t>
      </w:r>
    </w:p>
    <w:p w14:paraId="5D773209" w14:textId="77777777" w:rsidR="0045780D" w:rsidRPr="00D7538B" w:rsidRDefault="0045780D" w:rsidP="0045780D">
      <w:pPr>
        <w:ind w:left="360" w:right="288"/>
        <w:rPr>
          <w:rFonts w:cs="Arial"/>
          <w:sz w:val="20"/>
        </w:rPr>
      </w:pPr>
    </w:p>
    <w:p w14:paraId="2978B576" w14:textId="446B24FF" w:rsidR="0045780D" w:rsidRPr="00D7538B" w:rsidRDefault="0045780D" w:rsidP="0045780D">
      <w:pPr>
        <w:ind w:left="360" w:right="288"/>
        <w:rPr>
          <w:rFonts w:cs="Arial"/>
          <w:sz w:val="20"/>
        </w:rPr>
      </w:pPr>
      <w:r w:rsidRPr="00D7538B">
        <w:rPr>
          <w:rFonts w:cs="Arial"/>
          <w:sz w:val="20"/>
        </w:rPr>
        <w:t>Dear Ladies and/or Gentlemen:</w:t>
      </w:r>
    </w:p>
    <w:p w14:paraId="337231F9" w14:textId="40C77696" w:rsidR="0045780D" w:rsidRPr="00D7538B" w:rsidRDefault="0045780D" w:rsidP="0045780D">
      <w:pPr>
        <w:ind w:left="360" w:right="288"/>
        <w:jc w:val="both"/>
        <w:rPr>
          <w:rFonts w:cs="Arial"/>
          <w:sz w:val="20"/>
        </w:rPr>
      </w:pPr>
      <w:r w:rsidRPr="00D7538B">
        <w:rPr>
          <w:rFonts w:cs="Arial"/>
          <w:sz w:val="20"/>
        </w:rPr>
        <w:t>With reference to your Request for Change Proposal, we are pleased to notify you of the approximate cost to prepare the below-referenced Change Proposal in accordance with GCC Subclause 39.2.1 of the General Conditions.  We acknowledge that your agreement to the cost of preparing the Change Proposal, in accordance with GCC Subclause 39.2.2, is required before estimating the cost for change work.</w:t>
      </w:r>
    </w:p>
    <w:p w14:paraId="3EF3F247" w14:textId="77777777" w:rsidR="0045780D" w:rsidRPr="00D7538B" w:rsidRDefault="0045780D" w:rsidP="0045780D">
      <w:pPr>
        <w:spacing w:after="120"/>
        <w:ind w:left="900" w:right="288" w:hanging="547"/>
        <w:rPr>
          <w:rFonts w:cs="Arial"/>
          <w:sz w:val="20"/>
        </w:rPr>
      </w:pPr>
      <w:r w:rsidRPr="00D7538B">
        <w:rPr>
          <w:rFonts w:cs="Arial"/>
          <w:sz w:val="20"/>
        </w:rPr>
        <w:t>1.</w:t>
      </w:r>
      <w:r w:rsidRPr="00D7538B">
        <w:rPr>
          <w:rFonts w:cs="Arial"/>
          <w:sz w:val="20"/>
        </w:rPr>
        <w:tab/>
        <w:t xml:space="preserve">Title of Change:  [  </w:t>
      </w:r>
      <w:r w:rsidRPr="00D7538B">
        <w:rPr>
          <w:rFonts w:ascii="Comic Sans MS" w:hAnsi="Comic Sans MS" w:cs="Arial"/>
          <w:i/>
          <w:sz w:val="16"/>
          <w:szCs w:val="16"/>
        </w:rPr>
        <w:t>Title</w:t>
      </w:r>
      <w:r w:rsidRPr="00D7538B">
        <w:rPr>
          <w:rFonts w:cs="Arial"/>
          <w:sz w:val="20"/>
        </w:rPr>
        <w:t xml:space="preserve">  ]</w:t>
      </w:r>
    </w:p>
    <w:p w14:paraId="2FA258F3" w14:textId="77777777" w:rsidR="0045780D" w:rsidRPr="00D7538B" w:rsidRDefault="0045780D" w:rsidP="0045780D">
      <w:pPr>
        <w:spacing w:after="120"/>
        <w:ind w:left="900" w:right="288" w:hanging="547"/>
        <w:rPr>
          <w:rFonts w:cs="Arial"/>
          <w:sz w:val="20"/>
        </w:rPr>
      </w:pPr>
      <w:r w:rsidRPr="00D7538B">
        <w:rPr>
          <w:rFonts w:cs="Arial"/>
          <w:sz w:val="20"/>
        </w:rPr>
        <w:t>2.</w:t>
      </w:r>
      <w:r w:rsidRPr="00D7538B">
        <w:rPr>
          <w:rFonts w:cs="Arial"/>
          <w:sz w:val="20"/>
        </w:rPr>
        <w:tab/>
        <w:t xml:space="preserve">Change Request No./Rev.:  [  </w:t>
      </w:r>
      <w:r w:rsidRPr="00D7538B">
        <w:rPr>
          <w:rFonts w:ascii="Comic Sans MS" w:hAnsi="Comic Sans MS" w:cs="Arial"/>
          <w:i/>
          <w:sz w:val="16"/>
          <w:szCs w:val="16"/>
        </w:rPr>
        <w:t>Number</w:t>
      </w:r>
      <w:r w:rsidRPr="00D7538B">
        <w:rPr>
          <w:rFonts w:cs="Arial"/>
          <w:sz w:val="20"/>
        </w:rPr>
        <w:t xml:space="preserve">  ]</w:t>
      </w:r>
    </w:p>
    <w:p w14:paraId="023B1CE0" w14:textId="77777777" w:rsidR="0045780D" w:rsidRPr="00D7538B" w:rsidRDefault="0045780D" w:rsidP="0045780D">
      <w:pPr>
        <w:spacing w:after="120"/>
        <w:ind w:left="900" w:right="288" w:hanging="547"/>
        <w:rPr>
          <w:rFonts w:cs="Arial"/>
          <w:sz w:val="20"/>
        </w:rPr>
      </w:pPr>
      <w:r w:rsidRPr="00D7538B">
        <w:rPr>
          <w:rFonts w:cs="Arial"/>
          <w:sz w:val="20"/>
        </w:rPr>
        <w:t>3.</w:t>
      </w:r>
      <w:r w:rsidRPr="00D7538B">
        <w:rPr>
          <w:rFonts w:cs="Arial"/>
          <w:sz w:val="20"/>
        </w:rPr>
        <w:tab/>
        <w:t xml:space="preserve">Brief Description of Change:  [  </w:t>
      </w:r>
      <w:r w:rsidRPr="00D7538B">
        <w:rPr>
          <w:rFonts w:ascii="Comic Sans MS" w:hAnsi="Comic Sans MS" w:cs="Arial"/>
          <w:i/>
          <w:sz w:val="16"/>
          <w:szCs w:val="16"/>
        </w:rPr>
        <w:t>Description</w:t>
      </w:r>
      <w:r w:rsidRPr="00D7538B">
        <w:rPr>
          <w:rFonts w:cs="Arial"/>
          <w:sz w:val="20"/>
        </w:rPr>
        <w:t xml:space="preserve">  ]</w:t>
      </w:r>
    </w:p>
    <w:p w14:paraId="30CF7280" w14:textId="77777777" w:rsidR="0045780D" w:rsidRPr="00D7538B" w:rsidRDefault="0045780D" w:rsidP="0045780D">
      <w:pPr>
        <w:spacing w:after="120"/>
        <w:ind w:left="900" w:right="288" w:hanging="547"/>
        <w:rPr>
          <w:rFonts w:cs="Arial"/>
          <w:sz w:val="20"/>
        </w:rPr>
      </w:pPr>
      <w:r w:rsidRPr="00D7538B">
        <w:rPr>
          <w:rFonts w:cs="Arial"/>
          <w:sz w:val="20"/>
        </w:rPr>
        <w:t>4.</w:t>
      </w:r>
      <w:r w:rsidRPr="00D7538B">
        <w:rPr>
          <w:rFonts w:cs="Arial"/>
          <w:sz w:val="20"/>
        </w:rPr>
        <w:tab/>
        <w:t xml:space="preserve">Scheduled Impact of Change:  [  </w:t>
      </w:r>
      <w:r w:rsidRPr="00D7538B">
        <w:rPr>
          <w:rFonts w:ascii="Comic Sans MS" w:hAnsi="Comic Sans MS" w:cs="Arial"/>
          <w:i/>
          <w:sz w:val="16"/>
          <w:szCs w:val="16"/>
        </w:rPr>
        <w:t>Description</w:t>
      </w:r>
      <w:r w:rsidRPr="00D7538B">
        <w:rPr>
          <w:rFonts w:cs="Arial"/>
          <w:sz w:val="20"/>
        </w:rPr>
        <w:t xml:space="preserve">  ]</w:t>
      </w:r>
    </w:p>
    <w:p w14:paraId="21686A07" w14:textId="77777777" w:rsidR="0045780D" w:rsidRPr="00D7538B" w:rsidRDefault="0045780D" w:rsidP="0045780D">
      <w:pPr>
        <w:spacing w:after="120"/>
        <w:ind w:left="900" w:right="288" w:hanging="547"/>
        <w:rPr>
          <w:rFonts w:cs="Arial"/>
        </w:rPr>
      </w:pPr>
      <w:r w:rsidRPr="00D7538B">
        <w:rPr>
          <w:rFonts w:cs="Arial"/>
          <w:sz w:val="20"/>
        </w:rPr>
        <w:t>5.</w:t>
      </w:r>
      <w:r w:rsidRPr="00D7538B">
        <w:rPr>
          <w:rFonts w:cs="Arial"/>
          <w:sz w:val="20"/>
        </w:rPr>
        <w:tab/>
        <w:t xml:space="preserve">Cost for Preparation of Change Proposal:  [  </w:t>
      </w:r>
      <w:r w:rsidRPr="00D7538B">
        <w:rPr>
          <w:rFonts w:ascii="Comic Sans MS" w:hAnsi="Comic Sans MS"/>
          <w:i/>
          <w:sz w:val="16"/>
          <w:szCs w:val="16"/>
        </w:rPr>
        <w:t xml:space="preserve">insert costs, which shall be in the currencies of the contract </w:t>
      </w:r>
      <w:r w:rsidRPr="00D7538B">
        <w:rPr>
          <w:rFonts w:ascii="Comic Sans MS" w:hAnsi="Comic Sans MS"/>
          <w:b/>
          <w:i/>
          <w:sz w:val="16"/>
          <w:szCs w:val="16"/>
        </w:rPr>
        <w:t xml:space="preserve"> </w:t>
      </w:r>
      <w:r w:rsidRPr="00D7538B">
        <w:rPr>
          <w:rFonts w:cs="Arial"/>
          <w:sz w:val="20"/>
        </w:rPr>
        <w:t>]</w:t>
      </w:r>
      <w:r w:rsidRPr="00D7538B">
        <w:rPr>
          <w:rFonts w:cs="Arial"/>
        </w:rPr>
        <w:t xml:space="preserve"> </w:t>
      </w:r>
    </w:p>
    <w:p w14:paraId="62141C9D" w14:textId="3F1D20E0" w:rsidR="0045780D" w:rsidRPr="00D7538B" w:rsidRDefault="0045780D" w:rsidP="0045780D">
      <w:pPr>
        <w:tabs>
          <w:tab w:val="left" w:pos="6300"/>
        </w:tabs>
        <w:ind w:left="1440" w:hanging="540"/>
        <w:rPr>
          <w:rFonts w:cs="Arial"/>
          <w:sz w:val="20"/>
        </w:rPr>
      </w:pPr>
      <w:r w:rsidRPr="00D7538B">
        <w:rPr>
          <w:rFonts w:cs="Arial"/>
          <w:sz w:val="20"/>
        </w:rPr>
        <w:t>(a)</w:t>
      </w:r>
      <w:r w:rsidRPr="00D7538B">
        <w:rPr>
          <w:rFonts w:cs="Arial"/>
          <w:sz w:val="20"/>
        </w:rPr>
        <w:tab/>
        <w:t>Engineering</w:t>
      </w:r>
      <w:r w:rsidRPr="00D7538B">
        <w:rPr>
          <w:rFonts w:cs="Arial"/>
          <w:sz w:val="20"/>
        </w:rPr>
        <w:tab/>
        <w:t>(Amount)</w:t>
      </w:r>
    </w:p>
    <w:p w14:paraId="1FC17505" w14:textId="5B82F6AF" w:rsidR="0045780D" w:rsidRPr="00D7538B" w:rsidRDefault="0045780D" w:rsidP="0045780D">
      <w:pPr>
        <w:tabs>
          <w:tab w:val="left" w:pos="3240"/>
          <w:tab w:val="left" w:pos="3960"/>
          <w:tab w:val="left" w:pos="5220"/>
          <w:tab w:val="left" w:pos="6300"/>
          <w:tab w:val="left" w:pos="7200"/>
        </w:tabs>
        <w:ind w:left="1980" w:hanging="540"/>
        <w:rPr>
          <w:rFonts w:cs="Arial"/>
          <w:sz w:val="20"/>
          <w:u w:val="single"/>
        </w:rPr>
      </w:pPr>
      <w:r w:rsidRPr="00D7538B">
        <w:rPr>
          <w:rFonts w:cs="Arial"/>
          <w:sz w:val="20"/>
        </w:rPr>
        <w:t>(i)</w:t>
      </w:r>
      <w:r w:rsidRPr="00D7538B">
        <w:rPr>
          <w:rFonts w:cs="Arial"/>
          <w:sz w:val="20"/>
        </w:rPr>
        <w:tab/>
        <w:t>Engineer</w:t>
      </w:r>
      <w:r w:rsidRPr="00D7538B">
        <w:rPr>
          <w:rFonts w:cs="Arial"/>
          <w:sz w:val="20"/>
        </w:rPr>
        <w:tab/>
      </w:r>
      <w:r w:rsidRPr="00D7538B">
        <w:rPr>
          <w:rFonts w:cs="Arial"/>
          <w:sz w:val="20"/>
          <w:u w:val="single"/>
        </w:rPr>
        <w:tab/>
      </w:r>
      <w:r w:rsidRPr="00D7538B">
        <w:rPr>
          <w:rFonts w:cs="Arial"/>
          <w:sz w:val="20"/>
        </w:rPr>
        <w:t xml:space="preserve"> hours (hrs) x </w:t>
      </w:r>
      <w:r w:rsidRPr="00D7538B">
        <w:rPr>
          <w:rFonts w:cs="Arial"/>
          <w:sz w:val="20"/>
          <w:u w:val="single"/>
        </w:rPr>
        <w:tab/>
      </w:r>
      <w:r w:rsidRPr="00D7538B">
        <w:rPr>
          <w:rFonts w:cs="Arial"/>
          <w:sz w:val="20"/>
        </w:rPr>
        <w:t xml:space="preserve"> rate/hr = </w:t>
      </w:r>
      <w:r w:rsidRPr="00D7538B">
        <w:rPr>
          <w:rFonts w:cs="Arial"/>
          <w:sz w:val="20"/>
        </w:rPr>
        <w:tab/>
      </w:r>
      <w:r w:rsidRPr="00D7538B">
        <w:rPr>
          <w:rFonts w:cs="Arial"/>
          <w:sz w:val="20"/>
          <w:u w:val="single"/>
        </w:rPr>
        <w:tab/>
      </w:r>
    </w:p>
    <w:p w14:paraId="5BB2F737" w14:textId="77777777" w:rsidR="0045780D" w:rsidRPr="00D7538B" w:rsidRDefault="0045780D" w:rsidP="0045780D">
      <w:pPr>
        <w:tabs>
          <w:tab w:val="left" w:pos="3240"/>
          <w:tab w:val="left" w:pos="3960"/>
          <w:tab w:val="left" w:pos="5220"/>
          <w:tab w:val="left" w:pos="6300"/>
          <w:tab w:val="left" w:pos="7200"/>
        </w:tabs>
        <w:ind w:left="1980" w:hanging="540"/>
        <w:rPr>
          <w:rFonts w:cs="Arial"/>
          <w:sz w:val="20"/>
        </w:rPr>
      </w:pPr>
      <w:r w:rsidRPr="00D7538B">
        <w:rPr>
          <w:rFonts w:cs="Arial"/>
          <w:sz w:val="20"/>
        </w:rPr>
        <w:t>(ii)</w:t>
      </w:r>
      <w:r w:rsidRPr="00D7538B">
        <w:rPr>
          <w:rFonts w:cs="Arial"/>
          <w:sz w:val="20"/>
        </w:rPr>
        <w:tab/>
        <w:t>Draftsperson</w:t>
      </w:r>
      <w:r w:rsidRPr="00D7538B">
        <w:rPr>
          <w:rFonts w:cs="Arial"/>
          <w:sz w:val="20"/>
        </w:rPr>
        <w:tab/>
      </w:r>
      <w:r w:rsidRPr="00D7538B">
        <w:rPr>
          <w:rFonts w:cs="Arial"/>
          <w:sz w:val="20"/>
          <w:u w:val="single"/>
        </w:rPr>
        <w:tab/>
      </w:r>
      <w:r w:rsidRPr="00D7538B">
        <w:rPr>
          <w:rFonts w:cs="Arial"/>
          <w:sz w:val="20"/>
        </w:rPr>
        <w:t xml:space="preserve"> hrs x </w:t>
      </w:r>
      <w:r w:rsidRPr="00D7538B">
        <w:rPr>
          <w:rFonts w:cs="Arial"/>
          <w:sz w:val="20"/>
          <w:u w:val="single"/>
        </w:rPr>
        <w:tab/>
      </w:r>
      <w:r w:rsidRPr="00D7538B">
        <w:rPr>
          <w:rFonts w:cs="Arial"/>
          <w:sz w:val="20"/>
        </w:rPr>
        <w:t xml:space="preserve"> rate/hr =</w:t>
      </w:r>
      <w:r w:rsidRPr="00D7538B">
        <w:rPr>
          <w:rFonts w:cs="Arial"/>
          <w:sz w:val="20"/>
        </w:rPr>
        <w:tab/>
      </w:r>
      <w:r w:rsidRPr="00D7538B">
        <w:rPr>
          <w:rFonts w:cs="Arial"/>
          <w:sz w:val="20"/>
          <w:u w:val="single"/>
        </w:rPr>
        <w:tab/>
      </w:r>
    </w:p>
    <w:p w14:paraId="7BC2CDDF" w14:textId="77777777" w:rsidR="0045780D" w:rsidRPr="00D7538B" w:rsidRDefault="0045780D" w:rsidP="0045780D">
      <w:pPr>
        <w:tabs>
          <w:tab w:val="left" w:pos="3240"/>
          <w:tab w:val="left" w:pos="3960"/>
          <w:tab w:val="left" w:pos="5220"/>
          <w:tab w:val="left" w:pos="6300"/>
          <w:tab w:val="left" w:pos="7200"/>
        </w:tabs>
        <w:ind w:left="1980" w:hanging="540"/>
        <w:rPr>
          <w:rFonts w:cs="Arial"/>
          <w:sz w:val="20"/>
        </w:rPr>
      </w:pPr>
      <w:r w:rsidRPr="00D7538B">
        <w:rPr>
          <w:rFonts w:cs="Arial"/>
          <w:sz w:val="20"/>
        </w:rPr>
        <w:tab/>
        <w:t>Sub-total</w:t>
      </w:r>
      <w:r w:rsidRPr="00D7538B">
        <w:rPr>
          <w:rFonts w:cs="Arial"/>
          <w:sz w:val="20"/>
        </w:rPr>
        <w:tab/>
      </w:r>
      <w:r w:rsidRPr="00D7538B">
        <w:rPr>
          <w:rFonts w:cs="Arial"/>
          <w:sz w:val="20"/>
          <w:u w:val="single"/>
        </w:rPr>
        <w:tab/>
      </w:r>
      <w:r w:rsidRPr="00D7538B">
        <w:rPr>
          <w:rFonts w:cs="Arial"/>
          <w:sz w:val="20"/>
        </w:rPr>
        <w:t xml:space="preserve"> hrs</w:t>
      </w:r>
      <w:r w:rsidRPr="00D7538B">
        <w:rPr>
          <w:rFonts w:cs="Arial"/>
          <w:sz w:val="20"/>
        </w:rPr>
        <w:tab/>
      </w:r>
      <w:r w:rsidRPr="00D7538B">
        <w:rPr>
          <w:rFonts w:cs="Arial"/>
          <w:sz w:val="20"/>
        </w:rPr>
        <w:tab/>
      </w:r>
      <w:r w:rsidRPr="00D7538B">
        <w:rPr>
          <w:rFonts w:cs="Arial"/>
          <w:sz w:val="20"/>
          <w:u w:val="single"/>
        </w:rPr>
        <w:tab/>
      </w:r>
    </w:p>
    <w:p w14:paraId="4DF7D0F9" w14:textId="4A3E7216" w:rsidR="0045780D" w:rsidRPr="00D7538B" w:rsidRDefault="0045780D" w:rsidP="0045780D">
      <w:pPr>
        <w:tabs>
          <w:tab w:val="left" w:pos="3240"/>
          <w:tab w:val="left" w:pos="3960"/>
          <w:tab w:val="left" w:pos="5220"/>
          <w:tab w:val="left" w:pos="6300"/>
          <w:tab w:val="left" w:pos="7200"/>
        </w:tabs>
        <w:ind w:left="1980" w:hanging="540"/>
        <w:rPr>
          <w:rFonts w:cs="Arial"/>
          <w:sz w:val="20"/>
        </w:rPr>
      </w:pPr>
      <w:r w:rsidRPr="00D7538B">
        <w:rPr>
          <w:rFonts w:cs="Arial"/>
          <w:sz w:val="20"/>
        </w:rPr>
        <w:tab/>
        <w:t>Total Engineering Cost</w:t>
      </w:r>
      <w:r w:rsidRPr="00D7538B">
        <w:rPr>
          <w:rFonts w:cs="Arial"/>
          <w:sz w:val="20"/>
        </w:rPr>
        <w:tab/>
      </w:r>
      <w:r w:rsidRPr="00D7538B">
        <w:rPr>
          <w:rFonts w:cs="Arial"/>
          <w:sz w:val="20"/>
        </w:rPr>
        <w:tab/>
      </w:r>
      <w:r w:rsidRPr="00D7538B">
        <w:rPr>
          <w:rFonts w:cs="Arial"/>
          <w:sz w:val="20"/>
          <w:u w:val="single"/>
        </w:rPr>
        <w:tab/>
      </w:r>
    </w:p>
    <w:p w14:paraId="4B0043A9" w14:textId="58ABA004" w:rsidR="0045780D" w:rsidRPr="00D7538B" w:rsidRDefault="0045780D" w:rsidP="0045780D">
      <w:pPr>
        <w:tabs>
          <w:tab w:val="left" w:pos="6300"/>
        </w:tabs>
        <w:ind w:left="1440" w:hanging="540"/>
        <w:rPr>
          <w:rFonts w:cs="Arial"/>
          <w:sz w:val="20"/>
        </w:rPr>
      </w:pPr>
      <w:r w:rsidRPr="00D7538B">
        <w:rPr>
          <w:rFonts w:cs="Arial"/>
          <w:sz w:val="20"/>
        </w:rPr>
        <w:t>(b)</w:t>
      </w:r>
      <w:r w:rsidRPr="00D7538B">
        <w:rPr>
          <w:rFonts w:cs="Arial"/>
          <w:sz w:val="20"/>
        </w:rPr>
        <w:tab/>
        <w:t>Other Cost</w:t>
      </w:r>
      <w:r w:rsidRPr="00D7538B">
        <w:rPr>
          <w:rFonts w:cs="Arial"/>
          <w:sz w:val="20"/>
        </w:rPr>
        <w:tab/>
      </w:r>
      <w:r w:rsidRPr="00D7538B">
        <w:rPr>
          <w:rFonts w:cs="Arial"/>
          <w:sz w:val="20"/>
          <w:u w:val="single"/>
        </w:rPr>
        <w:tab/>
      </w:r>
      <w:r w:rsidRPr="00D7538B">
        <w:rPr>
          <w:rFonts w:cs="Arial"/>
          <w:sz w:val="20"/>
          <w:u w:val="single"/>
        </w:rPr>
        <w:tab/>
      </w:r>
    </w:p>
    <w:p w14:paraId="745BFDFD" w14:textId="089F2549" w:rsidR="0045780D" w:rsidRPr="00D7538B" w:rsidRDefault="0045780D" w:rsidP="0045780D">
      <w:pPr>
        <w:tabs>
          <w:tab w:val="left" w:pos="6300"/>
        </w:tabs>
        <w:ind w:left="1440" w:hanging="540"/>
        <w:rPr>
          <w:rFonts w:cs="Arial"/>
          <w:sz w:val="20"/>
        </w:rPr>
      </w:pPr>
      <w:r w:rsidRPr="00D7538B">
        <w:rPr>
          <w:rFonts w:cs="Arial"/>
          <w:sz w:val="20"/>
        </w:rPr>
        <w:tab/>
        <w:t xml:space="preserve">Total Cost (a) + (b) </w:t>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rPr>
        <w:tab/>
      </w:r>
      <w:r w:rsidRPr="00D7538B">
        <w:rPr>
          <w:rFonts w:cs="Arial"/>
          <w:sz w:val="20"/>
        </w:rPr>
        <w:tab/>
      </w:r>
    </w:p>
    <w:p w14:paraId="082BD37E" w14:textId="77777777" w:rsidR="0045780D" w:rsidRPr="00D7538B" w:rsidRDefault="0045780D" w:rsidP="0045780D">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Contractor's name  </w:t>
      </w:r>
      <w:r w:rsidRPr="00D7538B">
        <w:rPr>
          <w:rFonts w:cs="Arial"/>
          <w:sz w:val="20"/>
        </w:rPr>
        <w:t>]</w:t>
      </w:r>
    </w:p>
    <w:p w14:paraId="145D3090" w14:textId="77777777" w:rsidR="0045780D" w:rsidRPr="00D7538B" w:rsidRDefault="0045780D" w:rsidP="0045780D">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Signature  </w:t>
      </w:r>
      <w:r w:rsidRPr="00D7538B">
        <w:rPr>
          <w:rFonts w:cs="Arial"/>
          <w:sz w:val="20"/>
        </w:rPr>
        <w:t>]</w:t>
      </w:r>
    </w:p>
    <w:p w14:paraId="561CC918" w14:textId="77777777" w:rsidR="0045780D" w:rsidRPr="00D7538B" w:rsidRDefault="0045780D" w:rsidP="0045780D">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Name of signatory  </w:t>
      </w:r>
      <w:r w:rsidRPr="00D7538B">
        <w:rPr>
          <w:rFonts w:cs="Arial"/>
          <w:sz w:val="20"/>
        </w:rPr>
        <w:t>]</w:t>
      </w:r>
    </w:p>
    <w:p w14:paraId="295B942F" w14:textId="77777777" w:rsidR="0045780D" w:rsidRPr="00D7538B" w:rsidRDefault="0045780D" w:rsidP="0045780D">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Title of signatory  </w:t>
      </w:r>
      <w:r w:rsidRPr="00D7538B">
        <w:rPr>
          <w:rFonts w:cs="Arial"/>
          <w:sz w:val="20"/>
        </w:rPr>
        <w:t>]</w:t>
      </w:r>
    </w:p>
    <w:p w14:paraId="7402516F" w14:textId="77777777" w:rsidR="00E32BF6" w:rsidRPr="00D7538B" w:rsidRDefault="002F3625">
      <w:pPr>
        <w:pStyle w:val="Heading3"/>
      </w:pPr>
      <w:r w:rsidRPr="00D7538B">
        <w:t>Acceptance of Estimate Form</w:t>
      </w:r>
      <w:bookmarkEnd w:id="2144"/>
    </w:p>
    <w:p w14:paraId="78179BB3" w14:textId="77777777" w:rsidR="00861532" w:rsidRPr="00D7538B" w:rsidRDefault="00861532" w:rsidP="00861532">
      <w:pPr>
        <w:ind w:left="360" w:right="288"/>
        <w:jc w:val="center"/>
        <w:rPr>
          <w:rFonts w:cs="Arial"/>
          <w:sz w:val="20"/>
        </w:rPr>
      </w:pPr>
      <w:bookmarkStart w:id="2145" w:name="_Toc106000798"/>
      <w:r w:rsidRPr="00D7538B">
        <w:rPr>
          <w:rFonts w:cs="Arial"/>
          <w:sz w:val="20"/>
        </w:rPr>
        <w:t xml:space="preserve">[ </w:t>
      </w:r>
      <w:r w:rsidRPr="00D7538B">
        <w:rPr>
          <w:rFonts w:ascii="Comic Sans MS" w:hAnsi="Comic Sans MS" w:cs="Arial"/>
          <w:i/>
          <w:sz w:val="16"/>
          <w:szCs w:val="16"/>
        </w:rPr>
        <w:t>Employer’s letterhead</w:t>
      </w:r>
      <w:r w:rsidRPr="00D7538B">
        <w:rPr>
          <w:rFonts w:cs="Arial"/>
          <w:sz w:val="20"/>
        </w:rPr>
        <w:t xml:space="preserve">  ]</w:t>
      </w:r>
    </w:p>
    <w:p w14:paraId="3CBD0D66" w14:textId="77777777" w:rsidR="00861532" w:rsidRPr="00D7538B" w:rsidRDefault="00861532" w:rsidP="00861532">
      <w:pPr>
        <w:ind w:left="360" w:right="288"/>
        <w:rPr>
          <w:rFonts w:cs="Arial"/>
          <w:sz w:val="20"/>
        </w:rPr>
      </w:pPr>
    </w:p>
    <w:p w14:paraId="192ADE78" w14:textId="69E7E9A0" w:rsidR="00861532" w:rsidRPr="00D7538B" w:rsidRDefault="00861532" w:rsidP="00861532">
      <w:pPr>
        <w:tabs>
          <w:tab w:val="left" w:pos="6480"/>
          <w:tab w:val="left" w:pos="9000"/>
        </w:tabs>
        <w:ind w:left="360" w:right="288"/>
        <w:rPr>
          <w:rFonts w:cs="Arial"/>
          <w:sz w:val="20"/>
        </w:rPr>
      </w:pPr>
      <w:r w:rsidRPr="00D7538B">
        <w:rPr>
          <w:rFonts w:cs="Arial"/>
          <w:sz w:val="20"/>
        </w:rPr>
        <w:t xml:space="preserve">To:  [ </w:t>
      </w:r>
      <w:r w:rsidRPr="00D7538B">
        <w:rPr>
          <w:rFonts w:cs="Arial"/>
          <w:i/>
          <w:sz w:val="20"/>
        </w:rPr>
        <w:t xml:space="preserve"> </w:t>
      </w:r>
      <w:r w:rsidRPr="00D7538B">
        <w:rPr>
          <w:rFonts w:ascii="Comic Sans MS" w:hAnsi="Comic Sans MS" w:cs="Arial"/>
          <w:i/>
          <w:sz w:val="16"/>
          <w:szCs w:val="16"/>
        </w:rPr>
        <w:t>Contractor’s name and address</w:t>
      </w:r>
      <w:r w:rsidRPr="00D7538B">
        <w:rPr>
          <w:rFonts w:ascii="Comic Sans MS" w:hAnsi="Comic Sans MS" w:cs="Arial"/>
          <w:b/>
          <w:i/>
          <w:sz w:val="16"/>
          <w:szCs w:val="16"/>
        </w:rPr>
        <w:t xml:space="preserve">  </w:t>
      </w:r>
      <w:r w:rsidRPr="00D7538B">
        <w:rPr>
          <w:rFonts w:cs="Arial"/>
          <w:sz w:val="20"/>
        </w:rPr>
        <w:t>]</w:t>
      </w:r>
      <w:r w:rsidRPr="00D7538B">
        <w:rPr>
          <w:rFonts w:cs="Arial"/>
          <w:sz w:val="20"/>
        </w:rPr>
        <w:tab/>
        <w:t xml:space="preserve">Date: </w:t>
      </w:r>
    </w:p>
    <w:p w14:paraId="0D056D7E" w14:textId="00FA87F4" w:rsidR="00861532" w:rsidRPr="00D7538B" w:rsidRDefault="00861532" w:rsidP="00861532">
      <w:pPr>
        <w:ind w:left="360" w:right="288"/>
        <w:rPr>
          <w:rFonts w:cs="Arial"/>
          <w:sz w:val="20"/>
        </w:rPr>
      </w:pPr>
      <w:r w:rsidRPr="00D7538B">
        <w:rPr>
          <w:rFonts w:cs="Arial"/>
          <w:sz w:val="20"/>
        </w:rPr>
        <w:t xml:space="preserve">Attention:  </w:t>
      </w:r>
      <w:r w:rsidRPr="00D7538B">
        <w:rPr>
          <w:rFonts w:cs="Arial"/>
          <w:i/>
          <w:sz w:val="20"/>
        </w:rPr>
        <w:t xml:space="preserve">[ </w:t>
      </w:r>
      <w:r w:rsidRPr="00D7538B">
        <w:rPr>
          <w:rFonts w:ascii="Comic Sans MS" w:hAnsi="Comic Sans MS" w:cs="Arial"/>
          <w:i/>
          <w:sz w:val="16"/>
          <w:szCs w:val="16"/>
        </w:rPr>
        <w:t xml:space="preserve">Name and title  </w:t>
      </w:r>
      <w:r w:rsidRPr="00D7538B">
        <w:rPr>
          <w:rFonts w:cs="Arial"/>
          <w:i/>
          <w:sz w:val="20"/>
        </w:rPr>
        <w:t>]</w:t>
      </w:r>
    </w:p>
    <w:p w14:paraId="24462902" w14:textId="77777777" w:rsidR="00861532" w:rsidRPr="00D7538B" w:rsidRDefault="00861532" w:rsidP="00861532">
      <w:pPr>
        <w:ind w:left="360" w:right="288"/>
        <w:rPr>
          <w:rFonts w:cs="Arial"/>
          <w:sz w:val="20"/>
        </w:rPr>
      </w:pPr>
      <w:r w:rsidRPr="00D7538B">
        <w:rPr>
          <w:rFonts w:cs="Arial"/>
          <w:sz w:val="20"/>
        </w:rPr>
        <w:t xml:space="preserve">Contract Name:  </w:t>
      </w:r>
      <w:r w:rsidRPr="00D7538B">
        <w:rPr>
          <w:rFonts w:cs="Arial"/>
          <w:i/>
          <w:sz w:val="20"/>
        </w:rPr>
        <w:t xml:space="preserve">[  </w:t>
      </w:r>
      <w:r w:rsidRPr="00D7538B">
        <w:rPr>
          <w:rFonts w:ascii="Comic Sans MS" w:hAnsi="Comic Sans MS" w:cs="Arial"/>
          <w:i/>
          <w:sz w:val="16"/>
          <w:szCs w:val="16"/>
        </w:rPr>
        <w:t xml:space="preserve">Contract name  </w:t>
      </w:r>
      <w:r w:rsidRPr="00D7538B">
        <w:rPr>
          <w:rFonts w:cs="Arial"/>
          <w:i/>
          <w:sz w:val="20"/>
        </w:rPr>
        <w:t>]</w:t>
      </w:r>
    </w:p>
    <w:p w14:paraId="3B9328C7" w14:textId="7790E29E" w:rsidR="00861532" w:rsidRPr="00D7538B" w:rsidRDefault="00861532" w:rsidP="00861532">
      <w:pPr>
        <w:ind w:left="360" w:right="288"/>
        <w:rPr>
          <w:rFonts w:cs="Arial"/>
          <w:sz w:val="20"/>
        </w:rPr>
      </w:pPr>
      <w:r w:rsidRPr="00D7538B">
        <w:rPr>
          <w:rFonts w:cs="Arial"/>
          <w:sz w:val="20"/>
        </w:rPr>
        <w:t xml:space="preserve">Contract Number:  </w:t>
      </w:r>
      <w:r w:rsidRPr="00D7538B">
        <w:rPr>
          <w:rFonts w:cs="Arial"/>
          <w:i/>
          <w:sz w:val="20"/>
        </w:rPr>
        <w:t xml:space="preserve">[  </w:t>
      </w:r>
      <w:r w:rsidRPr="00D7538B">
        <w:rPr>
          <w:rFonts w:ascii="Comic Sans MS" w:hAnsi="Comic Sans MS" w:cs="Arial"/>
          <w:i/>
          <w:sz w:val="16"/>
          <w:szCs w:val="16"/>
        </w:rPr>
        <w:t xml:space="preserve">Contract number  </w:t>
      </w:r>
      <w:r w:rsidRPr="00D7538B">
        <w:rPr>
          <w:rFonts w:cs="Arial"/>
          <w:i/>
          <w:sz w:val="20"/>
        </w:rPr>
        <w:t>]</w:t>
      </w:r>
    </w:p>
    <w:p w14:paraId="5372C27B" w14:textId="77777777" w:rsidR="00861532" w:rsidRPr="00D7538B" w:rsidRDefault="00861532" w:rsidP="00861532">
      <w:pPr>
        <w:ind w:left="360" w:right="288"/>
        <w:rPr>
          <w:rFonts w:cs="Arial"/>
          <w:sz w:val="20"/>
        </w:rPr>
      </w:pPr>
    </w:p>
    <w:p w14:paraId="1240ED1F" w14:textId="5C1CAF02" w:rsidR="00861532" w:rsidRPr="00D7538B" w:rsidRDefault="00861532" w:rsidP="00861532">
      <w:pPr>
        <w:ind w:left="360" w:right="288"/>
        <w:rPr>
          <w:rFonts w:cs="Arial"/>
          <w:sz w:val="20"/>
        </w:rPr>
      </w:pPr>
      <w:r w:rsidRPr="00D7538B">
        <w:rPr>
          <w:rFonts w:cs="Arial"/>
          <w:sz w:val="20"/>
        </w:rPr>
        <w:t>Dear Ladies and/or Gentlemen:</w:t>
      </w:r>
    </w:p>
    <w:p w14:paraId="1BD501B0" w14:textId="749BD1F4" w:rsidR="00861532" w:rsidRPr="00D7538B" w:rsidRDefault="00861532" w:rsidP="00861532">
      <w:pPr>
        <w:ind w:left="360" w:right="288"/>
        <w:jc w:val="both"/>
        <w:rPr>
          <w:rFonts w:cs="Arial"/>
          <w:sz w:val="20"/>
        </w:rPr>
      </w:pPr>
      <w:r w:rsidRPr="00D7538B">
        <w:rPr>
          <w:rFonts w:cs="Arial"/>
          <w:sz w:val="20"/>
        </w:rPr>
        <w:t>We hereby accept your Estimate for Change Proposal and agree that you should proceed with the preparation of the Change Proposal.</w:t>
      </w:r>
    </w:p>
    <w:p w14:paraId="55AE700A" w14:textId="77777777" w:rsidR="00861532" w:rsidRPr="00D7538B" w:rsidRDefault="00861532" w:rsidP="00861532">
      <w:pPr>
        <w:spacing w:after="120"/>
        <w:ind w:left="900" w:right="288" w:hanging="547"/>
        <w:rPr>
          <w:rFonts w:cs="Arial"/>
          <w:sz w:val="20"/>
        </w:rPr>
      </w:pPr>
      <w:r w:rsidRPr="00D7538B">
        <w:rPr>
          <w:rFonts w:cs="Arial"/>
          <w:sz w:val="20"/>
        </w:rPr>
        <w:t>1.</w:t>
      </w:r>
      <w:r w:rsidRPr="00D7538B">
        <w:rPr>
          <w:rFonts w:cs="Arial"/>
          <w:sz w:val="20"/>
        </w:rPr>
        <w:tab/>
        <w:t xml:space="preserve">Title of Change:  [  </w:t>
      </w:r>
      <w:r w:rsidRPr="00D7538B">
        <w:rPr>
          <w:rFonts w:ascii="Comic Sans MS" w:hAnsi="Comic Sans MS" w:cs="Arial"/>
          <w:i/>
          <w:sz w:val="16"/>
          <w:szCs w:val="16"/>
        </w:rPr>
        <w:t>Title</w:t>
      </w:r>
      <w:r w:rsidRPr="00D7538B">
        <w:rPr>
          <w:rFonts w:ascii="Comic Sans MS" w:hAnsi="Comic Sans MS" w:cs="Arial"/>
          <w:b/>
          <w:i/>
          <w:sz w:val="16"/>
          <w:szCs w:val="16"/>
        </w:rPr>
        <w:t xml:space="preserve">  </w:t>
      </w:r>
      <w:r w:rsidRPr="00D7538B">
        <w:rPr>
          <w:rFonts w:cs="Arial"/>
          <w:sz w:val="20"/>
        </w:rPr>
        <w:t>]</w:t>
      </w:r>
    </w:p>
    <w:p w14:paraId="200D04D4" w14:textId="77777777" w:rsidR="00861532" w:rsidRPr="00D7538B" w:rsidRDefault="00861532" w:rsidP="00861532">
      <w:pPr>
        <w:spacing w:after="120"/>
        <w:ind w:left="900" w:right="288" w:hanging="547"/>
        <w:rPr>
          <w:rFonts w:cs="Arial"/>
          <w:sz w:val="20"/>
        </w:rPr>
      </w:pPr>
      <w:r w:rsidRPr="00D7538B">
        <w:rPr>
          <w:rFonts w:cs="Arial"/>
          <w:sz w:val="20"/>
        </w:rPr>
        <w:t>2.</w:t>
      </w:r>
      <w:r w:rsidRPr="00D7538B">
        <w:rPr>
          <w:rFonts w:cs="Arial"/>
          <w:sz w:val="20"/>
        </w:rPr>
        <w:tab/>
        <w:t xml:space="preserve">Change Request No./Rev.:  [  </w:t>
      </w:r>
      <w:r w:rsidRPr="00D7538B">
        <w:rPr>
          <w:rFonts w:ascii="Comic Sans MS" w:hAnsi="Comic Sans MS" w:cs="Arial"/>
          <w:i/>
          <w:sz w:val="16"/>
          <w:szCs w:val="16"/>
        </w:rPr>
        <w:t>Request number/revision</w:t>
      </w:r>
      <w:r w:rsidRPr="00D7538B">
        <w:rPr>
          <w:rFonts w:ascii="Comic Sans MS" w:hAnsi="Comic Sans MS" w:cs="Arial"/>
          <w:b/>
          <w:i/>
          <w:sz w:val="16"/>
          <w:szCs w:val="16"/>
        </w:rPr>
        <w:t xml:space="preserve">  </w:t>
      </w:r>
      <w:r w:rsidRPr="00D7538B">
        <w:rPr>
          <w:rFonts w:cs="Arial"/>
          <w:sz w:val="20"/>
        </w:rPr>
        <w:t>]</w:t>
      </w:r>
    </w:p>
    <w:p w14:paraId="2E7F00A6" w14:textId="77777777" w:rsidR="00861532" w:rsidRPr="00D7538B" w:rsidRDefault="00861532" w:rsidP="00861532">
      <w:pPr>
        <w:spacing w:after="120"/>
        <w:ind w:left="900" w:right="288" w:hanging="547"/>
        <w:rPr>
          <w:rFonts w:cs="Arial"/>
          <w:sz w:val="20"/>
        </w:rPr>
      </w:pPr>
      <w:r w:rsidRPr="00D7538B">
        <w:rPr>
          <w:rFonts w:cs="Arial"/>
          <w:sz w:val="20"/>
        </w:rPr>
        <w:t>3.</w:t>
      </w:r>
      <w:r w:rsidRPr="00D7538B">
        <w:rPr>
          <w:rFonts w:cs="Arial"/>
          <w:sz w:val="20"/>
        </w:rPr>
        <w:tab/>
        <w:t xml:space="preserve">Estimate for Change Proposal No./Rev.:  [  </w:t>
      </w:r>
      <w:r w:rsidRPr="00D7538B">
        <w:rPr>
          <w:rFonts w:ascii="Comic Sans MS" w:hAnsi="Comic Sans MS" w:cs="Arial"/>
          <w:i/>
          <w:sz w:val="16"/>
          <w:szCs w:val="16"/>
        </w:rPr>
        <w:t>Proposal number/revision</w:t>
      </w:r>
      <w:r w:rsidRPr="00D7538B">
        <w:rPr>
          <w:rFonts w:ascii="Comic Sans MS" w:hAnsi="Comic Sans MS" w:cs="Arial"/>
          <w:b/>
          <w:i/>
          <w:sz w:val="16"/>
          <w:szCs w:val="16"/>
        </w:rPr>
        <w:t xml:space="preserve">  </w:t>
      </w:r>
      <w:r w:rsidRPr="00D7538B">
        <w:rPr>
          <w:rFonts w:cs="Arial"/>
          <w:sz w:val="20"/>
        </w:rPr>
        <w:t>]</w:t>
      </w:r>
    </w:p>
    <w:p w14:paraId="5948ACA8" w14:textId="77777777" w:rsidR="00861532" w:rsidRPr="00D7538B" w:rsidRDefault="00861532" w:rsidP="00861532">
      <w:pPr>
        <w:spacing w:after="120"/>
        <w:ind w:left="900" w:right="288" w:hanging="547"/>
        <w:rPr>
          <w:rFonts w:cs="Arial"/>
          <w:sz w:val="20"/>
        </w:rPr>
      </w:pPr>
      <w:r w:rsidRPr="00D7538B">
        <w:rPr>
          <w:rFonts w:cs="Arial"/>
          <w:sz w:val="20"/>
        </w:rPr>
        <w:t>4.</w:t>
      </w:r>
      <w:r w:rsidRPr="00D7538B">
        <w:rPr>
          <w:rFonts w:cs="Arial"/>
          <w:sz w:val="20"/>
        </w:rPr>
        <w:tab/>
        <w:t xml:space="preserve">Acceptance of Estimate No./Rev.:  [  </w:t>
      </w:r>
      <w:r w:rsidRPr="00D7538B">
        <w:rPr>
          <w:rFonts w:ascii="Comic Sans MS" w:hAnsi="Comic Sans MS" w:cs="Arial"/>
          <w:i/>
          <w:sz w:val="16"/>
          <w:szCs w:val="16"/>
        </w:rPr>
        <w:t>Estimate number/revision</w:t>
      </w:r>
      <w:r w:rsidRPr="00D7538B">
        <w:rPr>
          <w:rFonts w:ascii="Comic Sans MS" w:hAnsi="Comic Sans MS" w:cs="Arial"/>
          <w:b/>
          <w:i/>
          <w:sz w:val="16"/>
          <w:szCs w:val="16"/>
        </w:rPr>
        <w:t xml:space="preserve">  </w:t>
      </w:r>
      <w:r w:rsidRPr="00D7538B">
        <w:rPr>
          <w:rFonts w:cs="Arial"/>
          <w:sz w:val="20"/>
        </w:rPr>
        <w:t>]</w:t>
      </w:r>
    </w:p>
    <w:p w14:paraId="54148664" w14:textId="77777777" w:rsidR="00861532" w:rsidRPr="00D7538B" w:rsidRDefault="00861532" w:rsidP="00861532">
      <w:pPr>
        <w:spacing w:after="120"/>
        <w:ind w:left="900" w:right="288" w:hanging="547"/>
        <w:rPr>
          <w:rFonts w:cs="Arial"/>
          <w:sz w:val="20"/>
        </w:rPr>
      </w:pPr>
      <w:r w:rsidRPr="00D7538B">
        <w:rPr>
          <w:rFonts w:cs="Arial"/>
          <w:sz w:val="20"/>
        </w:rPr>
        <w:t>5.</w:t>
      </w:r>
      <w:r w:rsidRPr="00D7538B">
        <w:rPr>
          <w:rFonts w:cs="Arial"/>
          <w:sz w:val="20"/>
        </w:rPr>
        <w:tab/>
        <w:t xml:space="preserve">Brief Description of Change:  [  </w:t>
      </w:r>
      <w:r w:rsidRPr="00D7538B">
        <w:rPr>
          <w:rFonts w:ascii="Comic Sans MS" w:hAnsi="Comic Sans MS" w:cs="Arial"/>
          <w:i/>
          <w:sz w:val="16"/>
          <w:szCs w:val="16"/>
        </w:rPr>
        <w:t>Description</w:t>
      </w:r>
      <w:r w:rsidRPr="00D7538B">
        <w:rPr>
          <w:rFonts w:ascii="Comic Sans MS" w:hAnsi="Comic Sans MS" w:cs="Arial"/>
          <w:b/>
          <w:i/>
          <w:sz w:val="16"/>
          <w:szCs w:val="16"/>
        </w:rPr>
        <w:t xml:space="preserve">  </w:t>
      </w:r>
      <w:r w:rsidRPr="00D7538B">
        <w:rPr>
          <w:rFonts w:cs="Arial"/>
          <w:sz w:val="20"/>
        </w:rPr>
        <w:t>]</w:t>
      </w:r>
    </w:p>
    <w:p w14:paraId="3274909B" w14:textId="77777777" w:rsidR="00861532" w:rsidRPr="00D7538B" w:rsidRDefault="00861532" w:rsidP="00861532">
      <w:pPr>
        <w:spacing w:after="120"/>
        <w:ind w:left="900" w:right="288" w:hanging="547"/>
        <w:jc w:val="both"/>
        <w:rPr>
          <w:rFonts w:cs="Arial"/>
          <w:sz w:val="20"/>
        </w:rPr>
      </w:pPr>
      <w:r w:rsidRPr="00D7538B">
        <w:rPr>
          <w:rFonts w:cs="Arial"/>
          <w:sz w:val="20"/>
        </w:rPr>
        <w:t>6.</w:t>
      </w:r>
      <w:r w:rsidRPr="00D7538B">
        <w:rPr>
          <w:rFonts w:cs="Arial"/>
          <w:sz w:val="20"/>
        </w:rPr>
        <w:tab/>
        <w:t>Other Terms and Conditions:  In the event that we decide not to order the Change accepted, you shall be entitled to compensation for the cost of preparing the Change Proposal described in your Estimate for Change Proposal mentioned in para. 3 above in accordance with GCC Clause 39 of the General Conditions.</w:t>
      </w:r>
    </w:p>
    <w:p w14:paraId="3CDC61D3" w14:textId="77777777" w:rsidR="00861532" w:rsidRPr="00D7538B" w:rsidRDefault="00861532" w:rsidP="00861532">
      <w:pPr>
        <w:rPr>
          <w:rFonts w:cs="Arial"/>
        </w:rPr>
      </w:pPr>
    </w:p>
    <w:p w14:paraId="6DA1BB7C" w14:textId="77777777" w:rsidR="00861532" w:rsidRPr="00D7538B" w:rsidRDefault="00861532" w:rsidP="00861532">
      <w:pPr>
        <w:rPr>
          <w:rFonts w:cs="Arial"/>
        </w:rPr>
      </w:pPr>
    </w:p>
    <w:p w14:paraId="70A26A19" w14:textId="77777777" w:rsidR="00861532" w:rsidRPr="00D7538B" w:rsidRDefault="00861532" w:rsidP="00861532">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Employer’s name  </w:t>
      </w:r>
      <w:r w:rsidRPr="00D7538B">
        <w:rPr>
          <w:rFonts w:cs="Arial"/>
          <w:sz w:val="20"/>
        </w:rPr>
        <w:t>]</w:t>
      </w:r>
    </w:p>
    <w:p w14:paraId="21CD2A35" w14:textId="77777777" w:rsidR="00861532" w:rsidRPr="00D7538B" w:rsidRDefault="00861532" w:rsidP="00861532">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Signature  </w:t>
      </w:r>
      <w:r w:rsidRPr="00D7538B">
        <w:rPr>
          <w:rFonts w:cs="Arial"/>
          <w:sz w:val="20"/>
        </w:rPr>
        <w:t>]</w:t>
      </w:r>
    </w:p>
    <w:p w14:paraId="56D90719" w14:textId="77777777" w:rsidR="00861532" w:rsidRPr="00D7538B" w:rsidRDefault="00861532" w:rsidP="00861532">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Name of signatory  </w:t>
      </w:r>
      <w:r w:rsidRPr="00D7538B">
        <w:rPr>
          <w:rFonts w:cs="Arial"/>
          <w:sz w:val="20"/>
        </w:rPr>
        <w:t>]</w:t>
      </w:r>
    </w:p>
    <w:p w14:paraId="5EF22DBC" w14:textId="77777777" w:rsidR="00861532" w:rsidRPr="00D7538B" w:rsidRDefault="00861532" w:rsidP="00861532">
      <w:pPr>
        <w:ind w:left="360" w:right="288"/>
        <w:rPr>
          <w:rFonts w:cs="Arial"/>
          <w:sz w:val="20"/>
        </w:rPr>
      </w:pPr>
      <w:r w:rsidRPr="00D7538B">
        <w:rPr>
          <w:rFonts w:cs="Arial"/>
          <w:sz w:val="20"/>
        </w:rPr>
        <w:t xml:space="preserve">[  </w:t>
      </w:r>
      <w:r w:rsidRPr="00D7538B">
        <w:rPr>
          <w:rFonts w:ascii="Comic Sans MS" w:hAnsi="Comic Sans MS" w:cs="Arial"/>
          <w:i/>
          <w:sz w:val="16"/>
          <w:szCs w:val="16"/>
        </w:rPr>
        <w:t>Title of signatory</w:t>
      </w:r>
      <w:r w:rsidRPr="00D7538B">
        <w:rPr>
          <w:rFonts w:ascii="Comic Sans MS" w:hAnsi="Comic Sans MS" w:cs="Arial"/>
          <w:b/>
          <w:i/>
          <w:sz w:val="16"/>
          <w:szCs w:val="16"/>
        </w:rPr>
        <w:t xml:space="preserve">  </w:t>
      </w:r>
      <w:r w:rsidRPr="00D7538B">
        <w:rPr>
          <w:rFonts w:cs="Arial"/>
          <w:sz w:val="20"/>
        </w:rPr>
        <w:t>]</w:t>
      </w:r>
    </w:p>
    <w:p w14:paraId="0BE4F383" w14:textId="0BD17578" w:rsidR="00E32BF6" w:rsidRPr="00D7538B" w:rsidRDefault="00861532" w:rsidP="00861532">
      <w:pPr>
        <w:pStyle w:val="Heading3"/>
      </w:pPr>
      <w:r w:rsidRPr="00D7538B">
        <w:br w:type="page"/>
      </w:r>
      <w:r w:rsidR="002F3625" w:rsidRPr="00D7538B">
        <w:t>Change Proposal Form</w:t>
      </w:r>
      <w:bookmarkEnd w:id="2145"/>
    </w:p>
    <w:p w14:paraId="072D1452" w14:textId="3EEC4B69" w:rsidR="005C3B9E" w:rsidRPr="00D7538B" w:rsidRDefault="005C3B9E" w:rsidP="005C3B9E">
      <w:pPr>
        <w:jc w:val="center"/>
        <w:rPr>
          <w:rFonts w:cs="Arial"/>
          <w:sz w:val="20"/>
        </w:rPr>
      </w:pPr>
      <w:bookmarkStart w:id="2146" w:name="_Toc106000799"/>
      <w:r w:rsidRPr="00D7538B">
        <w:rPr>
          <w:rFonts w:cs="Arial"/>
          <w:sz w:val="20"/>
        </w:rPr>
        <w:t xml:space="preserve">[  </w:t>
      </w:r>
      <w:r w:rsidRPr="00D7538B">
        <w:rPr>
          <w:rFonts w:ascii="Comic Sans MS" w:hAnsi="Comic Sans MS" w:cs="Arial"/>
          <w:i/>
          <w:sz w:val="16"/>
          <w:szCs w:val="16"/>
        </w:rPr>
        <w:t>Contractor’s letterhead</w:t>
      </w:r>
      <w:r w:rsidRPr="00D7538B">
        <w:rPr>
          <w:rFonts w:ascii="Comic Sans MS" w:hAnsi="Comic Sans MS" w:cs="Arial"/>
          <w:b/>
          <w:i/>
          <w:sz w:val="16"/>
          <w:szCs w:val="16"/>
        </w:rPr>
        <w:t xml:space="preserve">  </w:t>
      </w:r>
      <w:r w:rsidRPr="00D7538B">
        <w:rPr>
          <w:rFonts w:cs="Arial"/>
          <w:sz w:val="20"/>
        </w:rPr>
        <w:t>]</w:t>
      </w:r>
    </w:p>
    <w:p w14:paraId="00EFA7B6" w14:textId="77777777" w:rsidR="005C3B9E" w:rsidRPr="00D7538B" w:rsidRDefault="005C3B9E" w:rsidP="005C3B9E">
      <w:pPr>
        <w:tabs>
          <w:tab w:val="left" w:pos="6480"/>
          <w:tab w:val="left" w:pos="9000"/>
        </w:tabs>
        <w:ind w:left="0" w:right="288"/>
        <w:rPr>
          <w:rFonts w:cs="Arial"/>
          <w:sz w:val="20"/>
        </w:rPr>
      </w:pPr>
    </w:p>
    <w:p w14:paraId="0501B142" w14:textId="77777777" w:rsidR="005C3B9E" w:rsidRPr="00D7538B" w:rsidRDefault="005C3B9E" w:rsidP="005C3B9E">
      <w:pPr>
        <w:tabs>
          <w:tab w:val="left" w:pos="6480"/>
          <w:tab w:val="left" w:pos="9000"/>
        </w:tabs>
        <w:ind w:left="360" w:right="288"/>
        <w:rPr>
          <w:rFonts w:cs="Arial"/>
          <w:sz w:val="20"/>
        </w:rPr>
      </w:pPr>
      <w:r w:rsidRPr="00D7538B">
        <w:rPr>
          <w:rFonts w:cs="Arial"/>
          <w:sz w:val="20"/>
        </w:rPr>
        <w:t>To:  [</w:t>
      </w:r>
      <w:r w:rsidRPr="00D7538B">
        <w:rPr>
          <w:rFonts w:cs="Arial"/>
          <w:i/>
          <w:sz w:val="20"/>
        </w:rPr>
        <w:t xml:space="preserve">  </w:t>
      </w:r>
      <w:r w:rsidRPr="00D7538B">
        <w:rPr>
          <w:rFonts w:ascii="Comic Sans MS" w:hAnsi="Comic Sans MS" w:cs="Arial"/>
          <w:i/>
          <w:sz w:val="16"/>
          <w:szCs w:val="16"/>
        </w:rPr>
        <w:t>Employer's  name and address</w:t>
      </w:r>
      <w:r w:rsidRPr="00D7538B">
        <w:rPr>
          <w:rFonts w:ascii="Comic Sans MS" w:hAnsi="Comic Sans MS" w:cs="Arial"/>
          <w:b/>
          <w:i/>
          <w:sz w:val="16"/>
          <w:szCs w:val="16"/>
        </w:rPr>
        <w:t xml:space="preserve"> </w:t>
      </w:r>
      <w:r w:rsidRPr="00D7538B">
        <w:rPr>
          <w:rFonts w:ascii="Comic Sans MS" w:hAnsi="Comic Sans MS" w:cs="Arial"/>
          <w:b/>
          <w:sz w:val="16"/>
          <w:szCs w:val="16"/>
        </w:rPr>
        <w:t xml:space="preserve"> </w:t>
      </w:r>
      <w:r w:rsidRPr="00D7538B">
        <w:rPr>
          <w:rFonts w:cs="Arial"/>
          <w:sz w:val="20"/>
        </w:rPr>
        <w:t>]</w:t>
      </w:r>
      <w:r w:rsidRPr="00D7538B">
        <w:rPr>
          <w:rFonts w:cs="Arial"/>
          <w:sz w:val="20"/>
        </w:rPr>
        <w:tab/>
        <w:t xml:space="preserve">Date: </w:t>
      </w:r>
    </w:p>
    <w:p w14:paraId="0C86F33D" w14:textId="77777777" w:rsidR="005C3B9E" w:rsidRPr="00D7538B" w:rsidRDefault="005C3B9E" w:rsidP="005C3B9E">
      <w:pPr>
        <w:ind w:left="0" w:right="288"/>
        <w:rPr>
          <w:rFonts w:cs="Arial"/>
          <w:sz w:val="20"/>
        </w:rPr>
      </w:pPr>
    </w:p>
    <w:p w14:paraId="34F33F2C" w14:textId="0E3BA498" w:rsidR="005C3B9E" w:rsidRPr="00D7538B" w:rsidRDefault="005C3B9E" w:rsidP="005C3B9E">
      <w:pPr>
        <w:ind w:left="360" w:right="288"/>
        <w:rPr>
          <w:rFonts w:cs="Arial"/>
          <w:sz w:val="20"/>
        </w:rPr>
      </w:pPr>
      <w:r w:rsidRPr="00D7538B">
        <w:rPr>
          <w:rFonts w:cs="Arial"/>
          <w:sz w:val="20"/>
        </w:rPr>
        <w:t>Attention:  [</w:t>
      </w:r>
      <w:r w:rsidRPr="00D7538B">
        <w:rPr>
          <w:rFonts w:cs="Arial"/>
          <w:i/>
          <w:sz w:val="20"/>
        </w:rPr>
        <w:t xml:space="preserve">  </w:t>
      </w:r>
      <w:r w:rsidRPr="00D7538B">
        <w:rPr>
          <w:rFonts w:ascii="Comic Sans MS" w:hAnsi="Comic Sans MS" w:cs="Arial"/>
          <w:i/>
          <w:sz w:val="16"/>
          <w:szCs w:val="16"/>
        </w:rPr>
        <w:t>Name and title</w:t>
      </w:r>
      <w:r w:rsidRPr="00D7538B">
        <w:rPr>
          <w:rFonts w:ascii="Comic Sans MS" w:hAnsi="Comic Sans MS" w:cs="Arial"/>
          <w:b/>
          <w:i/>
          <w:sz w:val="16"/>
          <w:szCs w:val="16"/>
        </w:rPr>
        <w:t xml:space="preserve">  </w:t>
      </w:r>
      <w:r w:rsidRPr="00D7538B">
        <w:rPr>
          <w:rFonts w:cs="Arial"/>
          <w:sz w:val="20"/>
        </w:rPr>
        <w:t>]</w:t>
      </w:r>
    </w:p>
    <w:p w14:paraId="7C03FBF9" w14:textId="77777777" w:rsidR="005C3B9E" w:rsidRPr="00D7538B" w:rsidRDefault="005C3B9E" w:rsidP="005C3B9E">
      <w:pPr>
        <w:ind w:left="360" w:right="288"/>
        <w:rPr>
          <w:rFonts w:cs="Arial"/>
          <w:sz w:val="20"/>
        </w:rPr>
      </w:pPr>
    </w:p>
    <w:p w14:paraId="72CB3BF2" w14:textId="4C1FD38F" w:rsidR="005C3B9E" w:rsidRPr="00D7538B" w:rsidRDefault="005C3B9E" w:rsidP="005C3B9E">
      <w:pPr>
        <w:ind w:left="360" w:right="288"/>
        <w:rPr>
          <w:rFonts w:cs="Arial"/>
          <w:sz w:val="20"/>
        </w:rPr>
      </w:pPr>
      <w:r w:rsidRPr="00D7538B">
        <w:rPr>
          <w:rFonts w:cs="Arial"/>
          <w:sz w:val="20"/>
        </w:rPr>
        <w:t>Contract Name:  [</w:t>
      </w:r>
      <w:r w:rsidRPr="00D7538B">
        <w:rPr>
          <w:rFonts w:cs="Arial"/>
          <w:i/>
          <w:sz w:val="20"/>
        </w:rPr>
        <w:t xml:space="preserve">  </w:t>
      </w:r>
      <w:r w:rsidRPr="00D7538B">
        <w:rPr>
          <w:rFonts w:ascii="Comic Sans MS" w:hAnsi="Comic Sans MS" w:cs="Arial"/>
          <w:i/>
          <w:sz w:val="16"/>
          <w:szCs w:val="16"/>
        </w:rPr>
        <w:t>Contract name</w:t>
      </w:r>
      <w:r w:rsidRPr="00D7538B">
        <w:rPr>
          <w:rFonts w:ascii="Comic Sans MS" w:hAnsi="Comic Sans MS" w:cs="Arial"/>
          <w:b/>
          <w:i/>
          <w:sz w:val="16"/>
          <w:szCs w:val="16"/>
        </w:rPr>
        <w:t xml:space="preserve">  </w:t>
      </w:r>
      <w:r w:rsidRPr="00D7538B">
        <w:rPr>
          <w:rFonts w:cs="Arial"/>
          <w:sz w:val="20"/>
        </w:rPr>
        <w:t>]</w:t>
      </w:r>
    </w:p>
    <w:p w14:paraId="374DD92E" w14:textId="21260F25" w:rsidR="005C3B9E" w:rsidRPr="00D7538B" w:rsidRDefault="005C3B9E" w:rsidP="005C3B9E">
      <w:pPr>
        <w:ind w:left="360" w:right="288"/>
        <w:rPr>
          <w:rFonts w:cs="Arial"/>
          <w:sz w:val="20"/>
        </w:rPr>
      </w:pPr>
      <w:r w:rsidRPr="00D7538B">
        <w:rPr>
          <w:rFonts w:cs="Arial"/>
          <w:sz w:val="20"/>
        </w:rPr>
        <w:t>Contract Number:  [</w:t>
      </w:r>
      <w:r w:rsidRPr="00D7538B">
        <w:rPr>
          <w:rFonts w:cs="Arial"/>
          <w:i/>
          <w:sz w:val="20"/>
        </w:rPr>
        <w:t xml:space="preserve">  </w:t>
      </w:r>
      <w:r w:rsidRPr="00D7538B">
        <w:rPr>
          <w:rFonts w:ascii="Comic Sans MS" w:hAnsi="Comic Sans MS" w:cs="Arial"/>
          <w:i/>
          <w:sz w:val="16"/>
          <w:szCs w:val="16"/>
        </w:rPr>
        <w:t>Contract number</w:t>
      </w:r>
      <w:r w:rsidRPr="00D7538B">
        <w:rPr>
          <w:rFonts w:ascii="Comic Sans MS" w:hAnsi="Comic Sans MS" w:cs="Arial"/>
          <w:b/>
          <w:i/>
          <w:sz w:val="16"/>
          <w:szCs w:val="16"/>
        </w:rPr>
        <w:t xml:space="preserve"> </w:t>
      </w:r>
      <w:r w:rsidRPr="00D7538B">
        <w:rPr>
          <w:rFonts w:ascii="Comic Sans MS" w:hAnsi="Comic Sans MS" w:cs="Arial"/>
          <w:b/>
          <w:sz w:val="16"/>
          <w:szCs w:val="16"/>
        </w:rPr>
        <w:t xml:space="preserve"> </w:t>
      </w:r>
      <w:r w:rsidRPr="00D7538B">
        <w:rPr>
          <w:rFonts w:cs="Arial"/>
          <w:sz w:val="20"/>
        </w:rPr>
        <w:t>]</w:t>
      </w:r>
    </w:p>
    <w:p w14:paraId="2C26D646" w14:textId="3FE6764B" w:rsidR="005C3B9E" w:rsidRPr="00D7538B" w:rsidRDefault="005C3B9E" w:rsidP="005C3B9E">
      <w:pPr>
        <w:ind w:left="360" w:right="288"/>
        <w:rPr>
          <w:rFonts w:cs="Arial"/>
          <w:sz w:val="20"/>
        </w:rPr>
      </w:pPr>
      <w:r w:rsidRPr="00D7538B">
        <w:rPr>
          <w:rFonts w:cs="Arial"/>
          <w:sz w:val="20"/>
        </w:rPr>
        <w:t>Dear Ladies and/or Gentlemen:</w:t>
      </w:r>
    </w:p>
    <w:p w14:paraId="69DB0B07" w14:textId="0754F863" w:rsidR="005C3B9E" w:rsidRPr="00D7538B" w:rsidRDefault="005C3B9E" w:rsidP="005C3B9E">
      <w:pPr>
        <w:ind w:left="360" w:right="288"/>
        <w:jc w:val="both"/>
        <w:rPr>
          <w:rFonts w:cs="Arial"/>
          <w:sz w:val="20"/>
        </w:rPr>
      </w:pPr>
      <w:r w:rsidRPr="00D7538B">
        <w:rPr>
          <w:rFonts w:cs="Arial"/>
          <w:sz w:val="20"/>
        </w:rPr>
        <w:t>In response to your Request for Change Proposal No. [Number], we hereby submit our proposal as follows:</w:t>
      </w:r>
    </w:p>
    <w:p w14:paraId="13430E25" w14:textId="77777777" w:rsidR="005C3B9E" w:rsidRPr="00D7538B" w:rsidRDefault="005C3B9E" w:rsidP="005C3B9E">
      <w:pPr>
        <w:spacing w:after="120"/>
        <w:ind w:left="900" w:right="288" w:hanging="547"/>
        <w:rPr>
          <w:rFonts w:cs="Arial"/>
          <w:sz w:val="20"/>
        </w:rPr>
      </w:pPr>
      <w:r w:rsidRPr="00D7538B">
        <w:rPr>
          <w:rFonts w:cs="Arial"/>
          <w:sz w:val="20"/>
        </w:rPr>
        <w:t>1.</w:t>
      </w:r>
      <w:r w:rsidRPr="00D7538B">
        <w:rPr>
          <w:rFonts w:cs="Arial"/>
          <w:sz w:val="20"/>
        </w:rPr>
        <w:tab/>
        <w:t xml:space="preserve">Title of Change:  [  </w:t>
      </w:r>
      <w:r w:rsidRPr="00D7538B">
        <w:rPr>
          <w:rFonts w:ascii="Comic Sans MS" w:hAnsi="Comic Sans MS" w:cs="Arial"/>
          <w:i/>
          <w:sz w:val="16"/>
          <w:szCs w:val="16"/>
        </w:rPr>
        <w:t>Name</w:t>
      </w:r>
      <w:r w:rsidRPr="00D7538B">
        <w:rPr>
          <w:rFonts w:cs="Arial"/>
          <w:sz w:val="20"/>
        </w:rPr>
        <w:t xml:space="preserve">  ]</w:t>
      </w:r>
    </w:p>
    <w:p w14:paraId="0E826BEC" w14:textId="77777777" w:rsidR="005C3B9E" w:rsidRPr="00D7538B" w:rsidRDefault="005C3B9E" w:rsidP="005C3B9E">
      <w:pPr>
        <w:spacing w:after="120"/>
        <w:ind w:left="900" w:right="288" w:hanging="547"/>
        <w:rPr>
          <w:rFonts w:cs="Arial"/>
          <w:sz w:val="20"/>
        </w:rPr>
      </w:pPr>
      <w:r w:rsidRPr="00D7538B">
        <w:rPr>
          <w:rFonts w:cs="Arial"/>
          <w:sz w:val="20"/>
        </w:rPr>
        <w:t>2.</w:t>
      </w:r>
      <w:r w:rsidRPr="00D7538B">
        <w:rPr>
          <w:rFonts w:cs="Arial"/>
          <w:sz w:val="20"/>
        </w:rPr>
        <w:tab/>
        <w:t xml:space="preserve">Change Proposal No./Rev.:  [  </w:t>
      </w:r>
      <w:r w:rsidRPr="00D7538B">
        <w:rPr>
          <w:rFonts w:ascii="Comic Sans MS" w:hAnsi="Comic Sans MS" w:cs="Arial"/>
          <w:i/>
          <w:sz w:val="16"/>
          <w:szCs w:val="16"/>
        </w:rPr>
        <w:t>Proposal number / revision</w:t>
      </w:r>
      <w:r w:rsidRPr="00D7538B">
        <w:rPr>
          <w:rFonts w:cs="Arial"/>
          <w:sz w:val="20"/>
        </w:rPr>
        <w:t xml:space="preserve"> ]</w:t>
      </w:r>
    </w:p>
    <w:p w14:paraId="3C730557" w14:textId="77777777" w:rsidR="005C3B9E" w:rsidRPr="00D7538B" w:rsidRDefault="005C3B9E" w:rsidP="005C3B9E">
      <w:pPr>
        <w:spacing w:after="120"/>
        <w:ind w:left="900" w:right="288" w:hanging="547"/>
        <w:rPr>
          <w:rFonts w:cs="Arial"/>
          <w:sz w:val="20"/>
        </w:rPr>
      </w:pPr>
      <w:r w:rsidRPr="00D7538B">
        <w:rPr>
          <w:rFonts w:cs="Arial"/>
          <w:sz w:val="20"/>
        </w:rPr>
        <w:t>3.</w:t>
      </w:r>
      <w:r w:rsidRPr="00D7538B">
        <w:rPr>
          <w:rFonts w:cs="Arial"/>
          <w:sz w:val="20"/>
        </w:rPr>
        <w:tab/>
        <w:t>Originator of Change:</w:t>
      </w:r>
      <w:r w:rsidRPr="00D7538B">
        <w:rPr>
          <w:rFonts w:cs="Arial"/>
          <w:sz w:val="20"/>
        </w:rPr>
        <w:tab/>
        <w:t xml:space="preserve">Employer:  [ </w:t>
      </w:r>
      <w:r w:rsidRPr="00D7538B">
        <w:rPr>
          <w:rFonts w:ascii="Comic Sans MS" w:hAnsi="Comic Sans MS" w:cs="Arial"/>
          <w:i/>
          <w:sz w:val="16"/>
          <w:szCs w:val="16"/>
        </w:rPr>
        <w:t>Name</w:t>
      </w:r>
      <w:r w:rsidRPr="00D7538B">
        <w:rPr>
          <w:rFonts w:ascii="Comic Sans MS" w:hAnsi="Comic Sans MS" w:cs="Arial"/>
          <w:b/>
          <w:i/>
          <w:sz w:val="16"/>
          <w:szCs w:val="16"/>
        </w:rPr>
        <w:t xml:space="preserve">  </w:t>
      </w:r>
      <w:r w:rsidRPr="00D7538B">
        <w:rPr>
          <w:rFonts w:cs="Arial"/>
          <w:sz w:val="20"/>
        </w:rPr>
        <w:t xml:space="preserve">] / Contractor:  [  </w:t>
      </w:r>
      <w:r w:rsidRPr="00D7538B">
        <w:rPr>
          <w:rFonts w:ascii="Comic Sans MS" w:hAnsi="Comic Sans MS" w:cs="Arial"/>
          <w:i/>
          <w:sz w:val="16"/>
          <w:szCs w:val="16"/>
        </w:rPr>
        <w:t xml:space="preserve">Name </w:t>
      </w:r>
      <w:r w:rsidRPr="00D7538B">
        <w:rPr>
          <w:rFonts w:cs="Arial"/>
          <w:sz w:val="20"/>
        </w:rPr>
        <w:t xml:space="preserve"> ]</w:t>
      </w:r>
    </w:p>
    <w:p w14:paraId="23A0B4D2" w14:textId="77777777" w:rsidR="005C3B9E" w:rsidRPr="00D7538B" w:rsidRDefault="005C3B9E" w:rsidP="005C3B9E">
      <w:pPr>
        <w:spacing w:after="120"/>
        <w:ind w:left="900" w:right="288" w:hanging="547"/>
        <w:rPr>
          <w:rFonts w:cs="Arial"/>
          <w:sz w:val="20"/>
        </w:rPr>
      </w:pPr>
      <w:r w:rsidRPr="00D7538B">
        <w:rPr>
          <w:rFonts w:cs="Arial"/>
          <w:sz w:val="20"/>
        </w:rPr>
        <w:t>4.</w:t>
      </w:r>
      <w:r w:rsidRPr="00D7538B">
        <w:rPr>
          <w:rFonts w:cs="Arial"/>
          <w:sz w:val="20"/>
        </w:rPr>
        <w:tab/>
        <w:t xml:space="preserve">Brief Description of Change:  [  </w:t>
      </w:r>
      <w:r w:rsidRPr="00D7538B">
        <w:rPr>
          <w:rFonts w:ascii="Comic Sans MS" w:hAnsi="Comic Sans MS" w:cs="Arial"/>
          <w:i/>
          <w:sz w:val="16"/>
          <w:szCs w:val="16"/>
        </w:rPr>
        <w:t>Description</w:t>
      </w:r>
      <w:r w:rsidRPr="00D7538B">
        <w:rPr>
          <w:rFonts w:cs="Arial"/>
          <w:sz w:val="20"/>
        </w:rPr>
        <w:t xml:space="preserve">  ]</w:t>
      </w:r>
    </w:p>
    <w:p w14:paraId="6745AA70" w14:textId="77777777" w:rsidR="005C3B9E" w:rsidRPr="00D7538B" w:rsidRDefault="005C3B9E" w:rsidP="005C3B9E">
      <w:pPr>
        <w:spacing w:after="120"/>
        <w:ind w:left="900" w:right="288" w:hanging="547"/>
        <w:rPr>
          <w:rFonts w:cs="Arial"/>
          <w:sz w:val="20"/>
        </w:rPr>
      </w:pPr>
      <w:r w:rsidRPr="00D7538B">
        <w:rPr>
          <w:rFonts w:cs="Arial"/>
          <w:sz w:val="20"/>
        </w:rPr>
        <w:t>5.</w:t>
      </w:r>
      <w:r w:rsidRPr="00D7538B">
        <w:rPr>
          <w:rFonts w:cs="Arial"/>
          <w:sz w:val="20"/>
        </w:rPr>
        <w:tab/>
        <w:t xml:space="preserve">Reasons for Change:  [  </w:t>
      </w:r>
      <w:r w:rsidRPr="00D7538B">
        <w:rPr>
          <w:rFonts w:ascii="Comic Sans MS" w:hAnsi="Comic Sans MS" w:cs="Arial"/>
          <w:i/>
          <w:sz w:val="16"/>
          <w:szCs w:val="16"/>
        </w:rPr>
        <w:t>Reason</w:t>
      </w:r>
      <w:r w:rsidRPr="00D7538B">
        <w:rPr>
          <w:rFonts w:cs="Arial"/>
          <w:sz w:val="20"/>
        </w:rPr>
        <w:t xml:space="preserve">  ]</w:t>
      </w:r>
    </w:p>
    <w:p w14:paraId="76A875D5" w14:textId="77777777" w:rsidR="005C3B9E" w:rsidRPr="00D7538B" w:rsidRDefault="005C3B9E" w:rsidP="005C3B9E">
      <w:pPr>
        <w:spacing w:after="120"/>
        <w:ind w:left="900" w:right="288" w:hanging="547"/>
        <w:rPr>
          <w:rFonts w:cs="Arial"/>
          <w:sz w:val="20"/>
        </w:rPr>
      </w:pPr>
      <w:r w:rsidRPr="00D7538B">
        <w:rPr>
          <w:rFonts w:cs="Arial"/>
          <w:sz w:val="20"/>
        </w:rPr>
        <w:t>6.</w:t>
      </w:r>
      <w:r w:rsidRPr="00D7538B">
        <w:rPr>
          <w:rFonts w:cs="Arial"/>
          <w:sz w:val="20"/>
        </w:rPr>
        <w:tab/>
        <w:t xml:space="preserve">Facilities and/or Item No. of Equipment related to the requested Change:  [  </w:t>
      </w:r>
      <w:r w:rsidRPr="00D7538B">
        <w:rPr>
          <w:rFonts w:ascii="Comic Sans MS" w:hAnsi="Comic Sans MS" w:cs="Arial"/>
          <w:i/>
          <w:sz w:val="16"/>
          <w:szCs w:val="16"/>
        </w:rPr>
        <w:t>Facilities</w:t>
      </w:r>
      <w:r w:rsidRPr="00D7538B">
        <w:rPr>
          <w:rFonts w:cs="Arial"/>
          <w:sz w:val="20"/>
        </w:rPr>
        <w:t xml:space="preserve">  ]</w:t>
      </w:r>
    </w:p>
    <w:p w14:paraId="37BD62D7" w14:textId="77777777" w:rsidR="005C3B9E" w:rsidRPr="00D7538B" w:rsidRDefault="005C3B9E" w:rsidP="005C3B9E">
      <w:pPr>
        <w:ind w:left="907" w:right="288" w:hanging="547"/>
        <w:rPr>
          <w:rFonts w:cs="Arial"/>
          <w:sz w:val="20"/>
        </w:rPr>
      </w:pPr>
      <w:r w:rsidRPr="00D7538B">
        <w:rPr>
          <w:rFonts w:cs="Arial"/>
          <w:sz w:val="20"/>
        </w:rPr>
        <w:t>7.</w:t>
      </w:r>
      <w:r w:rsidRPr="00D7538B">
        <w:rPr>
          <w:rFonts w:cs="Arial"/>
          <w:sz w:val="20"/>
        </w:rPr>
        <w:tab/>
        <w:t>Reference drawings and/or technical documents for the requested Change:</w:t>
      </w:r>
    </w:p>
    <w:p w14:paraId="7785B2AF" w14:textId="77777777" w:rsidR="005C3B9E" w:rsidRPr="00D7538B" w:rsidRDefault="005C3B9E" w:rsidP="005C3B9E">
      <w:pPr>
        <w:spacing w:after="120"/>
        <w:ind w:left="900" w:right="288" w:hanging="547"/>
        <w:rPr>
          <w:rFonts w:cs="Arial"/>
          <w:sz w:val="20"/>
        </w:rPr>
      </w:pPr>
      <w:r w:rsidRPr="00D7538B">
        <w:rPr>
          <w:rFonts w:cs="Arial"/>
          <w:sz w:val="20"/>
        </w:rPr>
        <w:tab/>
        <w:t xml:space="preserve">[  </w:t>
      </w:r>
      <w:r w:rsidRPr="00D7538B">
        <w:rPr>
          <w:rFonts w:ascii="Comic Sans MS" w:hAnsi="Comic Sans MS" w:cs="Arial"/>
          <w:i/>
          <w:sz w:val="16"/>
          <w:szCs w:val="16"/>
        </w:rPr>
        <w:t xml:space="preserve">Drawing/Document No./Description  </w:t>
      </w:r>
      <w:r w:rsidRPr="00D7538B">
        <w:rPr>
          <w:rFonts w:cs="Arial"/>
          <w:sz w:val="20"/>
        </w:rPr>
        <w:t>]</w:t>
      </w:r>
    </w:p>
    <w:p w14:paraId="5F24E8F2" w14:textId="77777777" w:rsidR="005C3B9E" w:rsidRPr="00D7538B" w:rsidRDefault="005C3B9E" w:rsidP="005C3B9E">
      <w:pPr>
        <w:spacing w:after="120"/>
        <w:ind w:left="900" w:right="288" w:hanging="547"/>
        <w:rPr>
          <w:rFonts w:cs="Arial"/>
          <w:sz w:val="20"/>
        </w:rPr>
      </w:pPr>
      <w:r w:rsidRPr="00D7538B">
        <w:rPr>
          <w:rFonts w:cs="Arial"/>
          <w:sz w:val="20"/>
        </w:rPr>
        <w:t>8.</w:t>
      </w:r>
      <w:r w:rsidRPr="00D7538B">
        <w:rPr>
          <w:rFonts w:cs="Arial"/>
          <w:sz w:val="20"/>
        </w:rPr>
        <w:tab/>
        <w:t>Estimate of increase/decrease to the Contract Price resulting from the Change Proposal:</w:t>
      </w:r>
    </w:p>
    <w:p w14:paraId="2609720B" w14:textId="77777777" w:rsidR="005C3B9E" w:rsidRPr="00D7538B" w:rsidRDefault="005C3B9E" w:rsidP="005C3B9E">
      <w:pPr>
        <w:ind w:left="1440" w:right="288" w:hanging="547"/>
      </w:pP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t>Amount</w:t>
      </w:r>
    </w:p>
    <w:p w14:paraId="5368D993" w14:textId="77777777" w:rsidR="005C3B9E" w:rsidRPr="00D7538B" w:rsidRDefault="005C3B9E" w:rsidP="005C3B9E">
      <w:pPr>
        <w:spacing w:after="120"/>
        <w:ind w:left="1440" w:right="288" w:hanging="547"/>
        <w:rPr>
          <w:rFonts w:cs="Arial"/>
          <w:b/>
          <w:i/>
          <w:sz w:val="16"/>
          <w:szCs w:val="16"/>
        </w:rPr>
      </w:pPr>
      <w:r w:rsidRPr="00D7538B">
        <w:tab/>
      </w:r>
      <w:r w:rsidRPr="00D7538B">
        <w:tab/>
      </w:r>
      <w:r w:rsidRPr="00D7538B">
        <w:tab/>
      </w:r>
      <w:r w:rsidRPr="00D7538B">
        <w:tab/>
      </w:r>
      <w:r w:rsidRPr="00D7538B">
        <w:tab/>
      </w:r>
      <w:r w:rsidRPr="00D7538B">
        <w:tab/>
      </w:r>
      <w:r w:rsidRPr="00D7538B">
        <w:rPr>
          <w:sz w:val="20"/>
        </w:rPr>
        <w:t>[</w:t>
      </w:r>
      <w:r w:rsidRPr="00D7538B">
        <w:t xml:space="preserve"> </w:t>
      </w:r>
      <w:r w:rsidRPr="00D7538B">
        <w:rPr>
          <w:rFonts w:ascii="Comic Sans MS" w:hAnsi="Comic Sans MS" w:cs="Arial"/>
          <w:i/>
          <w:sz w:val="16"/>
          <w:szCs w:val="16"/>
        </w:rPr>
        <w:t>insert  amounts in the currencies of the Contract</w:t>
      </w:r>
      <w:r w:rsidRPr="00D7538B">
        <w:rPr>
          <w:rFonts w:cs="Arial"/>
          <w:sz w:val="20"/>
        </w:rPr>
        <w:t xml:space="preserve"> ]</w:t>
      </w:r>
    </w:p>
    <w:p w14:paraId="786FC47A" w14:textId="77777777" w:rsidR="005C3B9E" w:rsidRPr="00D7538B" w:rsidRDefault="005C3B9E" w:rsidP="005C3B9E">
      <w:pPr>
        <w:spacing w:after="120"/>
        <w:ind w:left="1440" w:right="288" w:hanging="547"/>
        <w:rPr>
          <w:rFonts w:cs="Arial"/>
          <w:sz w:val="20"/>
        </w:rPr>
      </w:pPr>
      <w:r w:rsidRPr="00D7538B">
        <w:rPr>
          <w:rFonts w:cs="Arial"/>
          <w:sz w:val="20"/>
        </w:rPr>
        <w:t>(a)</w:t>
      </w:r>
      <w:r w:rsidRPr="00D7538B">
        <w:rPr>
          <w:rFonts w:cs="Arial"/>
          <w:sz w:val="20"/>
        </w:rPr>
        <w:tab/>
        <w:t>Direct material</w:t>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72D1619F" w14:textId="77777777" w:rsidR="005C3B9E" w:rsidRPr="00D7538B" w:rsidRDefault="005C3B9E" w:rsidP="005C3B9E">
      <w:pPr>
        <w:spacing w:after="120"/>
        <w:ind w:left="1440" w:right="288" w:hanging="547"/>
        <w:rPr>
          <w:rFonts w:cs="Arial"/>
          <w:sz w:val="20"/>
        </w:rPr>
      </w:pPr>
      <w:r w:rsidRPr="00D7538B">
        <w:rPr>
          <w:rFonts w:cs="Arial"/>
          <w:sz w:val="20"/>
        </w:rPr>
        <w:t>(b)</w:t>
      </w:r>
      <w:r w:rsidRPr="00D7538B">
        <w:rPr>
          <w:rFonts w:cs="Arial"/>
          <w:sz w:val="20"/>
        </w:rPr>
        <w:tab/>
        <w:t>Major construction equipment</w:t>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659B00C7" w14:textId="77777777" w:rsidR="005C3B9E" w:rsidRPr="00D7538B" w:rsidRDefault="005C3B9E" w:rsidP="005C3B9E">
      <w:pPr>
        <w:spacing w:after="120"/>
        <w:ind w:left="1440" w:right="288" w:hanging="547"/>
        <w:rPr>
          <w:rFonts w:cs="Arial"/>
          <w:sz w:val="20"/>
        </w:rPr>
      </w:pPr>
      <w:r w:rsidRPr="00D7538B">
        <w:rPr>
          <w:rFonts w:cs="Arial"/>
          <w:sz w:val="20"/>
        </w:rPr>
        <w:t>(c)</w:t>
      </w:r>
      <w:r w:rsidRPr="00D7538B">
        <w:rPr>
          <w:rFonts w:cs="Arial"/>
          <w:sz w:val="20"/>
        </w:rPr>
        <w:tab/>
        <w:t xml:space="preserve">Direct field labor (Total </w:t>
      </w:r>
      <w:r w:rsidRPr="00D7538B">
        <w:rPr>
          <w:rFonts w:cs="Arial"/>
          <w:sz w:val="20"/>
        </w:rPr>
        <w:tab/>
        <w:t xml:space="preserve"> hrs)</w:t>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0679C16A" w14:textId="77777777" w:rsidR="005C3B9E" w:rsidRPr="00D7538B" w:rsidRDefault="005C3B9E" w:rsidP="005C3B9E">
      <w:pPr>
        <w:spacing w:after="120"/>
        <w:ind w:left="1440" w:right="288" w:hanging="547"/>
        <w:rPr>
          <w:rFonts w:cs="Arial"/>
          <w:sz w:val="20"/>
        </w:rPr>
      </w:pPr>
      <w:r w:rsidRPr="00D7538B">
        <w:rPr>
          <w:rFonts w:cs="Arial"/>
          <w:sz w:val="20"/>
        </w:rPr>
        <w:t>(d)</w:t>
      </w:r>
      <w:r w:rsidRPr="00D7538B">
        <w:rPr>
          <w:rFonts w:cs="Arial"/>
          <w:sz w:val="20"/>
        </w:rPr>
        <w:tab/>
        <w:t>Subcontracts</w:t>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07FDC14C" w14:textId="77777777" w:rsidR="005C3B9E" w:rsidRPr="00D7538B" w:rsidRDefault="005C3B9E" w:rsidP="005C3B9E">
      <w:pPr>
        <w:spacing w:after="120"/>
        <w:ind w:left="1440" w:right="288" w:hanging="547"/>
        <w:rPr>
          <w:rFonts w:cs="Arial"/>
          <w:sz w:val="20"/>
        </w:rPr>
      </w:pPr>
      <w:r w:rsidRPr="00D7538B">
        <w:rPr>
          <w:rFonts w:cs="Arial"/>
          <w:sz w:val="20"/>
        </w:rPr>
        <w:t>(e)</w:t>
      </w:r>
      <w:r w:rsidRPr="00D7538B">
        <w:rPr>
          <w:rFonts w:cs="Arial"/>
          <w:sz w:val="20"/>
        </w:rPr>
        <w:tab/>
        <w:t>Indirect material and labor</w:t>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2CED4685" w14:textId="77777777" w:rsidR="005C3B9E" w:rsidRPr="00D7538B" w:rsidRDefault="005C3B9E" w:rsidP="005C3B9E">
      <w:pPr>
        <w:spacing w:after="120"/>
        <w:ind w:left="1440" w:right="288" w:hanging="547"/>
        <w:rPr>
          <w:rFonts w:cs="Arial"/>
          <w:sz w:val="20"/>
        </w:rPr>
      </w:pPr>
      <w:r w:rsidRPr="00D7538B">
        <w:rPr>
          <w:rFonts w:cs="Arial"/>
          <w:sz w:val="20"/>
        </w:rPr>
        <w:t>(f)</w:t>
      </w:r>
      <w:r w:rsidRPr="00D7538B">
        <w:rPr>
          <w:rFonts w:cs="Arial"/>
          <w:sz w:val="20"/>
        </w:rPr>
        <w:tab/>
        <w:t>Site supervision</w:t>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25B721DA" w14:textId="77777777" w:rsidR="005C3B9E" w:rsidRPr="00D7538B" w:rsidRDefault="005C3B9E" w:rsidP="005C3B9E">
      <w:pPr>
        <w:spacing w:after="120"/>
        <w:ind w:left="1440" w:right="288" w:hanging="547"/>
        <w:rPr>
          <w:rFonts w:cs="Arial"/>
          <w:sz w:val="20"/>
        </w:rPr>
      </w:pPr>
      <w:r w:rsidRPr="00D7538B">
        <w:rPr>
          <w:rFonts w:cs="Arial"/>
          <w:sz w:val="20"/>
        </w:rPr>
        <w:t>(g)</w:t>
      </w:r>
      <w:r w:rsidRPr="00D7538B">
        <w:rPr>
          <w:rFonts w:cs="Arial"/>
          <w:sz w:val="20"/>
        </w:rPr>
        <w:tab/>
        <w:t>Head office technical staff salaries</w:t>
      </w:r>
    </w:p>
    <w:p w14:paraId="7D9A713F" w14:textId="77777777" w:rsidR="005C3B9E" w:rsidRPr="00D7538B" w:rsidRDefault="005C3B9E" w:rsidP="005C3B9E">
      <w:pPr>
        <w:tabs>
          <w:tab w:val="left" w:pos="3240"/>
          <w:tab w:val="left" w:pos="3960"/>
          <w:tab w:val="left" w:pos="5220"/>
          <w:tab w:val="left" w:pos="6480"/>
          <w:tab w:val="left" w:pos="7200"/>
        </w:tabs>
        <w:ind w:left="1980" w:hanging="540"/>
        <w:rPr>
          <w:rFonts w:cs="Arial"/>
          <w:sz w:val="20"/>
        </w:rPr>
      </w:pPr>
      <w:r w:rsidRPr="00D7538B">
        <w:rPr>
          <w:rFonts w:cs="Arial"/>
          <w:sz w:val="20"/>
        </w:rPr>
        <w:t>Process engineer</w:t>
      </w:r>
      <w:r w:rsidRPr="00D7538B">
        <w:rPr>
          <w:rFonts w:cs="Arial"/>
          <w:sz w:val="20"/>
        </w:rPr>
        <w:tab/>
      </w:r>
      <w:r w:rsidRPr="00D7538B">
        <w:rPr>
          <w:rFonts w:cs="Arial"/>
          <w:sz w:val="20"/>
          <w:u w:val="single"/>
        </w:rPr>
        <w:tab/>
      </w:r>
      <w:r w:rsidRPr="00D7538B">
        <w:rPr>
          <w:rFonts w:cs="Arial"/>
          <w:sz w:val="20"/>
        </w:rPr>
        <w:t xml:space="preserve"> hrs @ </w:t>
      </w:r>
      <w:r w:rsidRPr="00D7538B">
        <w:rPr>
          <w:rFonts w:cs="Arial"/>
          <w:sz w:val="20"/>
          <w:u w:val="single"/>
        </w:rPr>
        <w:tab/>
      </w:r>
      <w:r w:rsidRPr="00D7538B">
        <w:rPr>
          <w:rFonts w:cs="Arial"/>
          <w:sz w:val="20"/>
        </w:rPr>
        <w:t xml:space="preserve"> rate/hr</w:t>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28F781EA" w14:textId="77777777" w:rsidR="005C3B9E" w:rsidRPr="00D7538B" w:rsidRDefault="005C3B9E" w:rsidP="005C3B9E">
      <w:pPr>
        <w:tabs>
          <w:tab w:val="left" w:pos="3240"/>
          <w:tab w:val="left" w:pos="3960"/>
          <w:tab w:val="left" w:pos="5220"/>
          <w:tab w:val="left" w:pos="6480"/>
          <w:tab w:val="left" w:pos="7200"/>
        </w:tabs>
        <w:ind w:left="1980" w:hanging="540"/>
        <w:rPr>
          <w:rFonts w:cs="Arial"/>
          <w:sz w:val="20"/>
        </w:rPr>
      </w:pPr>
      <w:r w:rsidRPr="00D7538B">
        <w:rPr>
          <w:rFonts w:cs="Arial"/>
          <w:sz w:val="20"/>
        </w:rPr>
        <w:t>Project engineer</w:t>
      </w:r>
      <w:r w:rsidRPr="00D7538B">
        <w:rPr>
          <w:rFonts w:cs="Arial"/>
          <w:sz w:val="20"/>
        </w:rPr>
        <w:tab/>
      </w:r>
      <w:r w:rsidRPr="00D7538B">
        <w:rPr>
          <w:rFonts w:cs="Arial"/>
          <w:sz w:val="20"/>
          <w:u w:val="single"/>
        </w:rPr>
        <w:tab/>
      </w:r>
      <w:r w:rsidRPr="00D7538B">
        <w:rPr>
          <w:rFonts w:cs="Arial"/>
          <w:sz w:val="20"/>
        </w:rPr>
        <w:t xml:space="preserve"> hrs @ </w:t>
      </w:r>
      <w:r w:rsidRPr="00D7538B">
        <w:rPr>
          <w:rFonts w:cs="Arial"/>
          <w:sz w:val="20"/>
          <w:u w:val="single"/>
        </w:rPr>
        <w:tab/>
      </w:r>
      <w:r w:rsidRPr="00D7538B">
        <w:rPr>
          <w:rFonts w:cs="Arial"/>
          <w:sz w:val="20"/>
        </w:rPr>
        <w:t xml:space="preserve"> rate/hr</w:t>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r w:rsidRPr="00D7538B">
        <w:rPr>
          <w:rFonts w:cs="Arial"/>
          <w:sz w:val="20"/>
        </w:rPr>
        <w:tab/>
      </w:r>
    </w:p>
    <w:p w14:paraId="3A3FA395" w14:textId="77777777" w:rsidR="005C3B9E" w:rsidRPr="00D7538B" w:rsidRDefault="005C3B9E" w:rsidP="005C3B9E">
      <w:pPr>
        <w:tabs>
          <w:tab w:val="left" w:pos="3240"/>
          <w:tab w:val="left" w:pos="3960"/>
          <w:tab w:val="left" w:pos="5220"/>
          <w:tab w:val="left" w:pos="6480"/>
          <w:tab w:val="left" w:pos="7200"/>
        </w:tabs>
        <w:ind w:left="1980" w:hanging="540"/>
        <w:rPr>
          <w:rFonts w:cs="Arial"/>
          <w:sz w:val="20"/>
        </w:rPr>
      </w:pPr>
      <w:r w:rsidRPr="00D7538B">
        <w:rPr>
          <w:rFonts w:cs="Arial"/>
          <w:sz w:val="20"/>
        </w:rPr>
        <w:t>Equipment engineer</w:t>
      </w:r>
      <w:r w:rsidRPr="00D7538B">
        <w:rPr>
          <w:rFonts w:cs="Arial"/>
          <w:sz w:val="20"/>
        </w:rPr>
        <w:tab/>
      </w:r>
      <w:r w:rsidRPr="00D7538B">
        <w:rPr>
          <w:rFonts w:cs="Arial"/>
          <w:sz w:val="20"/>
          <w:u w:val="single"/>
        </w:rPr>
        <w:tab/>
      </w:r>
      <w:r w:rsidRPr="00D7538B">
        <w:rPr>
          <w:rFonts w:cs="Arial"/>
          <w:sz w:val="20"/>
        </w:rPr>
        <w:t xml:space="preserve"> hrs @ </w:t>
      </w:r>
      <w:r w:rsidRPr="00D7538B">
        <w:rPr>
          <w:rFonts w:cs="Arial"/>
          <w:sz w:val="20"/>
          <w:u w:val="single"/>
        </w:rPr>
        <w:tab/>
      </w:r>
      <w:r w:rsidRPr="00D7538B">
        <w:rPr>
          <w:rFonts w:cs="Arial"/>
          <w:sz w:val="20"/>
        </w:rPr>
        <w:t xml:space="preserve"> rate/hr</w:t>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r w:rsidRPr="00D7538B">
        <w:rPr>
          <w:rFonts w:cs="Arial"/>
          <w:sz w:val="20"/>
        </w:rPr>
        <w:tab/>
      </w:r>
    </w:p>
    <w:p w14:paraId="36736019" w14:textId="77777777" w:rsidR="005C3B9E" w:rsidRPr="00D7538B" w:rsidRDefault="005C3B9E" w:rsidP="005C3B9E">
      <w:pPr>
        <w:tabs>
          <w:tab w:val="left" w:pos="3240"/>
          <w:tab w:val="left" w:pos="3960"/>
          <w:tab w:val="left" w:pos="5220"/>
          <w:tab w:val="left" w:pos="6480"/>
          <w:tab w:val="left" w:pos="7200"/>
        </w:tabs>
        <w:ind w:left="1980" w:hanging="540"/>
        <w:rPr>
          <w:rFonts w:cs="Arial"/>
          <w:sz w:val="20"/>
        </w:rPr>
      </w:pPr>
      <w:r w:rsidRPr="00D7538B">
        <w:rPr>
          <w:rFonts w:cs="Arial"/>
          <w:sz w:val="20"/>
        </w:rPr>
        <w:t>Procurement</w:t>
      </w:r>
      <w:r w:rsidRPr="00D7538B">
        <w:rPr>
          <w:rFonts w:cs="Arial"/>
          <w:sz w:val="20"/>
        </w:rPr>
        <w:tab/>
      </w:r>
      <w:r w:rsidRPr="00D7538B">
        <w:rPr>
          <w:rFonts w:cs="Arial"/>
          <w:sz w:val="20"/>
          <w:u w:val="single"/>
        </w:rPr>
        <w:tab/>
      </w:r>
      <w:r w:rsidRPr="00D7538B">
        <w:rPr>
          <w:rFonts w:cs="Arial"/>
          <w:sz w:val="20"/>
        </w:rPr>
        <w:t xml:space="preserve"> hrs @ </w:t>
      </w:r>
      <w:r w:rsidRPr="00D7538B">
        <w:rPr>
          <w:rFonts w:cs="Arial"/>
          <w:sz w:val="20"/>
          <w:u w:val="single"/>
        </w:rPr>
        <w:tab/>
      </w:r>
      <w:r w:rsidRPr="00D7538B">
        <w:rPr>
          <w:rFonts w:cs="Arial"/>
          <w:sz w:val="20"/>
        </w:rPr>
        <w:t xml:space="preserve"> rate/hr</w:t>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r w:rsidRPr="00D7538B">
        <w:rPr>
          <w:rFonts w:cs="Arial"/>
          <w:sz w:val="20"/>
        </w:rPr>
        <w:tab/>
      </w:r>
    </w:p>
    <w:p w14:paraId="033A782D" w14:textId="77777777" w:rsidR="005C3B9E" w:rsidRPr="00D7538B" w:rsidRDefault="005C3B9E" w:rsidP="005C3B9E">
      <w:pPr>
        <w:tabs>
          <w:tab w:val="left" w:pos="3240"/>
          <w:tab w:val="left" w:pos="3960"/>
          <w:tab w:val="left" w:pos="5220"/>
          <w:tab w:val="left" w:pos="6480"/>
          <w:tab w:val="left" w:pos="7200"/>
        </w:tabs>
        <w:ind w:left="1980" w:hanging="540"/>
        <w:rPr>
          <w:rFonts w:cs="Arial"/>
          <w:sz w:val="20"/>
        </w:rPr>
      </w:pPr>
      <w:r w:rsidRPr="00D7538B">
        <w:rPr>
          <w:rFonts w:cs="Arial"/>
          <w:sz w:val="20"/>
        </w:rPr>
        <w:t>Draftsperson</w:t>
      </w:r>
      <w:r w:rsidRPr="00D7538B">
        <w:rPr>
          <w:rFonts w:cs="Arial"/>
          <w:sz w:val="20"/>
        </w:rPr>
        <w:tab/>
      </w:r>
      <w:r w:rsidRPr="00D7538B">
        <w:rPr>
          <w:rFonts w:cs="Arial"/>
          <w:sz w:val="20"/>
          <w:u w:val="single"/>
        </w:rPr>
        <w:tab/>
      </w:r>
      <w:r w:rsidRPr="00D7538B">
        <w:rPr>
          <w:rFonts w:cs="Arial"/>
          <w:sz w:val="20"/>
        </w:rPr>
        <w:t xml:space="preserve"> hrs @ </w:t>
      </w:r>
      <w:r w:rsidRPr="00D7538B">
        <w:rPr>
          <w:rFonts w:cs="Arial"/>
          <w:sz w:val="20"/>
          <w:u w:val="single"/>
        </w:rPr>
        <w:tab/>
      </w:r>
      <w:r w:rsidRPr="00D7538B">
        <w:rPr>
          <w:rFonts w:cs="Arial"/>
          <w:sz w:val="20"/>
        </w:rPr>
        <w:t xml:space="preserve">  rate/hr</w:t>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752108B2" w14:textId="77777777" w:rsidR="005C3B9E" w:rsidRPr="00D7538B" w:rsidRDefault="005C3B9E" w:rsidP="005C3B9E">
      <w:pPr>
        <w:tabs>
          <w:tab w:val="left" w:pos="3240"/>
          <w:tab w:val="left" w:pos="3960"/>
          <w:tab w:val="left" w:pos="5220"/>
          <w:tab w:val="left" w:pos="6300"/>
          <w:tab w:val="left" w:pos="7200"/>
        </w:tabs>
        <w:ind w:left="1980" w:hanging="540"/>
        <w:rPr>
          <w:rFonts w:cs="Arial"/>
          <w:sz w:val="20"/>
        </w:rPr>
      </w:pPr>
      <w:r w:rsidRPr="00D7538B">
        <w:rPr>
          <w:rFonts w:cs="Arial"/>
          <w:sz w:val="20"/>
        </w:rPr>
        <w:t>Total</w:t>
      </w:r>
      <w:r w:rsidRPr="00D7538B">
        <w:rPr>
          <w:rFonts w:cs="Arial"/>
          <w:sz w:val="20"/>
        </w:rPr>
        <w:tab/>
      </w:r>
      <w:r w:rsidRPr="00D7538B">
        <w:rPr>
          <w:rFonts w:cs="Arial"/>
          <w:sz w:val="20"/>
        </w:rPr>
        <w:tab/>
      </w:r>
      <w:r w:rsidRPr="00D7538B">
        <w:rPr>
          <w:rFonts w:cs="Arial"/>
          <w:sz w:val="20"/>
          <w:u w:val="single"/>
        </w:rPr>
        <w:tab/>
      </w:r>
      <w:r w:rsidRPr="00D7538B">
        <w:rPr>
          <w:rFonts w:cs="Arial"/>
          <w:sz w:val="20"/>
        </w:rPr>
        <w:t>hrs</w:t>
      </w:r>
      <w:r w:rsidRPr="00D7538B">
        <w:rPr>
          <w:rFonts w:cs="Arial"/>
          <w:sz w:val="20"/>
        </w:rPr>
        <w:tab/>
      </w:r>
      <w:r w:rsidRPr="00D7538B">
        <w:rPr>
          <w:rFonts w:cs="Arial"/>
          <w:sz w:val="20"/>
        </w:rPr>
        <w:tab/>
      </w:r>
    </w:p>
    <w:p w14:paraId="0F579745" w14:textId="77777777" w:rsidR="005C3B9E" w:rsidRPr="00D7538B" w:rsidRDefault="005C3B9E" w:rsidP="005C3B9E">
      <w:pPr>
        <w:ind w:left="1440"/>
        <w:rPr>
          <w:rFonts w:cs="Arial"/>
        </w:rPr>
      </w:pPr>
    </w:p>
    <w:p w14:paraId="2E52ED30" w14:textId="77777777" w:rsidR="005C3B9E" w:rsidRPr="00D7538B" w:rsidRDefault="005C3B9E" w:rsidP="005C3B9E">
      <w:pPr>
        <w:spacing w:after="120"/>
        <w:ind w:left="1440" w:right="288" w:hanging="547"/>
        <w:rPr>
          <w:rFonts w:cs="Arial"/>
          <w:sz w:val="20"/>
        </w:rPr>
      </w:pPr>
      <w:r w:rsidRPr="00D7538B">
        <w:rPr>
          <w:rFonts w:cs="Arial"/>
          <w:sz w:val="20"/>
        </w:rPr>
        <w:t>(h)</w:t>
      </w:r>
      <w:r w:rsidRPr="00D7538B">
        <w:rPr>
          <w:rFonts w:cs="Arial"/>
          <w:sz w:val="20"/>
        </w:rPr>
        <w:tab/>
        <w:t>Extraordinary costs (computer, travel, etc.)</w:t>
      </w:r>
      <w:r w:rsidRPr="00D7538B">
        <w:rPr>
          <w:rFonts w:cs="Arial"/>
          <w:sz w:val="20"/>
        </w:rPr>
        <w:tab/>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3E6209FA" w14:textId="77777777" w:rsidR="005C3B9E" w:rsidRPr="00D7538B" w:rsidRDefault="005C3B9E" w:rsidP="005C3B9E">
      <w:pPr>
        <w:spacing w:after="120"/>
        <w:ind w:left="1440" w:right="288" w:hanging="547"/>
        <w:rPr>
          <w:rFonts w:cs="Arial"/>
          <w:sz w:val="20"/>
        </w:rPr>
      </w:pPr>
      <w:r w:rsidRPr="00D7538B">
        <w:rPr>
          <w:rFonts w:cs="Arial"/>
          <w:sz w:val="20"/>
        </w:rPr>
        <w:t>(i)</w:t>
      </w:r>
      <w:r w:rsidRPr="00D7538B">
        <w:rPr>
          <w:rFonts w:cs="Arial"/>
          <w:sz w:val="20"/>
        </w:rPr>
        <w:tab/>
        <w:t xml:space="preserve">Fee for general administration, </w:t>
      </w:r>
      <w:r w:rsidRPr="00D7538B">
        <w:rPr>
          <w:rFonts w:cs="Arial"/>
          <w:sz w:val="20"/>
        </w:rPr>
        <w:tab/>
        <w:t xml:space="preserve"> % of Items</w:t>
      </w:r>
      <w:r w:rsidRPr="00D7538B">
        <w:rPr>
          <w:rFonts w:cs="Arial"/>
          <w:sz w:val="20"/>
        </w:rPr>
        <w:tab/>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522596DB" w14:textId="77777777" w:rsidR="005C3B9E" w:rsidRPr="00D7538B" w:rsidRDefault="005C3B9E" w:rsidP="005C3B9E">
      <w:pPr>
        <w:spacing w:after="120"/>
        <w:ind w:left="1440" w:right="288" w:hanging="547"/>
        <w:rPr>
          <w:rFonts w:cs="Arial"/>
          <w:sz w:val="20"/>
        </w:rPr>
      </w:pPr>
      <w:r w:rsidRPr="00D7538B">
        <w:rPr>
          <w:rFonts w:cs="Arial"/>
          <w:sz w:val="20"/>
        </w:rPr>
        <w:t>(j)</w:t>
      </w:r>
      <w:r w:rsidRPr="00D7538B">
        <w:rPr>
          <w:rFonts w:cs="Arial"/>
          <w:sz w:val="20"/>
        </w:rPr>
        <w:tab/>
        <w:t>Taxes and customs duties</w:t>
      </w:r>
      <w:r w:rsidRPr="00D7538B">
        <w:rPr>
          <w:rFonts w:cs="Arial"/>
          <w:sz w:val="20"/>
        </w:rPr>
        <w:tab/>
      </w:r>
      <w:r w:rsidRPr="00D7538B">
        <w:rPr>
          <w:rFonts w:cs="Arial"/>
          <w:sz w:val="20"/>
        </w:rPr>
        <w:tab/>
      </w:r>
      <w:r w:rsidRPr="00D7538B">
        <w:rPr>
          <w:rFonts w:cs="Arial"/>
          <w:sz w:val="20"/>
        </w:rPr>
        <w:tab/>
      </w:r>
      <w:r w:rsidRPr="00D7538B">
        <w:rPr>
          <w:rFonts w:cs="Arial"/>
          <w:sz w:val="20"/>
        </w:rPr>
        <w:tab/>
      </w:r>
      <w:r w:rsidRPr="00D7538B">
        <w:rPr>
          <w:rFonts w:cs="Arial"/>
          <w:sz w:val="20"/>
          <w:u w:val="single"/>
        </w:rPr>
        <w:tab/>
      </w:r>
      <w:r w:rsidRPr="00D7538B">
        <w:rPr>
          <w:rFonts w:cs="Arial"/>
          <w:sz w:val="20"/>
          <w:u w:val="single"/>
        </w:rPr>
        <w:tab/>
      </w:r>
      <w:r w:rsidRPr="00D7538B">
        <w:rPr>
          <w:rFonts w:cs="Arial"/>
          <w:sz w:val="20"/>
          <w:u w:val="single"/>
        </w:rPr>
        <w:tab/>
      </w:r>
    </w:p>
    <w:p w14:paraId="07194400" w14:textId="77777777" w:rsidR="005C3B9E" w:rsidRPr="00D7538B" w:rsidRDefault="005C3B9E" w:rsidP="005C3B9E">
      <w:pPr>
        <w:spacing w:after="120"/>
        <w:ind w:left="1440" w:right="288" w:hanging="547"/>
        <w:rPr>
          <w:rFonts w:cs="Arial"/>
          <w:sz w:val="20"/>
        </w:rPr>
      </w:pPr>
      <w:r w:rsidRPr="00D7538B">
        <w:rPr>
          <w:rFonts w:cs="Arial"/>
          <w:sz w:val="20"/>
        </w:rPr>
        <w:t>Total lump sum cost of Change Proposal</w:t>
      </w:r>
      <w:r w:rsidRPr="00D7538B">
        <w:rPr>
          <w:rFonts w:cs="Arial"/>
          <w:sz w:val="20"/>
        </w:rPr>
        <w:tab/>
      </w:r>
      <w:r w:rsidRPr="00D7538B">
        <w:rPr>
          <w:rFonts w:cs="Arial"/>
          <w:sz w:val="20"/>
        </w:rPr>
        <w:tab/>
        <w:t xml:space="preserve">[  </w:t>
      </w:r>
      <w:r w:rsidRPr="00D7538B">
        <w:rPr>
          <w:rFonts w:ascii="Comic Sans MS" w:hAnsi="Comic Sans MS" w:cs="Arial"/>
          <w:i/>
          <w:sz w:val="16"/>
          <w:szCs w:val="16"/>
        </w:rPr>
        <w:t xml:space="preserve">Sum of items (a) to (j)  </w:t>
      </w:r>
      <w:r w:rsidRPr="00D7538B">
        <w:rPr>
          <w:rFonts w:cs="Arial"/>
          <w:sz w:val="20"/>
        </w:rPr>
        <w:t>]</w:t>
      </w:r>
    </w:p>
    <w:p w14:paraId="48E53325" w14:textId="748EFDF3" w:rsidR="005C3B9E" w:rsidRPr="00D7538B" w:rsidRDefault="005C3B9E" w:rsidP="005C3B9E">
      <w:pPr>
        <w:spacing w:after="120"/>
        <w:ind w:left="1440" w:right="288" w:hanging="547"/>
        <w:rPr>
          <w:rFonts w:cs="Arial"/>
          <w:sz w:val="20"/>
        </w:rPr>
      </w:pPr>
      <w:r w:rsidRPr="00D7538B">
        <w:rPr>
          <w:rFonts w:cs="Arial"/>
          <w:sz w:val="20"/>
        </w:rPr>
        <w:t>Cost to prepare Estimate for Change Proposal</w:t>
      </w:r>
      <w:r w:rsidRPr="00D7538B">
        <w:rPr>
          <w:rFonts w:cs="Arial"/>
          <w:sz w:val="20"/>
        </w:rPr>
        <w:tab/>
        <w:t xml:space="preserve"> [  </w:t>
      </w:r>
      <w:r w:rsidRPr="00D7538B">
        <w:rPr>
          <w:rFonts w:ascii="Comic Sans MS" w:hAnsi="Comic Sans MS" w:cs="Arial"/>
          <w:i/>
          <w:sz w:val="16"/>
          <w:szCs w:val="16"/>
        </w:rPr>
        <w:t>Amount payable if Change is not accepted</w:t>
      </w:r>
      <w:r w:rsidRPr="00D7538B">
        <w:rPr>
          <w:rFonts w:cs="Arial"/>
          <w:sz w:val="20"/>
        </w:rPr>
        <w:t xml:space="preserve">  ]</w:t>
      </w:r>
    </w:p>
    <w:p w14:paraId="1BE7F294" w14:textId="77777777" w:rsidR="005C3B9E" w:rsidRPr="00D7538B" w:rsidRDefault="005C3B9E" w:rsidP="005C3B9E">
      <w:pPr>
        <w:spacing w:after="120"/>
        <w:ind w:left="900" w:right="288" w:hanging="547"/>
        <w:rPr>
          <w:rFonts w:cs="Arial"/>
          <w:sz w:val="20"/>
        </w:rPr>
      </w:pPr>
      <w:r w:rsidRPr="00D7538B">
        <w:rPr>
          <w:rFonts w:cs="Arial"/>
          <w:sz w:val="20"/>
        </w:rPr>
        <w:t>9.</w:t>
      </w:r>
      <w:r w:rsidRPr="00D7538B">
        <w:rPr>
          <w:rFonts w:cs="Arial"/>
          <w:sz w:val="20"/>
        </w:rPr>
        <w:tab/>
        <w:t>Additional time for Completion required due to Change Proposal</w:t>
      </w:r>
    </w:p>
    <w:p w14:paraId="2C51CCF7" w14:textId="77777777" w:rsidR="005C3B9E" w:rsidRPr="00D7538B" w:rsidRDefault="005C3B9E" w:rsidP="005C3B9E">
      <w:pPr>
        <w:spacing w:after="120"/>
        <w:ind w:left="900" w:right="288" w:hanging="547"/>
        <w:rPr>
          <w:rFonts w:cs="Arial"/>
          <w:sz w:val="20"/>
        </w:rPr>
      </w:pPr>
      <w:r w:rsidRPr="00D7538B">
        <w:rPr>
          <w:rFonts w:cs="Arial"/>
          <w:sz w:val="20"/>
        </w:rPr>
        <w:t>10.</w:t>
      </w:r>
      <w:r w:rsidRPr="00D7538B">
        <w:rPr>
          <w:rFonts w:cs="Arial"/>
          <w:sz w:val="20"/>
        </w:rPr>
        <w:tab/>
        <w:t>Effect on the Functional Guarantees</w:t>
      </w:r>
    </w:p>
    <w:p w14:paraId="5930F838" w14:textId="77777777" w:rsidR="005C3B9E" w:rsidRPr="00D7538B" w:rsidRDefault="005C3B9E" w:rsidP="005C3B9E">
      <w:pPr>
        <w:spacing w:after="120"/>
        <w:ind w:left="900" w:right="288" w:hanging="547"/>
        <w:rPr>
          <w:rFonts w:cs="Arial"/>
          <w:sz w:val="20"/>
        </w:rPr>
      </w:pPr>
      <w:r w:rsidRPr="00D7538B">
        <w:rPr>
          <w:rFonts w:cs="Arial"/>
          <w:sz w:val="20"/>
        </w:rPr>
        <w:t>11.</w:t>
      </w:r>
      <w:r w:rsidRPr="00D7538B">
        <w:rPr>
          <w:rFonts w:cs="Arial"/>
          <w:sz w:val="20"/>
        </w:rPr>
        <w:tab/>
        <w:t>Effect on the other terms and conditions of the Contract</w:t>
      </w:r>
    </w:p>
    <w:p w14:paraId="46AF6A0A" w14:textId="77777777" w:rsidR="005C3B9E" w:rsidRPr="00D7538B" w:rsidRDefault="005C3B9E" w:rsidP="005C3B9E">
      <w:pPr>
        <w:spacing w:after="120"/>
        <w:ind w:left="900" w:right="288" w:hanging="547"/>
        <w:rPr>
          <w:rFonts w:cs="Arial"/>
          <w:sz w:val="20"/>
        </w:rPr>
      </w:pPr>
      <w:r w:rsidRPr="00D7538B">
        <w:rPr>
          <w:rFonts w:cs="Arial"/>
          <w:sz w:val="20"/>
        </w:rPr>
        <w:t>12.</w:t>
      </w:r>
      <w:r w:rsidRPr="00D7538B">
        <w:rPr>
          <w:rFonts w:cs="Arial"/>
          <w:sz w:val="20"/>
        </w:rPr>
        <w:tab/>
        <w:t>Validity of this Proposal:  within [Number] days after receipt of this Proposal by the Employer</w:t>
      </w:r>
    </w:p>
    <w:p w14:paraId="5283D879" w14:textId="77777777" w:rsidR="005C3B9E" w:rsidRPr="00D7538B" w:rsidRDefault="005C3B9E" w:rsidP="005C3B9E">
      <w:pPr>
        <w:spacing w:after="120"/>
        <w:ind w:left="900" w:right="288" w:hanging="547"/>
        <w:rPr>
          <w:rFonts w:cs="Arial"/>
          <w:sz w:val="20"/>
        </w:rPr>
      </w:pPr>
      <w:r w:rsidRPr="00D7538B">
        <w:rPr>
          <w:rFonts w:cs="Arial"/>
          <w:sz w:val="20"/>
        </w:rPr>
        <w:t>13.</w:t>
      </w:r>
      <w:r w:rsidRPr="00D7538B">
        <w:rPr>
          <w:rFonts w:cs="Arial"/>
          <w:sz w:val="20"/>
        </w:rPr>
        <w:tab/>
        <w:t>Other terms and conditions of this Change Proposal:</w:t>
      </w:r>
    </w:p>
    <w:p w14:paraId="271487CE" w14:textId="77777777" w:rsidR="005C3B9E" w:rsidRPr="00D7538B" w:rsidRDefault="005C3B9E" w:rsidP="005C3B9E">
      <w:pPr>
        <w:spacing w:after="120"/>
        <w:ind w:left="1440" w:right="288" w:hanging="547"/>
        <w:rPr>
          <w:rFonts w:cs="Arial"/>
          <w:sz w:val="20"/>
        </w:rPr>
      </w:pPr>
      <w:r w:rsidRPr="00D7538B">
        <w:rPr>
          <w:rFonts w:cs="Arial"/>
          <w:sz w:val="20"/>
        </w:rPr>
        <w:t>(a)</w:t>
      </w:r>
      <w:r w:rsidRPr="00D7538B">
        <w:rPr>
          <w:rFonts w:cs="Arial"/>
          <w:sz w:val="20"/>
        </w:rPr>
        <w:tab/>
        <w:t>You are requested to notify us of your acceptance, comments or rejection of this detailed Change Proposal within [Number] days from your receipt of this Proposal.</w:t>
      </w:r>
    </w:p>
    <w:p w14:paraId="59AAA840" w14:textId="77777777" w:rsidR="005C3B9E" w:rsidRPr="00D7538B" w:rsidRDefault="005C3B9E" w:rsidP="005C3B9E">
      <w:pPr>
        <w:spacing w:after="120"/>
        <w:ind w:left="1440" w:right="288" w:hanging="547"/>
        <w:rPr>
          <w:rFonts w:cs="Arial"/>
          <w:sz w:val="20"/>
        </w:rPr>
      </w:pPr>
      <w:r w:rsidRPr="00D7538B">
        <w:rPr>
          <w:rFonts w:cs="Arial"/>
          <w:sz w:val="20"/>
        </w:rPr>
        <w:t>(b)</w:t>
      </w:r>
      <w:r w:rsidRPr="00D7538B">
        <w:rPr>
          <w:rFonts w:cs="Arial"/>
          <w:sz w:val="20"/>
        </w:rPr>
        <w:tab/>
        <w:t>The amount of any increase and/or decrease shall be taken into account in the adjustment of the Contract Price.</w:t>
      </w:r>
    </w:p>
    <w:p w14:paraId="030584DB" w14:textId="77777777" w:rsidR="005C3B9E" w:rsidRPr="00D7538B" w:rsidRDefault="005C3B9E" w:rsidP="005C3B9E">
      <w:pPr>
        <w:spacing w:after="120"/>
        <w:ind w:left="1440" w:right="288" w:hanging="547"/>
        <w:rPr>
          <w:rFonts w:cs="Arial"/>
          <w:sz w:val="20"/>
        </w:rPr>
      </w:pPr>
      <w:r w:rsidRPr="00D7538B">
        <w:rPr>
          <w:rFonts w:cs="Arial"/>
          <w:sz w:val="20"/>
        </w:rPr>
        <w:t>(c)</w:t>
      </w:r>
      <w:r w:rsidRPr="00D7538B">
        <w:rPr>
          <w:rFonts w:cs="Arial"/>
          <w:sz w:val="20"/>
        </w:rPr>
        <w:tab/>
        <w:t>Contractor’s cost for preparation of this Change Proposal:</w:t>
      </w:r>
      <w:r w:rsidRPr="00D7538B">
        <w:rPr>
          <w:sz w:val="20"/>
        </w:rPr>
        <w:t xml:space="preserve"> </w:t>
      </w:r>
      <w:r w:rsidRPr="00D7538B">
        <w:rPr>
          <w:rFonts w:cs="Arial"/>
          <w:sz w:val="20"/>
        </w:rPr>
        <w:t>[</w:t>
      </w:r>
      <w:r w:rsidRPr="00D7538B">
        <w:rPr>
          <w:rFonts w:ascii="Comic Sans MS" w:hAnsi="Comic Sans MS" w:cs="Arial"/>
          <w:b/>
          <w:i/>
          <w:sz w:val="16"/>
          <w:szCs w:val="16"/>
        </w:rPr>
        <w:t xml:space="preserve"> </w:t>
      </w:r>
      <w:r w:rsidRPr="00D7538B">
        <w:rPr>
          <w:rFonts w:ascii="Comic Sans MS" w:hAnsi="Comic Sans MS" w:cs="Arial"/>
          <w:i/>
          <w:sz w:val="16"/>
          <w:szCs w:val="16"/>
        </w:rPr>
        <w:t>. . . .insert amount. This cost shall be reimbursed by the employer in case of employer’s withdrawal or rejection of this Change Proposal without default of the contractor in accordance with GCC Clause 39 of the General Conditions . . . .</w:t>
      </w:r>
      <w:r w:rsidRPr="00D7538B">
        <w:rPr>
          <w:rFonts w:ascii="Comic Sans MS" w:hAnsi="Comic Sans MS" w:cs="Arial"/>
          <w:b/>
          <w:i/>
          <w:sz w:val="16"/>
          <w:szCs w:val="16"/>
        </w:rPr>
        <w:t xml:space="preserve"> </w:t>
      </w:r>
      <w:r w:rsidRPr="00D7538B">
        <w:rPr>
          <w:rFonts w:cs="Arial"/>
          <w:sz w:val="20"/>
        </w:rPr>
        <w:t>]</w:t>
      </w:r>
    </w:p>
    <w:p w14:paraId="05C684BA" w14:textId="77777777" w:rsidR="005C3B9E" w:rsidRPr="00D7538B" w:rsidRDefault="005C3B9E" w:rsidP="005C3B9E">
      <w:pPr>
        <w:rPr>
          <w:rFonts w:cs="Arial"/>
          <w:sz w:val="20"/>
        </w:rPr>
      </w:pPr>
    </w:p>
    <w:p w14:paraId="2BDE8BC5" w14:textId="77777777" w:rsidR="005C3B9E" w:rsidRPr="00D7538B" w:rsidRDefault="005C3B9E" w:rsidP="005C3B9E">
      <w:pPr>
        <w:rPr>
          <w:rFonts w:cs="Arial"/>
          <w:sz w:val="20"/>
        </w:rPr>
      </w:pPr>
    </w:p>
    <w:p w14:paraId="13A4D7E1" w14:textId="77777777" w:rsidR="005C3B9E" w:rsidRPr="00D7538B" w:rsidRDefault="005C3B9E" w:rsidP="005C3B9E">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Contractor's name  </w:t>
      </w:r>
      <w:r w:rsidRPr="00D7538B">
        <w:rPr>
          <w:rFonts w:cs="Arial"/>
          <w:sz w:val="20"/>
        </w:rPr>
        <w:t>]</w:t>
      </w:r>
    </w:p>
    <w:p w14:paraId="35FA9CBB" w14:textId="77777777" w:rsidR="005C3B9E" w:rsidRPr="00D7538B" w:rsidRDefault="005C3B9E" w:rsidP="005C3B9E">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Signature  </w:t>
      </w:r>
      <w:r w:rsidRPr="00D7538B">
        <w:rPr>
          <w:rFonts w:cs="Arial"/>
          <w:sz w:val="20"/>
        </w:rPr>
        <w:t>]</w:t>
      </w:r>
    </w:p>
    <w:p w14:paraId="6A5B86CA" w14:textId="77777777" w:rsidR="005C3B9E" w:rsidRPr="00D7538B" w:rsidRDefault="005C3B9E" w:rsidP="005C3B9E">
      <w:pPr>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Name of signatory  </w:t>
      </w:r>
      <w:r w:rsidRPr="00D7538B">
        <w:rPr>
          <w:rFonts w:cs="Arial"/>
          <w:sz w:val="20"/>
        </w:rPr>
        <w:t>]</w:t>
      </w:r>
    </w:p>
    <w:p w14:paraId="544ED53D" w14:textId="2CB143E5" w:rsidR="005C3B9E" w:rsidRPr="00D7538B" w:rsidRDefault="005C3B9E" w:rsidP="005C3B9E">
      <w:pPr>
        <w:ind w:left="360" w:right="288"/>
        <w:rPr>
          <w:rFonts w:cs="Arial"/>
          <w:sz w:val="20"/>
        </w:rPr>
      </w:pPr>
      <w:r w:rsidRPr="00D7538B">
        <w:rPr>
          <w:rFonts w:cs="Arial"/>
          <w:sz w:val="20"/>
        </w:rPr>
        <w:t xml:space="preserve">[  </w:t>
      </w:r>
      <w:r w:rsidRPr="00D7538B">
        <w:rPr>
          <w:rFonts w:ascii="Comic Sans MS" w:hAnsi="Comic Sans MS" w:cs="Arial"/>
          <w:i/>
          <w:sz w:val="16"/>
          <w:szCs w:val="16"/>
        </w:rPr>
        <w:t>Title of signatory</w:t>
      </w:r>
      <w:r w:rsidRPr="00D7538B">
        <w:rPr>
          <w:rFonts w:ascii="Comic Sans MS" w:hAnsi="Comic Sans MS" w:cs="Arial"/>
          <w:b/>
          <w:i/>
          <w:sz w:val="16"/>
          <w:szCs w:val="16"/>
        </w:rPr>
        <w:t xml:space="preserve">  </w:t>
      </w:r>
      <w:r w:rsidRPr="00D7538B">
        <w:rPr>
          <w:rFonts w:cs="Arial"/>
          <w:sz w:val="20"/>
        </w:rPr>
        <w:t>]</w:t>
      </w:r>
    </w:p>
    <w:p w14:paraId="27868255" w14:textId="77777777" w:rsidR="005C3B9E" w:rsidRPr="00D7538B" w:rsidRDefault="005C3B9E" w:rsidP="005C3B9E">
      <w:pPr>
        <w:ind w:left="360" w:right="288"/>
        <w:rPr>
          <w:rFonts w:cs="Arial"/>
          <w:sz w:val="20"/>
        </w:rPr>
      </w:pPr>
    </w:p>
    <w:p w14:paraId="7471F43A" w14:textId="77777777" w:rsidR="00E32BF6" w:rsidRPr="00D7538B" w:rsidRDefault="002F3625">
      <w:pPr>
        <w:pStyle w:val="Heading3"/>
      </w:pPr>
      <w:r w:rsidRPr="00D7538B">
        <w:t>Change Order Form</w:t>
      </w:r>
      <w:bookmarkEnd w:id="2146"/>
    </w:p>
    <w:p w14:paraId="02126E00" w14:textId="77777777" w:rsidR="005C3B9E" w:rsidRPr="00D7538B" w:rsidRDefault="005C3B9E" w:rsidP="005C3B9E">
      <w:pPr>
        <w:ind w:left="360" w:right="288"/>
        <w:jc w:val="center"/>
        <w:rPr>
          <w:rFonts w:cs="Arial"/>
          <w:sz w:val="20"/>
        </w:rPr>
      </w:pPr>
      <w:bookmarkStart w:id="2147" w:name="_Toc106000800"/>
      <w:r w:rsidRPr="00D7538B">
        <w:rPr>
          <w:rFonts w:cs="Arial"/>
          <w:sz w:val="20"/>
        </w:rPr>
        <w:t xml:space="preserve">[  </w:t>
      </w:r>
      <w:r w:rsidRPr="00D7538B">
        <w:rPr>
          <w:rFonts w:ascii="Comic Sans MS" w:hAnsi="Comic Sans MS" w:cs="Arial"/>
          <w:i/>
          <w:sz w:val="16"/>
          <w:szCs w:val="16"/>
        </w:rPr>
        <w:t xml:space="preserve">Employer’s letterhead  </w:t>
      </w:r>
      <w:r w:rsidRPr="00D7538B">
        <w:rPr>
          <w:rFonts w:cs="Arial"/>
          <w:sz w:val="20"/>
        </w:rPr>
        <w:t>]</w:t>
      </w:r>
    </w:p>
    <w:p w14:paraId="1D1994B9" w14:textId="77777777" w:rsidR="005C3B9E" w:rsidRPr="00D7538B" w:rsidRDefault="005C3B9E" w:rsidP="005C3B9E">
      <w:pPr>
        <w:tabs>
          <w:tab w:val="left" w:pos="6480"/>
          <w:tab w:val="left" w:pos="9000"/>
        </w:tabs>
        <w:ind w:left="0" w:right="288"/>
        <w:rPr>
          <w:rFonts w:cs="Arial"/>
          <w:sz w:val="20"/>
        </w:rPr>
      </w:pPr>
    </w:p>
    <w:p w14:paraId="796B4908" w14:textId="77777777" w:rsidR="005C3B9E" w:rsidRPr="00D7538B" w:rsidRDefault="005C3B9E" w:rsidP="005C3B9E">
      <w:pPr>
        <w:tabs>
          <w:tab w:val="left" w:pos="6480"/>
          <w:tab w:val="left" w:pos="9000"/>
        </w:tabs>
        <w:ind w:left="360" w:right="288"/>
        <w:rPr>
          <w:rFonts w:cs="Arial"/>
          <w:sz w:val="20"/>
        </w:rPr>
      </w:pPr>
      <w:r w:rsidRPr="00D7538B">
        <w:rPr>
          <w:rFonts w:cs="Arial"/>
          <w:sz w:val="20"/>
        </w:rPr>
        <w:t xml:space="preserve">To:  </w:t>
      </w:r>
      <w:r w:rsidRPr="00D7538B">
        <w:rPr>
          <w:rFonts w:cs="Arial"/>
          <w:i/>
          <w:sz w:val="20"/>
        </w:rPr>
        <w:t xml:space="preserve">[  </w:t>
      </w:r>
      <w:r w:rsidRPr="00D7538B">
        <w:rPr>
          <w:rFonts w:ascii="Comic Sans MS" w:hAnsi="Comic Sans MS" w:cs="Arial"/>
          <w:i/>
          <w:sz w:val="16"/>
          <w:szCs w:val="16"/>
        </w:rPr>
        <w:t>Contractor’s name and address</w:t>
      </w:r>
      <w:r w:rsidRPr="00D7538B">
        <w:rPr>
          <w:rFonts w:ascii="Comic Sans MS" w:hAnsi="Comic Sans MS" w:cs="Arial"/>
          <w:b/>
          <w:i/>
          <w:sz w:val="16"/>
          <w:szCs w:val="16"/>
        </w:rPr>
        <w:t xml:space="preserve">  </w:t>
      </w:r>
      <w:r w:rsidRPr="00D7538B">
        <w:rPr>
          <w:rFonts w:cs="Arial"/>
          <w:i/>
          <w:sz w:val="20"/>
        </w:rPr>
        <w:t>]</w:t>
      </w:r>
      <w:r w:rsidRPr="00D7538B">
        <w:rPr>
          <w:rFonts w:cs="Arial"/>
          <w:sz w:val="20"/>
        </w:rPr>
        <w:tab/>
        <w:t xml:space="preserve">Date: </w:t>
      </w:r>
    </w:p>
    <w:p w14:paraId="0AE467D2" w14:textId="77777777" w:rsidR="005C3B9E" w:rsidRPr="00D7538B" w:rsidRDefault="005C3B9E" w:rsidP="005C3B9E">
      <w:pPr>
        <w:ind w:left="0" w:right="288"/>
        <w:rPr>
          <w:rFonts w:cs="Arial"/>
          <w:sz w:val="20"/>
        </w:rPr>
      </w:pPr>
    </w:p>
    <w:p w14:paraId="7069CBE2" w14:textId="07E119DD" w:rsidR="005C3B9E" w:rsidRPr="00D7538B" w:rsidRDefault="005C3B9E" w:rsidP="005C3B9E">
      <w:pPr>
        <w:ind w:left="360" w:right="288"/>
        <w:rPr>
          <w:rFonts w:cs="Arial"/>
          <w:sz w:val="20"/>
        </w:rPr>
      </w:pPr>
      <w:r w:rsidRPr="00D7538B">
        <w:rPr>
          <w:rFonts w:cs="Arial"/>
          <w:sz w:val="20"/>
        </w:rPr>
        <w:t xml:space="preserve">Attention:  </w:t>
      </w:r>
      <w:r w:rsidRPr="00D7538B">
        <w:rPr>
          <w:rFonts w:cs="Arial"/>
          <w:i/>
          <w:sz w:val="20"/>
        </w:rPr>
        <w:t xml:space="preserve">[  </w:t>
      </w:r>
      <w:r w:rsidRPr="00D7538B">
        <w:rPr>
          <w:rFonts w:ascii="Comic Sans MS" w:hAnsi="Comic Sans MS" w:cs="Arial"/>
          <w:i/>
          <w:sz w:val="16"/>
          <w:szCs w:val="16"/>
        </w:rPr>
        <w:t>Name and title</w:t>
      </w:r>
      <w:r w:rsidRPr="00D7538B">
        <w:rPr>
          <w:rFonts w:ascii="Comic Sans MS" w:hAnsi="Comic Sans MS" w:cs="Arial"/>
          <w:b/>
          <w:i/>
          <w:sz w:val="16"/>
          <w:szCs w:val="16"/>
        </w:rPr>
        <w:t xml:space="preserve">  </w:t>
      </w:r>
      <w:r w:rsidRPr="00D7538B">
        <w:rPr>
          <w:rFonts w:cs="Arial"/>
          <w:i/>
          <w:sz w:val="20"/>
        </w:rPr>
        <w:t>]</w:t>
      </w:r>
    </w:p>
    <w:p w14:paraId="25BFA2C7" w14:textId="77777777" w:rsidR="005C3B9E" w:rsidRPr="00D7538B" w:rsidRDefault="005C3B9E" w:rsidP="005C3B9E">
      <w:pPr>
        <w:ind w:left="360" w:right="288"/>
        <w:rPr>
          <w:rFonts w:cs="Arial"/>
          <w:sz w:val="20"/>
        </w:rPr>
      </w:pPr>
      <w:r w:rsidRPr="00D7538B">
        <w:rPr>
          <w:rFonts w:cs="Arial"/>
          <w:sz w:val="20"/>
        </w:rPr>
        <w:t xml:space="preserve">Contract Name:  </w:t>
      </w:r>
      <w:r w:rsidRPr="00D7538B">
        <w:rPr>
          <w:rFonts w:cs="Arial"/>
          <w:i/>
          <w:sz w:val="20"/>
        </w:rPr>
        <w:t xml:space="preserve">[  </w:t>
      </w:r>
      <w:r w:rsidRPr="00D7538B">
        <w:rPr>
          <w:rFonts w:ascii="Comic Sans MS" w:hAnsi="Comic Sans MS" w:cs="Arial"/>
          <w:i/>
          <w:sz w:val="16"/>
          <w:szCs w:val="16"/>
        </w:rPr>
        <w:t>Contract name</w:t>
      </w:r>
      <w:r w:rsidRPr="00D7538B">
        <w:rPr>
          <w:rFonts w:ascii="Comic Sans MS" w:hAnsi="Comic Sans MS" w:cs="Arial"/>
          <w:b/>
          <w:i/>
          <w:sz w:val="16"/>
          <w:szCs w:val="16"/>
        </w:rPr>
        <w:t xml:space="preserve">  </w:t>
      </w:r>
      <w:r w:rsidRPr="00D7538B">
        <w:rPr>
          <w:rFonts w:cs="Arial"/>
          <w:i/>
          <w:sz w:val="20"/>
        </w:rPr>
        <w:t>]</w:t>
      </w:r>
    </w:p>
    <w:p w14:paraId="0EAB8751" w14:textId="61A9DC32" w:rsidR="005C3B9E" w:rsidRPr="00D7538B" w:rsidRDefault="005C3B9E" w:rsidP="005C3B9E">
      <w:pPr>
        <w:ind w:left="360" w:right="288"/>
        <w:rPr>
          <w:rFonts w:cs="Arial"/>
          <w:sz w:val="20"/>
        </w:rPr>
      </w:pPr>
      <w:r w:rsidRPr="00D7538B">
        <w:rPr>
          <w:rFonts w:cs="Arial"/>
          <w:sz w:val="20"/>
        </w:rPr>
        <w:t xml:space="preserve">Contract Number:  </w:t>
      </w:r>
      <w:r w:rsidRPr="00D7538B">
        <w:rPr>
          <w:rFonts w:cs="Arial"/>
          <w:i/>
          <w:sz w:val="20"/>
        </w:rPr>
        <w:t xml:space="preserve">[  </w:t>
      </w:r>
      <w:r w:rsidRPr="00D7538B">
        <w:rPr>
          <w:rFonts w:ascii="Comic Sans MS" w:hAnsi="Comic Sans MS" w:cs="Arial"/>
          <w:i/>
          <w:sz w:val="16"/>
          <w:szCs w:val="16"/>
        </w:rPr>
        <w:t>Contract number</w:t>
      </w:r>
      <w:r w:rsidRPr="00D7538B">
        <w:rPr>
          <w:rFonts w:ascii="Comic Sans MS" w:hAnsi="Comic Sans MS" w:cs="Arial"/>
          <w:b/>
          <w:i/>
          <w:sz w:val="16"/>
          <w:szCs w:val="16"/>
        </w:rPr>
        <w:t xml:space="preserve">  </w:t>
      </w:r>
      <w:r w:rsidRPr="00D7538B">
        <w:rPr>
          <w:rFonts w:cs="Arial"/>
          <w:i/>
          <w:sz w:val="20"/>
        </w:rPr>
        <w:t>]</w:t>
      </w:r>
    </w:p>
    <w:p w14:paraId="6572F262" w14:textId="77777777" w:rsidR="005C3B9E" w:rsidRPr="00D7538B" w:rsidRDefault="005C3B9E" w:rsidP="005C3B9E">
      <w:pPr>
        <w:ind w:left="360" w:right="288"/>
        <w:rPr>
          <w:rFonts w:cs="Arial"/>
          <w:sz w:val="20"/>
        </w:rPr>
      </w:pPr>
      <w:r w:rsidRPr="00D7538B">
        <w:rPr>
          <w:rFonts w:cs="Arial"/>
          <w:sz w:val="20"/>
        </w:rPr>
        <w:t>Dear Ladies and/or Gentlemen:</w:t>
      </w:r>
    </w:p>
    <w:p w14:paraId="05C99024" w14:textId="77777777" w:rsidR="005C3B9E" w:rsidRPr="00D7538B" w:rsidRDefault="005C3B9E" w:rsidP="005C3B9E">
      <w:pPr>
        <w:rPr>
          <w:rFonts w:cs="Arial"/>
        </w:rPr>
      </w:pPr>
    </w:p>
    <w:p w14:paraId="6CE209B8" w14:textId="4C714ABF" w:rsidR="005C3B9E" w:rsidRPr="00D7538B" w:rsidRDefault="005C3B9E" w:rsidP="005C3B9E">
      <w:pPr>
        <w:ind w:left="360" w:right="288"/>
        <w:jc w:val="both"/>
        <w:rPr>
          <w:rFonts w:cs="Arial"/>
          <w:sz w:val="20"/>
        </w:rPr>
      </w:pPr>
      <w:r w:rsidRPr="00D7538B">
        <w:rPr>
          <w:rFonts w:cs="Arial"/>
          <w:sz w:val="20"/>
        </w:rPr>
        <w:t xml:space="preserve">We approve the Change Order for the work specified in the Change Proposal (No. [  </w:t>
      </w:r>
      <w:r w:rsidRPr="00D7538B">
        <w:rPr>
          <w:rFonts w:ascii="Comic Sans MS" w:hAnsi="Comic Sans MS" w:cs="Arial"/>
          <w:i/>
          <w:sz w:val="16"/>
          <w:szCs w:val="16"/>
        </w:rPr>
        <w:t>number</w:t>
      </w:r>
      <w:r w:rsidRPr="00D7538B">
        <w:rPr>
          <w:rFonts w:ascii="Comic Sans MS" w:hAnsi="Comic Sans MS" w:cs="Arial"/>
          <w:b/>
          <w:i/>
          <w:sz w:val="16"/>
          <w:szCs w:val="16"/>
        </w:rPr>
        <w:t xml:space="preserve">  </w:t>
      </w:r>
      <w:r w:rsidRPr="00D7538B">
        <w:rPr>
          <w:rFonts w:cs="Arial"/>
          <w:sz w:val="20"/>
        </w:rPr>
        <w:t>]), and agree to adjust the Contract Price, Time for Completion, and/or other conditions of the Contract in accordance with GCC Clause 39 of the General Conditions.</w:t>
      </w:r>
    </w:p>
    <w:p w14:paraId="369BC278" w14:textId="77777777" w:rsidR="005C3B9E" w:rsidRPr="00D7538B" w:rsidRDefault="005C3B9E" w:rsidP="005C3B9E">
      <w:pPr>
        <w:spacing w:after="240"/>
        <w:ind w:left="907" w:right="288" w:hanging="547"/>
        <w:rPr>
          <w:rFonts w:cs="Arial"/>
          <w:sz w:val="20"/>
        </w:rPr>
      </w:pPr>
      <w:r w:rsidRPr="00D7538B">
        <w:rPr>
          <w:rFonts w:cs="Arial"/>
          <w:sz w:val="20"/>
        </w:rPr>
        <w:t>1.</w:t>
      </w:r>
      <w:r w:rsidRPr="00D7538B">
        <w:rPr>
          <w:rFonts w:cs="Arial"/>
          <w:sz w:val="20"/>
        </w:rPr>
        <w:tab/>
        <w:t xml:space="preserve">Title of Change:  [  </w:t>
      </w:r>
      <w:r w:rsidRPr="00D7538B">
        <w:rPr>
          <w:rFonts w:ascii="Comic Sans MS" w:hAnsi="Comic Sans MS" w:cs="Arial"/>
          <w:i/>
          <w:sz w:val="16"/>
          <w:szCs w:val="16"/>
        </w:rPr>
        <w:t>Name</w:t>
      </w:r>
      <w:r w:rsidRPr="00D7538B">
        <w:rPr>
          <w:rFonts w:ascii="Comic Sans MS" w:hAnsi="Comic Sans MS" w:cs="Arial"/>
          <w:b/>
          <w:i/>
          <w:sz w:val="16"/>
          <w:szCs w:val="16"/>
        </w:rPr>
        <w:t xml:space="preserve">  </w:t>
      </w:r>
      <w:r w:rsidRPr="00D7538B">
        <w:rPr>
          <w:rFonts w:cs="Arial"/>
          <w:sz w:val="20"/>
        </w:rPr>
        <w:t>]</w:t>
      </w:r>
    </w:p>
    <w:p w14:paraId="10803B5B" w14:textId="77777777" w:rsidR="005C3B9E" w:rsidRPr="00D7538B" w:rsidRDefault="005C3B9E" w:rsidP="005C3B9E">
      <w:pPr>
        <w:spacing w:after="240"/>
        <w:ind w:left="907" w:right="288" w:hanging="547"/>
        <w:rPr>
          <w:rFonts w:cs="Arial"/>
          <w:sz w:val="20"/>
        </w:rPr>
      </w:pPr>
      <w:r w:rsidRPr="00D7538B">
        <w:rPr>
          <w:rFonts w:cs="Arial"/>
          <w:sz w:val="20"/>
        </w:rPr>
        <w:t>2.</w:t>
      </w:r>
      <w:r w:rsidRPr="00D7538B">
        <w:rPr>
          <w:rFonts w:cs="Arial"/>
          <w:sz w:val="20"/>
        </w:rPr>
        <w:tab/>
        <w:t xml:space="preserve">Change Request No./Rev.:  [  </w:t>
      </w:r>
      <w:r w:rsidRPr="00D7538B">
        <w:rPr>
          <w:rFonts w:ascii="Comic Sans MS" w:hAnsi="Comic Sans MS" w:cs="Arial"/>
          <w:i/>
          <w:sz w:val="16"/>
          <w:szCs w:val="16"/>
        </w:rPr>
        <w:t>Request number / revision</w:t>
      </w:r>
      <w:r w:rsidRPr="00D7538B">
        <w:rPr>
          <w:rFonts w:ascii="Comic Sans MS" w:hAnsi="Comic Sans MS" w:cs="Arial"/>
          <w:b/>
          <w:i/>
          <w:sz w:val="16"/>
          <w:szCs w:val="16"/>
        </w:rPr>
        <w:t xml:space="preserve">  </w:t>
      </w:r>
      <w:r w:rsidRPr="00D7538B">
        <w:rPr>
          <w:rFonts w:cs="Arial"/>
          <w:sz w:val="20"/>
        </w:rPr>
        <w:t>]</w:t>
      </w:r>
    </w:p>
    <w:p w14:paraId="2271C9A8" w14:textId="77777777" w:rsidR="005C3B9E" w:rsidRPr="00D7538B" w:rsidRDefault="005C3B9E" w:rsidP="005C3B9E">
      <w:pPr>
        <w:spacing w:after="240"/>
        <w:ind w:left="907" w:right="288" w:hanging="547"/>
        <w:rPr>
          <w:rFonts w:cs="Arial"/>
          <w:sz w:val="20"/>
        </w:rPr>
      </w:pPr>
      <w:r w:rsidRPr="00D7538B">
        <w:rPr>
          <w:rFonts w:cs="Arial"/>
          <w:sz w:val="20"/>
        </w:rPr>
        <w:t>3.</w:t>
      </w:r>
      <w:r w:rsidRPr="00D7538B">
        <w:rPr>
          <w:rFonts w:cs="Arial"/>
          <w:sz w:val="20"/>
        </w:rPr>
        <w:tab/>
        <w:t xml:space="preserve">Change Order No./Rev.:  [  </w:t>
      </w:r>
      <w:r w:rsidRPr="00D7538B">
        <w:rPr>
          <w:rFonts w:ascii="Comic Sans MS" w:hAnsi="Comic Sans MS" w:cs="Arial"/>
          <w:i/>
          <w:sz w:val="16"/>
          <w:szCs w:val="16"/>
        </w:rPr>
        <w:t>Order number / revision</w:t>
      </w:r>
      <w:r w:rsidRPr="00D7538B">
        <w:rPr>
          <w:rFonts w:ascii="Comic Sans MS" w:hAnsi="Comic Sans MS" w:cs="Arial"/>
          <w:b/>
          <w:i/>
          <w:sz w:val="16"/>
          <w:szCs w:val="16"/>
        </w:rPr>
        <w:t xml:space="preserve">  </w:t>
      </w:r>
      <w:r w:rsidRPr="00D7538B">
        <w:rPr>
          <w:rFonts w:cs="Arial"/>
          <w:sz w:val="20"/>
        </w:rPr>
        <w:t>]</w:t>
      </w:r>
    </w:p>
    <w:p w14:paraId="02520355" w14:textId="77777777" w:rsidR="005C3B9E" w:rsidRPr="00D7538B" w:rsidRDefault="005C3B9E" w:rsidP="005C3B9E">
      <w:pPr>
        <w:spacing w:after="240"/>
        <w:ind w:left="907" w:right="288" w:hanging="547"/>
        <w:rPr>
          <w:rFonts w:cs="Arial"/>
          <w:sz w:val="20"/>
        </w:rPr>
      </w:pPr>
      <w:r w:rsidRPr="00D7538B">
        <w:rPr>
          <w:rFonts w:cs="Arial"/>
          <w:sz w:val="20"/>
        </w:rPr>
        <w:t>4.</w:t>
      </w:r>
      <w:r w:rsidRPr="00D7538B">
        <w:rPr>
          <w:rFonts w:cs="Arial"/>
          <w:sz w:val="20"/>
        </w:rPr>
        <w:tab/>
        <w:t>Originator of Change:</w:t>
      </w:r>
      <w:r w:rsidRPr="00D7538B">
        <w:rPr>
          <w:rFonts w:cs="Arial"/>
          <w:sz w:val="20"/>
        </w:rPr>
        <w:tab/>
        <w:t>Employer:  [</w:t>
      </w:r>
      <w:r w:rsidRPr="00D7538B">
        <w:rPr>
          <w:rFonts w:ascii="Comic Sans MS" w:hAnsi="Comic Sans MS" w:cs="Arial"/>
          <w:i/>
          <w:sz w:val="16"/>
          <w:szCs w:val="16"/>
        </w:rPr>
        <w:t>Name</w:t>
      </w:r>
      <w:r w:rsidRPr="00D7538B">
        <w:rPr>
          <w:rFonts w:cs="Arial"/>
          <w:sz w:val="20"/>
        </w:rPr>
        <w:t xml:space="preserve">] / Contractor:  [  </w:t>
      </w:r>
      <w:r w:rsidRPr="00D7538B">
        <w:rPr>
          <w:rFonts w:ascii="Comic Sans MS" w:hAnsi="Comic Sans MS" w:cs="Arial"/>
          <w:i/>
          <w:sz w:val="16"/>
          <w:szCs w:val="16"/>
        </w:rPr>
        <w:t>Name</w:t>
      </w:r>
      <w:r w:rsidRPr="00D7538B">
        <w:rPr>
          <w:rFonts w:ascii="Comic Sans MS" w:hAnsi="Comic Sans MS" w:cs="Arial"/>
          <w:b/>
          <w:i/>
          <w:sz w:val="16"/>
          <w:szCs w:val="16"/>
        </w:rPr>
        <w:t xml:space="preserve">  </w:t>
      </w:r>
      <w:r w:rsidRPr="00D7538B">
        <w:rPr>
          <w:rFonts w:cs="Arial"/>
          <w:sz w:val="20"/>
        </w:rPr>
        <w:t>]</w:t>
      </w:r>
    </w:p>
    <w:p w14:paraId="1F568A6E" w14:textId="77777777" w:rsidR="005C3B9E" w:rsidRPr="00D7538B" w:rsidRDefault="005C3B9E" w:rsidP="005C3B9E">
      <w:pPr>
        <w:spacing w:after="120"/>
        <w:ind w:left="907" w:right="288" w:hanging="547"/>
        <w:rPr>
          <w:rFonts w:cs="Arial"/>
          <w:sz w:val="20"/>
        </w:rPr>
      </w:pPr>
      <w:r w:rsidRPr="00D7538B">
        <w:rPr>
          <w:rFonts w:cs="Arial"/>
          <w:sz w:val="20"/>
        </w:rPr>
        <w:t>5.</w:t>
      </w:r>
      <w:r w:rsidRPr="00D7538B">
        <w:rPr>
          <w:rFonts w:cs="Arial"/>
          <w:sz w:val="20"/>
        </w:rPr>
        <w:tab/>
        <w:t>Authorized Price:</w:t>
      </w:r>
    </w:p>
    <w:p w14:paraId="56095A6E" w14:textId="77777777" w:rsidR="005C3B9E" w:rsidRPr="00D7538B" w:rsidRDefault="005C3B9E" w:rsidP="005C3B9E">
      <w:pPr>
        <w:spacing w:after="120"/>
        <w:ind w:left="907" w:right="288" w:hanging="547"/>
        <w:rPr>
          <w:rFonts w:cs="Arial"/>
          <w:sz w:val="20"/>
        </w:rPr>
      </w:pPr>
      <w:r w:rsidRPr="00D7538B">
        <w:rPr>
          <w:rFonts w:cs="Arial"/>
          <w:sz w:val="20"/>
        </w:rPr>
        <w:tab/>
        <w:t xml:space="preserve">Ref. No.:  [  </w:t>
      </w:r>
      <w:r w:rsidRPr="00D7538B">
        <w:rPr>
          <w:rFonts w:ascii="Comic Sans MS" w:hAnsi="Comic Sans MS" w:cs="Arial"/>
          <w:i/>
          <w:sz w:val="16"/>
          <w:szCs w:val="16"/>
        </w:rPr>
        <w:t>Number</w:t>
      </w:r>
      <w:r w:rsidRPr="00D7538B">
        <w:rPr>
          <w:rFonts w:ascii="Comic Sans MS" w:hAnsi="Comic Sans MS" w:cs="Arial"/>
          <w:b/>
          <w:i/>
          <w:sz w:val="16"/>
          <w:szCs w:val="16"/>
        </w:rPr>
        <w:t xml:space="preserve">  </w:t>
      </w:r>
      <w:r w:rsidRPr="00D7538B">
        <w:rPr>
          <w:rFonts w:cs="Arial"/>
          <w:sz w:val="20"/>
        </w:rPr>
        <w:t>]</w:t>
      </w:r>
      <w:r w:rsidRPr="00D7538B">
        <w:rPr>
          <w:rFonts w:cs="Arial"/>
          <w:sz w:val="20"/>
        </w:rPr>
        <w:tab/>
        <w:t xml:space="preserve">Date:  [  </w:t>
      </w:r>
      <w:r w:rsidRPr="00D7538B">
        <w:rPr>
          <w:rFonts w:ascii="Comic Sans MS" w:hAnsi="Comic Sans MS" w:cs="Arial"/>
          <w:i/>
          <w:sz w:val="16"/>
          <w:szCs w:val="16"/>
        </w:rPr>
        <w:t>Date</w:t>
      </w:r>
      <w:r w:rsidRPr="00D7538B">
        <w:rPr>
          <w:rFonts w:ascii="Comic Sans MS" w:hAnsi="Comic Sans MS" w:cs="Arial"/>
          <w:b/>
          <w:i/>
          <w:sz w:val="16"/>
          <w:szCs w:val="16"/>
        </w:rPr>
        <w:t xml:space="preserve">  </w:t>
      </w:r>
      <w:r w:rsidRPr="00D7538B">
        <w:rPr>
          <w:rFonts w:cs="Arial"/>
          <w:sz w:val="20"/>
        </w:rPr>
        <w:t>]</w:t>
      </w:r>
    </w:p>
    <w:p w14:paraId="3FDF0ED8" w14:textId="77777777" w:rsidR="005C3B9E" w:rsidRPr="00D7538B" w:rsidRDefault="005C3B9E" w:rsidP="005C3B9E">
      <w:pPr>
        <w:spacing w:after="240"/>
        <w:ind w:left="907" w:right="288" w:hanging="547"/>
        <w:rPr>
          <w:rFonts w:cs="Arial"/>
          <w:sz w:val="20"/>
        </w:rPr>
      </w:pPr>
      <w:r w:rsidRPr="00D7538B">
        <w:rPr>
          <w:rFonts w:cs="Arial"/>
          <w:sz w:val="20"/>
        </w:rPr>
        <w:tab/>
        <w:t xml:space="preserve">Foreign currency portion [  </w:t>
      </w:r>
      <w:r w:rsidRPr="00D7538B">
        <w:rPr>
          <w:rFonts w:ascii="Comic Sans MS" w:hAnsi="Comic Sans MS" w:cs="Arial"/>
          <w:i/>
          <w:sz w:val="16"/>
          <w:szCs w:val="16"/>
        </w:rPr>
        <w:t xml:space="preserve">Amount  </w:t>
      </w:r>
      <w:r w:rsidRPr="00D7538B">
        <w:rPr>
          <w:rFonts w:cs="Arial"/>
          <w:sz w:val="20"/>
        </w:rPr>
        <w:t xml:space="preserve">]  plus Local currency portion [  </w:t>
      </w:r>
      <w:r w:rsidRPr="00D7538B">
        <w:rPr>
          <w:rFonts w:ascii="Comic Sans MS" w:hAnsi="Comic Sans MS" w:cs="Arial"/>
          <w:i/>
          <w:sz w:val="16"/>
          <w:szCs w:val="16"/>
        </w:rPr>
        <w:t>Amount</w:t>
      </w:r>
      <w:r w:rsidRPr="00D7538B">
        <w:rPr>
          <w:rFonts w:ascii="Comic Sans MS" w:hAnsi="Comic Sans MS" w:cs="Arial"/>
          <w:b/>
          <w:i/>
          <w:sz w:val="16"/>
          <w:szCs w:val="16"/>
        </w:rPr>
        <w:t xml:space="preserve">  </w:t>
      </w:r>
      <w:r w:rsidRPr="00D7538B">
        <w:rPr>
          <w:rFonts w:cs="Arial"/>
          <w:sz w:val="20"/>
        </w:rPr>
        <w:t>]</w:t>
      </w:r>
    </w:p>
    <w:p w14:paraId="6B4948FC" w14:textId="77777777" w:rsidR="005C3B9E" w:rsidRPr="00D7538B" w:rsidRDefault="005C3B9E" w:rsidP="005C3B9E">
      <w:pPr>
        <w:spacing w:after="120"/>
        <w:ind w:left="907" w:right="288" w:hanging="547"/>
        <w:rPr>
          <w:rFonts w:cs="Arial"/>
          <w:sz w:val="20"/>
        </w:rPr>
      </w:pPr>
      <w:r w:rsidRPr="00D7538B">
        <w:rPr>
          <w:rFonts w:cs="Arial"/>
          <w:sz w:val="20"/>
        </w:rPr>
        <w:t>6.</w:t>
      </w:r>
      <w:r w:rsidRPr="00D7538B">
        <w:rPr>
          <w:rFonts w:cs="Arial"/>
          <w:sz w:val="20"/>
        </w:rPr>
        <w:tab/>
        <w:t>Adjustment of Time for Completion</w:t>
      </w:r>
    </w:p>
    <w:p w14:paraId="7581E78D" w14:textId="77777777" w:rsidR="005C3B9E" w:rsidRPr="00D7538B" w:rsidRDefault="005C3B9E" w:rsidP="005C3B9E">
      <w:pPr>
        <w:spacing w:after="240"/>
        <w:ind w:left="907" w:right="288" w:hanging="547"/>
        <w:rPr>
          <w:rFonts w:cs="Arial"/>
          <w:sz w:val="20"/>
        </w:rPr>
      </w:pPr>
      <w:r w:rsidRPr="00D7538B">
        <w:rPr>
          <w:rFonts w:cs="Arial"/>
          <w:sz w:val="20"/>
        </w:rPr>
        <w:tab/>
        <w:t>None</w:t>
      </w:r>
      <w:r w:rsidRPr="00D7538B">
        <w:rPr>
          <w:rFonts w:cs="Arial"/>
          <w:sz w:val="20"/>
        </w:rPr>
        <w:tab/>
      </w:r>
      <w:r w:rsidRPr="00D7538B">
        <w:rPr>
          <w:rFonts w:cs="Arial"/>
          <w:sz w:val="20"/>
        </w:rPr>
        <w:tab/>
        <w:t xml:space="preserve">Increase [  </w:t>
      </w:r>
      <w:r w:rsidRPr="00D7538B">
        <w:rPr>
          <w:rFonts w:ascii="Comic Sans MS" w:hAnsi="Comic Sans MS" w:cs="Arial"/>
          <w:i/>
          <w:sz w:val="16"/>
          <w:szCs w:val="16"/>
        </w:rPr>
        <w:t>Number</w:t>
      </w:r>
      <w:r w:rsidRPr="00D7538B">
        <w:rPr>
          <w:rFonts w:ascii="Comic Sans MS" w:hAnsi="Comic Sans MS" w:cs="Arial"/>
          <w:b/>
          <w:i/>
          <w:sz w:val="16"/>
          <w:szCs w:val="16"/>
        </w:rPr>
        <w:t xml:space="preserve">  </w:t>
      </w:r>
      <w:r w:rsidRPr="00D7538B">
        <w:rPr>
          <w:rFonts w:cs="Arial"/>
          <w:sz w:val="20"/>
        </w:rPr>
        <w:t>] days</w:t>
      </w:r>
      <w:r w:rsidRPr="00D7538B">
        <w:rPr>
          <w:rFonts w:cs="Arial"/>
          <w:sz w:val="20"/>
        </w:rPr>
        <w:tab/>
        <w:t xml:space="preserve"> </w:t>
      </w:r>
      <w:r w:rsidRPr="00D7538B">
        <w:rPr>
          <w:rFonts w:cs="Arial"/>
          <w:sz w:val="20"/>
        </w:rPr>
        <w:tab/>
        <w:t xml:space="preserve">Decrease [  </w:t>
      </w:r>
      <w:r w:rsidRPr="00D7538B">
        <w:rPr>
          <w:rFonts w:ascii="Comic Sans MS" w:hAnsi="Comic Sans MS" w:cs="Arial"/>
          <w:i/>
          <w:sz w:val="16"/>
          <w:szCs w:val="16"/>
        </w:rPr>
        <w:t>Number</w:t>
      </w:r>
      <w:r w:rsidRPr="00D7538B">
        <w:rPr>
          <w:rFonts w:ascii="Comic Sans MS" w:hAnsi="Comic Sans MS" w:cs="Arial"/>
          <w:b/>
          <w:i/>
          <w:sz w:val="16"/>
          <w:szCs w:val="16"/>
        </w:rPr>
        <w:t xml:space="preserve">  </w:t>
      </w:r>
      <w:r w:rsidRPr="00D7538B">
        <w:rPr>
          <w:rFonts w:cs="Arial"/>
          <w:sz w:val="20"/>
        </w:rPr>
        <w:t>] days</w:t>
      </w:r>
    </w:p>
    <w:p w14:paraId="2BA3A3E1" w14:textId="314D6066" w:rsidR="005C3B9E" w:rsidRPr="00D7538B" w:rsidRDefault="005C3B9E" w:rsidP="005C3B9E">
      <w:pPr>
        <w:spacing w:after="240"/>
        <w:ind w:left="907" w:right="288" w:hanging="547"/>
        <w:rPr>
          <w:rFonts w:cs="Arial"/>
          <w:sz w:val="20"/>
        </w:rPr>
      </w:pPr>
      <w:r w:rsidRPr="00D7538B">
        <w:rPr>
          <w:rFonts w:cs="Arial"/>
          <w:sz w:val="20"/>
        </w:rPr>
        <w:t>7.</w:t>
      </w:r>
      <w:r w:rsidRPr="00D7538B">
        <w:rPr>
          <w:rFonts w:cs="Arial"/>
          <w:sz w:val="20"/>
        </w:rPr>
        <w:tab/>
        <w:t>Other effects, if any</w:t>
      </w:r>
    </w:p>
    <w:p w14:paraId="3FD2BA91" w14:textId="77777777" w:rsidR="005C3B9E" w:rsidRPr="00D7538B" w:rsidRDefault="005C3B9E" w:rsidP="005C3B9E">
      <w:pPr>
        <w:rPr>
          <w:rFonts w:cs="Arial"/>
        </w:rPr>
      </w:pPr>
    </w:p>
    <w:p w14:paraId="124C1FA0" w14:textId="77777777" w:rsidR="005C3B9E" w:rsidRPr="00D7538B" w:rsidRDefault="005C3B9E" w:rsidP="005C3B9E">
      <w:pPr>
        <w:tabs>
          <w:tab w:val="left" w:pos="5760"/>
          <w:tab w:val="left" w:pos="6480"/>
          <w:tab w:val="left" w:pos="8640"/>
        </w:tabs>
        <w:ind w:left="360" w:right="288"/>
        <w:rPr>
          <w:rFonts w:cs="Arial"/>
          <w:sz w:val="20"/>
        </w:rPr>
      </w:pPr>
      <w:r w:rsidRPr="00D7538B">
        <w:rPr>
          <w:rFonts w:cs="Arial"/>
          <w:sz w:val="20"/>
        </w:rPr>
        <w:t xml:space="preserve">Authorized by:  </w:t>
      </w:r>
      <w:r w:rsidRPr="00D7538B">
        <w:rPr>
          <w:rFonts w:cs="Arial"/>
          <w:sz w:val="20"/>
          <w:u w:val="single"/>
        </w:rPr>
        <w:tab/>
      </w:r>
      <w:r w:rsidRPr="00D7538B">
        <w:rPr>
          <w:rFonts w:cs="Arial"/>
          <w:sz w:val="20"/>
        </w:rPr>
        <w:tab/>
        <w:t xml:space="preserve">Date:  </w:t>
      </w:r>
      <w:r w:rsidRPr="00D7538B">
        <w:rPr>
          <w:rFonts w:cs="Arial"/>
          <w:sz w:val="20"/>
          <w:u w:val="single"/>
        </w:rPr>
        <w:tab/>
      </w:r>
    </w:p>
    <w:p w14:paraId="0D65F387" w14:textId="77777777" w:rsidR="005C3B9E" w:rsidRPr="00D7538B" w:rsidRDefault="005C3B9E" w:rsidP="005C3B9E">
      <w:pPr>
        <w:ind w:left="360" w:right="288"/>
        <w:rPr>
          <w:rFonts w:cs="Arial"/>
          <w:sz w:val="20"/>
        </w:rPr>
      </w:pPr>
      <w:r w:rsidRPr="00D7538B">
        <w:rPr>
          <w:rFonts w:cs="Arial"/>
          <w:sz w:val="20"/>
        </w:rPr>
        <w:tab/>
      </w:r>
      <w:r w:rsidRPr="00D7538B">
        <w:rPr>
          <w:rFonts w:cs="Arial"/>
          <w:sz w:val="20"/>
        </w:rPr>
        <w:tab/>
      </w:r>
      <w:r w:rsidRPr="00D7538B">
        <w:rPr>
          <w:rFonts w:cs="Arial"/>
          <w:sz w:val="20"/>
        </w:rPr>
        <w:tab/>
      </w:r>
      <w:r w:rsidRPr="00D7538B">
        <w:rPr>
          <w:rFonts w:cs="Arial"/>
          <w:sz w:val="20"/>
        </w:rPr>
        <w:tab/>
        <w:t>Employer</w:t>
      </w:r>
    </w:p>
    <w:p w14:paraId="6F204985" w14:textId="77777777" w:rsidR="005C3B9E" w:rsidRPr="00D7538B" w:rsidRDefault="005C3B9E" w:rsidP="005C3B9E">
      <w:pPr>
        <w:ind w:left="0" w:right="288"/>
        <w:rPr>
          <w:rFonts w:cs="Arial"/>
          <w:sz w:val="20"/>
        </w:rPr>
      </w:pPr>
    </w:p>
    <w:p w14:paraId="44B17684" w14:textId="77777777" w:rsidR="005C3B9E" w:rsidRPr="00D7538B" w:rsidRDefault="005C3B9E" w:rsidP="005C3B9E">
      <w:pPr>
        <w:tabs>
          <w:tab w:val="left" w:pos="5760"/>
          <w:tab w:val="left" w:pos="6480"/>
          <w:tab w:val="left" w:pos="8640"/>
        </w:tabs>
        <w:ind w:left="360" w:right="288"/>
        <w:rPr>
          <w:rFonts w:cs="Arial"/>
          <w:sz w:val="20"/>
        </w:rPr>
      </w:pPr>
      <w:r w:rsidRPr="00D7538B">
        <w:rPr>
          <w:rFonts w:cs="Arial"/>
          <w:sz w:val="20"/>
        </w:rPr>
        <w:t xml:space="preserve">Accepted by:  </w:t>
      </w:r>
      <w:r w:rsidRPr="00D7538B">
        <w:rPr>
          <w:rFonts w:cs="Arial"/>
          <w:sz w:val="20"/>
          <w:u w:val="single"/>
        </w:rPr>
        <w:tab/>
      </w:r>
      <w:r w:rsidRPr="00D7538B">
        <w:rPr>
          <w:rFonts w:cs="Arial"/>
          <w:sz w:val="20"/>
        </w:rPr>
        <w:tab/>
        <w:t xml:space="preserve">Date:  </w:t>
      </w:r>
      <w:r w:rsidRPr="00D7538B">
        <w:rPr>
          <w:rFonts w:cs="Arial"/>
          <w:sz w:val="20"/>
          <w:u w:val="single"/>
        </w:rPr>
        <w:tab/>
      </w:r>
    </w:p>
    <w:p w14:paraId="671C81E3" w14:textId="77777777" w:rsidR="005C3B9E" w:rsidRPr="00D7538B" w:rsidRDefault="005C3B9E" w:rsidP="005C3B9E">
      <w:pPr>
        <w:ind w:left="360" w:right="288"/>
        <w:rPr>
          <w:rFonts w:cs="Arial"/>
          <w:sz w:val="20"/>
        </w:rPr>
      </w:pPr>
      <w:r w:rsidRPr="00D7538B">
        <w:rPr>
          <w:rFonts w:cs="Arial"/>
          <w:sz w:val="20"/>
        </w:rPr>
        <w:tab/>
      </w:r>
      <w:r w:rsidRPr="00D7538B">
        <w:rPr>
          <w:rFonts w:cs="Arial"/>
          <w:sz w:val="20"/>
        </w:rPr>
        <w:tab/>
      </w:r>
      <w:r w:rsidRPr="00D7538B">
        <w:rPr>
          <w:rFonts w:cs="Arial"/>
          <w:sz w:val="20"/>
        </w:rPr>
        <w:tab/>
      </w:r>
      <w:r w:rsidRPr="00D7538B">
        <w:rPr>
          <w:rFonts w:cs="Arial"/>
          <w:sz w:val="20"/>
        </w:rPr>
        <w:tab/>
        <w:t>Contractor</w:t>
      </w:r>
    </w:p>
    <w:p w14:paraId="1F943B85" w14:textId="4BAFDCCC" w:rsidR="00E32BF6" w:rsidRPr="00D7538B" w:rsidRDefault="005C3B9E" w:rsidP="005C3B9E">
      <w:pPr>
        <w:pStyle w:val="Heading3"/>
      </w:pPr>
      <w:r w:rsidRPr="00D7538B">
        <w:br w:type="page"/>
      </w:r>
      <w:r w:rsidR="002F3625" w:rsidRPr="00D7538B">
        <w:t>Pending Agreement Change Order Form</w:t>
      </w:r>
      <w:bookmarkEnd w:id="2147"/>
    </w:p>
    <w:p w14:paraId="601038A7" w14:textId="77777777" w:rsidR="005C3B9E" w:rsidRPr="00D7538B" w:rsidRDefault="005C3B9E" w:rsidP="005C3B9E">
      <w:pPr>
        <w:ind w:left="360" w:right="288"/>
        <w:jc w:val="center"/>
        <w:rPr>
          <w:rFonts w:cs="Arial"/>
          <w:sz w:val="20"/>
        </w:rPr>
      </w:pPr>
      <w:bookmarkStart w:id="2148" w:name="_Toc106000801"/>
      <w:r w:rsidRPr="00D7538B">
        <w:rPr>
          <w:rFonts w:cs="Arial"/>
          <w:sz w:val="20"/>
        </w:rPr>
        <w:t xml:space="preserve">[  </w:t>
      </w:r>
      <w:r w:rsidRPr="00D7538B">
        <w:rPr>
          <w:rFonts w:ascii="Comic Sans MS" w:hAnsi="Comic Sans MS" w:cs="Arial"/>
          <w:i/>
          <w:sz w:val="16"/>
          <w:szCs w:val="16"/>
        </w:rPr>
        <w:t xml:space="preserve">Employer’s letterhead  </w:t>
      </w:r>
      <w:r w:rsidRPr="00D7538B">
        <w:rPr>
          <w:rFonts w:cs="Arial"/>
          <w:sz w:val="20"/>
        </w:rPr>
        <w:t>]</w:t>
      </w:r>
    </w:p>
    <w:p w14:paraId="47A948B5" w14:textId="77777777" w:rsidR="005C3B9E" w:rsidRPr="00D7538B" w:rsidRDefault="005C3B9E" w:rsidP="005C3B9E">
      <w:pPr>
        <w:tabs>
          <w:tab w:val="left" w:pos="6480"/>
          <w:tab w:val="left" w:pos="9000"/>
        </w:tabs>
        <w:ind w:left="0" w:right="288"/>
        <w:rPr>
          <w:rFonts w:cs="Arial"/>
          <w:sz w:val="20"/>
        </w:rPr>
      </w:pPr>
    </w:p>
    <w:p w14:paraId="4457111C" w14:textId="77777777" w:rsidR="005C3B9E" w:rsidRPr="00D7538B" w:rsidRDefault="005C3B9E" w:rsidP="005C3B9E">
      <w:pPr>
        <w:tabs>
          <w:tab w:val="left" w:pos="6480"/>
          <w:tab w:val="left" w:pos="9000"/>
        </w:tabs>
        <w:ind w:left="360" w:right="288"/>
        <w:rPr>
          <w:rFonts w:cs="Arial"/>
          <w:sz w:val="20"/>
        </w:rPr>
      </w:pPr>
      <w:r w:rsidRPr="00D7538B">
        <w:rPr>
          <w:rFonts w:cs="Arial"/>
          <w:sz w:val="20"/>
        </w:rPr>
        <w:t xml:space="preserve">To:  </w:t>
      </w:r>
      <w:r w:rsidRPr="00D7538B">
        <w:rPr>
          <w:rFonts w:cs="Arial"/>
          <w:i/>
          <w:sz w:val="20"/>
        </w:rPr>
        <w:t xml:space="preserve">[  </w:t>
      </w:r>
      <w:r w:rsidRPr="00D7538B">
        <w:rPr>
          <w:rFonts w:ascii="Comic Sans MS" w:hAnsi="Comic Sans MS" w:cs="Arial"/>
          <w:i/>
          <w:sz w:val="16"/>
          <w:szCs w:val="16"/>
        </w:rPr>
        <w:t>Contractor’s name and address</w:t>
      </w:r>
      <w:r w:rsidRPr="00D7538B">
        <w:rPr>
          <w:rFonts w:ascii="Comic Sans MS" w:hAnsi="Comic Sans MS" w:cs="Arial"/>
          <w:b/>
          <w:i/>
          <w:sz w:val="16"/>
          <w:szCs w:val="16"/>
        </w:rPr>
        <w:t xml:space="preserve">  </w:t>
      </w:r>
      <w:r w:rsidRPr="00D7538B">
        <w:rPr>
          <w:rFonts w:cs="Arial"/>
          <w:i/>
          <w:sz w:val="20"/>
        </w:rPr>
        <w:t>]</w:t>
      </w:r>
      <w:r w:rsidRPr="00D7538B">
        <w:rPr>
          <w:rFonts w:cs="Arial"/>
          <w:sz w:val="20"/>
        </w:rPr>
        <w:tab/>
        <w:t xml:space="preserve">Date: </w:t>
      </w:r>
    </w:p>
    <w:p w14:paraId="15F02546" w14:textId="77777777" w:rsidR="005C3B9E" w:rsidRPr="00D7538B" w:rsidRDefault="005C3B9E" w:rsidP="005C3B9E">
      <w:pPr>
        <w:ind w:left="0" w:right="288"/>
        <w:rPr>
          <w:rFonts w:cs="Arial"/>
          <w:sz w:val="20"/>
        </w:rPr>
      </w:pPr>
    </w:p>
    <w:p w14:paraId="38D2B6F6" w14:textId="77777777" w:rsidR="005C3B9E" w:rsidRPr="00D7538B" w:rsidRDefault="005C3B9E" w:rsidP="005C3B9E">
      <w:pPr>
        <w:ind w:left="360" w:right="288"/>
        <w:rPr>
          <w:rFonts w:cs="Arial"/>
          <w:sz w:val="20"/>
        </w:rPr>
      </w:pPr>
      <w:r w:rsidRPr="00D7538B">
        <w:rPr>
          <w:rFonts w:cs="Arial"/>
          <w:sz w:val="20"/>
        </w:rPr>
        <w:t xml:space="preserve">Attention:  </w:t>
      </w:r>
      <w:r w:rsidRPr="00D7538B">
        <w:rPr>
          <w:rFonts w:cs="Arial"/>
          <w:i/>
          <w:sz w:val="20"/>
        </w:rPr>
        <w:t xml:space="preserve">[  </w:t>
      </w:r>
      <w:r w:rsidRPr="00D7538B">
        <w:rPr>
          <w:rFonts w:ascii="Comic Sans MS" w:hAnsi="Comic Sans MS" w:cs="Arial"/>
          <w:i/>
          <w:sz w:val="16"/>
          <w:szCs w:val="16"/>
        </w:rPr>
        <w:t>Name and title</w:t>
      </w:r>
      <w:r w:rsidRPr="00D7538B">
        <w:rPr>
          <w:rFonts w:ascii="Comic Sans MS" w:hAnsi="Comic Sans MS" w:cs="Arial"/>
          <w:b/>
          <w:i/>
          <w:sz w:val="16"/>
          <w:szCs w:val="16"/>
        </w:rPr>
        <w:t xml:space="preserve">  </w:t>
      </w:r>
      <w:r w:rsidRPr="00D7538B">
        <w:rPr>
          <w:rFonts w:cs="Arial"/>
          <w:i/>
          <w:sz w:val="20"/>
        </w:rPr>
        <w:t>]</w:t>
      </w:r>
    </w:p>
    <w:p w14:paraId="54202F4E" w14:textId="77777777" w:rsidR="005C3B9E" w:rsidRPr="00D7538B" w:rsidRDefault="005C3B9E" w:rsidP="005C3B9E">
      <w:pPr>
        <w:ind w:left="0" w:right="288"/>
        <w:rPr>
          <w:rFonts w:cs="Arial"/>
          <w:sz w:val="20"/>
        </w:rPr>
      </w:pPr>
    </w:p>
    <w:p w14:paraId="71C3AE1B" w14:textId="77777777" w:rsidR="005C3B9E" w:rsidRPr="00D7538B" w:rsidRDefault="005C3B9E" w:rsidP="005C3B9E">
      <w:pPr>
        <w:ind w:left="360" w:right="288"/>
        <w:rPr>
          <w:rFonts w:cs="Arial"/>
          <w:sz w:val="20"/>
        </w:rPr>
      </w:pPr>
      <w:r w:rsidRPr="00D7538B">
        <w:rPr>
          <w:rFonts w:cs="Arial"/>
          <w:sz w:val="20"/>
        </w:rPr>
        <w:t xml:space="preserve">Contract Name:  </w:t>
      </w:r>
      <w:r w:rsidRPr="00D7538B">
        <w:rPr>
          <w:rFonts w:cs="Arial"/>
          <w:i/>
          <w:sz w:val="20"/>
        </w:rPr>
        <w:t xml:space="preserve">[  </w:t>
      </w:r>
      <w:r w:rsidRPr="00D7538B">
        <w:rPr>
          <w:rFonts w:ascii="Comic Sans MS" w:hAnsi="Comic Sans MS" w:cs="Arial"/>
          <w:i/>
          <w:sz w:val="16"/>
          <w:szCs w:val="16"/>
        </w:rPr>
        <w:t>Contract name</w:t>
      </w:r>
      <w:r w:rsidRPr="00D7538B">
        <w:rPr>
          <w:rFonts w:ascii="Comic Sans MS" w:hAnsi="Comic Sans MS" w:cs="Arial"/>
          <w:b/>
          <w:i/>
          <w:sz w:val="16"/>
          <w:szCs w:val="16"/>
        </w:rPr>
        <w:t xml:space="preserve">  </w:t>
      </w:r>
      <w:r w:rsidRPr="00D7538B">
        <w:rPr>
          <w:rFonts w:cs="Arial"/>
          <w:i/>
          <w:sz w:val="20"/>
        </w:rPr>
        <w:t>]</w:t>
      </w:r>
    </w:p>
    <w:p w14:paraId="7AFB3BCA" w14:textId="77777777" w:rsidR="005C3B9E" w:rsidRPr="00D7538B" w:rsidRDefault="005C3B9E" w:rsidP="005C3B9E">
      <w:pPr>
        <w:ind w:left="360" w:right="288"/>
        <w:rPr>
          <w:rFonts w:cs="Arial"/>
          <w:sz w:val="20"/>
        </w:rPr>
      </w:pPr>
      <w:r w:rsidRPr="00D7538B">
        <w:rPr>
          <w:rFonts w:cs="Arial"/>
          <w:sz w:val="20"/>
        </w:rPr>
        <w:t xml:space="preserve">Contract Number:  </w:t>
      </w:r>
      <w:r w:rsidRPr="00D7538B">
        <w:rPr>
          <w:rFonts w:cs="Arial"/>
          <w:i/>
          <w:sz w:val="20"/>
        </w:rPr>
        <w:t xml:space="preserve">[  </w:t>
      </w:r>
      <w:r w:rsidRPr="00D7538B">
        <w:rPr>
          <w:rFonts w:ascii="Comic Sans MS" w:hAnsi="Comic Sans MS" w:cs="Arial"/>
          <w:i/>
          <w:sz w:val="16"/>
          <w:szCs w:val="16"/>
        </w:rPr>
        <w:t>Contract number</w:t>
      </w:r>
      <w:r w:rsidRPr="00D7538B">
        <w:rPr>
          <w:rFonts w:ascii="Comic Sans MS" w:hAnsi="Comic Sans MS" w:cs="Arial"/>
          <w:b/>
          <w:i/>
          <w:sz w:val="16"/>
          <w:szCs w:val="16"/>
        </w:rPr>
        <w:t xml:space="preserve">  </w:t>
      </w:r>
      <w:r w:rsidRPr="00D7538B">
        <w:rPr>
          <w:rFonts w:cs="Arial"/>
          <w:i/>
          <w:sz w:val="20"/>
        </w:rPr>
        <w:t>]</w:t>
      </w:r>
    </w:p>
    <w:p w14:paraId="0365BCB4" w14:textId="77777777" w:rsidR="005C3B9E" w:rsidRPr="00D7538B" w:rsidRDefault="005C3B9E" w:rsidP="005C3B9E">
      <w:pPr>
        <w:ind w:left="0" w:right="288"/>
        <w:rPr>
          <w:rFonts w:cs="Arial"/>
          <w:sz w:val="20"/>
        </w:rPr>
      </w:pPr>
    </w:p>
    <w:p w14:paraId="7104FE8F" w14:textId="77777777" w:rsidR="005C3B9E" w:rsidRPr="00D7538B" w:rsidRDefault="005C3B9E" w:rsidP="005C3B9E">
      <w:pPr>
        <w:ind w:left="360" w:right="288"/>
        <w:rPr>
          <w:rFonts w:cs="Arial"/>
          <w:sz w:val="20"/>
        </w:rPr>
      </w:pPr>
      <w:r w:rsidRPr="00D7538B">
        <w:rPr>
          <w:rFonts w:cs="Arial"/>
          <w:sz w:val="20"/>
        </w:rPr>
        <w:t>Dear Ladies and/or Gentlemen:</w:t>
      </w:r>
    </w:p>
    <w:p w14:paraId="67A6A47D" w14:textId="77777777" w:rsidR="005C3B9E" w:rsidRPr="00D7538B" w:rsidRDefault="005C3B9E" w:rsidP="005C3B9E">
      <w:pPr>
        <w:ind w:left="360" w:right="288"/>
        <w:jc w:val="both"/>
        <w:rPr>
          <w:rFonts w:cs="Arial"/>
          <w:sz w:val="20"/>
        </w:rPr>
      </w:pPr>
    </w:p>
    <w:p w14:paraId="6F5B1716" w14:textId="7CCC02FF" w:rsidR="005C3B9E" w:rsidRPr="00D7538B" w:rsidRDefault="005C3B9E" w:rsidP="005C3B9E">
      <w:pPr>
        <w:ind w:left="360" w:right="288"/>
        <w:jc w:val="both"/>
        <w:rPr>
          <w:rFonts w:cs="Arial"/>
          <w:sz w:val="20"/>
        </w:rPr>
      </w:pPr>
      <w:r w:rsidRPr="00D7538B">
        <w:rPr>
          <w:rFonts w:cs="Arial"/>
          <w:sz w:val="20"/>
        </w:rPr>
        <w:t>We instruct you to carry out the work in the Change Order detailed below in accordance with GCC Clause 39 of the General Conditions.</w:t>
      </w:r>
    </w:p>
    <w:p w14:paraId="149191EB" w14:textId="77777777" w:rsidR="005C3B9E" w:rsidRPr="00D7538B" w:rsidRDefault="005C3B9E" w:rsidP="005C3B9E">
      <w:pPr>
        <w:spacing w:after="240"/>
        <w:ind w:left="907" w:right="288" w:hanging="547"/>
        <w:rPr>
          <w:rFonts w:cs="Arial"/>
          <w:sz w:val="20"/>
        </w:rPr>
      </w:pPr>
      <w:r w:rsidRPr="00D7538B">
        <w:rPr>
          <w:rFonts w:cs="Arial"/>
          <w:sz w:val="20"/>
        </w:rPr>
        <w:t>1.</w:t>
      </w:r>
      <w:r w:rsidRPr="00D7538B">
        <w:rPr>
          <w:rFonts w:cs="Arial"/>
          <w:sz w:val="20"/>
        </w:rPr>
        <w:tab/>
        <w:t xml:space="preserve">Title of Change:  [  </w:t>
      </w:r>
      <w:r w:rsidRPr="00D7538B">
        <w:rPr>
          <w:rFonts w:ascii="Comic Sans MS" w:hAnsi="Comic Sans MS" w:cs="Arial"/>
          <w:i/>
          <w:sz w:val="16"/>
          <w:szCs w:val="16"/>
        </w:rPr>
        <w:t>Name</w:t>
      </w:r>
      <w:r w:rsidRPr="00D7538B">
        <w:rPr>
          <w:rFonts w:cs="Arial"/>
          <w:sz w:val="20"/>
        </w:rPr>
        <w:t xml:space="preserve">  ]</w:t>
      </w:r>
    </w:p>
    <w:p w14:paraId="2F979FA4" w14:textId="77777777" w:rsidR="005C3B9E" w:rsidRPr="00D7538B" w:rsidRDefault="005C3B9E" w:rsidP="005C3B9E">
      <w:pPr>
        <w:spacing w:after="240"/>
        <w:ind w:left="907" w:right="288" w:hanging="547"/>
        <w:rPr>
          <w:rFonts w:cs="Arial"/>
          <w:sz w:val="20"/>
        </w:rPr>
      </w:pPr>
      <w:r w:rsidRPr="00D7538B">
        <w:rPr>
          <w:rFonts w:cs="Arial"/>
          <w:sz w:val="20"/>
        </w:rPr>
        <w:t>2.</w:t>
      </w:r>
      <w:r w:rsidRPr="00D7538B">
        <w:rPr>
          <w:rFonts w:cs="Arial"/>
          <w:sz w:val="20"/>
        </w:rPr>
        <w:tab/>
        <w:t xml:space="preserve">Employer’s Request for Change Proposal No./Rev.:  [  </w:t>
      </w:r>
      <w:r w:rsidRPr="00D7538B">
        <w:rPr>
          <w:rFonts w:ascii="Comic Sans MS" w:hAnsi="Comic Sans MS" w:cs="Arial"/>
          <w:i/>
          <w:sz w:val="16"/>
          <w:szCs w:val="16"/>
        </w:rPr>
        <w:t>number/revision</w:t>
      </w:r>
      <w:r w:rsidRPr="00D7538B">
        <w:rPr>
          <w:rFonts w:cs="Arial"/>
          <w:sz w:val="20"/>
        </w:rPr>
        <w:t xml:space="preserve">  ]</w:t>
      </w:r>
      <w:r w:rsidRPr="00D7538B">
        <w:rPr>
          <w:rFonts w:cs="Arial"/>
          <w:sz w:val="20"/>
        </w:rPr>
        <w:tab/>
        <w:t xml:space="preserve">dated:  [ </w:t>
      </w:r>
      <w:r w:rsidRPr="00D7538B">
        <w:rPr>
          <w:rFonts w:ascii="Comic Sans MS" w:hAnsi="Comic Sans MS" w:cs="Arial"/>
          <w:i/>
          <w:sz w:val="16"/>
          <w:szCs w:val="16"/>
        </w:rPr>
        <w:t>date</w:t>
      </w:r>
      <w:r w:rsidRPr="00D7538B">
        <w:rPr>
          <w:rFonts w:cs="Arial"/>
          <w:sz w:val="20"/>
        </w:rPr>
        <w:t xml:space="preserve">  ]</w:t>
      </w:r>
    </w:p>
    <w:p w14:paraId="66D4240D" w14:textId="77777777" w:rsidR="005C3B9E" w:rsidRPr="00D7538B" w:rsidRDefault="005C3B9E" w:rsidP="005C3B9E">
      <w:pPr>
        <w:spacing w:after="240"/>
        <w:ind w:left="907" w:right="288" w:hanging="547"/>
        <w:rPr>
          <w:rFonts w:cs="Arial"/>
          <w:sz w:val="20"/>
        </w:rPr>
      </w:pPr>
      <w:r w:rsidRPr="00D7538B">
        <w:rPr>
          <w:rFonts w:cs="Arial"/>
          <w:sz w:val="20"/>
        </w:rPr>
        <w:t>3.</w:t>
      </w:r>
      <w:r w:rsidRPr="00D7538B">
        <w:rPr>
          <w:rFonts w:cs="Arial"/>
          <w:sz w:val="20"/>
        </w:rPr>
        <w:tab/>
        <w:t xml:space="preserve">Contractor’s Change Proposal No./Rev.:  [  </w:t>
      </w:r>
      <w:r w:rsidRPr="00D7538B">
        <w:rPr>
          <w:rFonts w:ascii="Comic Sans MS" w:hAnsi="Comic Sans MS" w:cs="Arial"/>
          <w:i/>
          <w:sz w:val="16"/>
          <w:szCs w:val="16"/>
        </w:rPr>
        <w:t>number / revision</w:t>
      </w:r>
      <w:r w:rsidRPr="00D7538B">
        <w:rPr>
          <w:rFonts w:cs="Arial"/>
          <w:sz w:val="20"/>
        </w:rPr>
        <w:t xml:space="preserve">  ]</w:t>
      </w:r>
      <w:r w:rsidRPr="00D7538B">
        <w:rPr>
          <w:rFonts w:cs="Arial"/>
          <w:sz w:val="20"/>
        </w:rPr>
        <w:tab/>
        <w:t xml:space="preserve">dated:  [ </w:t>
      </w:r>
      <w:r w:rsidRPr="00D7538B">
        <w:rPr>
          <w:rFonts w:ascii="Comic Sans MS" w:hAnsi="Comic Sans MS" w:cs="Arial"/>
          <w:i/>
          <w:sz w:val="16"/>
          <w:szCs w:val="16"/>
        </w:rPr>
        <w:t>date</w:t>
      </w:r>
      <w:r w:rsidRPr="00D7538B">
        <w:rPr>
          <w:rFonts w:cs="Arial"/>
          <w:sz w:val="20"/>
        </w:rPr>
        <w:t xml:space="preserve"> ]</w:t>
      </w:r>
    </w:p>
    <w:p w14:paraId="7377FFE1" w14:textId="77777777" w:rsidR="005C3B9E" w:rsidRPr="00D7538B" w:rsidRDefault="005C3B9E" w:rsidP="005C3B9E">
      <w:pPr>
        <w:spacing w:after="240"/>
        <w:ind w:left="907" w:right="288" w:hanging="547"/>
        <w:rPr>
          <w:rFonts w:cs="Arial"/>
          <w:sz w:val="20"/>
        </w:rPr>
      </w:pPr>
      <w:r w:rsidRPr="00D7538B">
        <w:rPr>
          <w:rFonts w:cs="Arial"/>
          <w:sz w:val="20"/>
        </w:rPr>
        <w:t>4.</w:t>
      </w:r>
      <w:r w:rsidRPr="00D7538B">
        <w:rPr>
          <w:rFonts w:cs="Arial"/>
          <w:sz w:val="20"/>
        </w:rPr>
        <w:tab/>
        <w:t xml:space="preserve">Brief Description of Change:  [ </w:t>
      </w:r>
      <w:r w:rsidRPr="00D7538B">
        <w:rPr>
          <w:rFonts w:ascii="Comic Sans MS" w:hAnsi="Comic Sans MS" w:cs="Arial"/>
          <w:i/>
          <w:sz w:val="16"/>
          <w:szCs w:val="16"/>
        </w:rPr>
        <w:t>Description</w:t>
      </w:r>
      <w:r w:rsidRPr="00D7538B">
        <w:rPr>
          <w:rFonts w:cs="Arial"/>
          <w:sz w:val="20"/>
        </w:rPr>
        <w:t xml:space="preserve"> ]</w:t>
      </w:r>
    </w:p>
    <w:p w14:paraId="5DA04FED" w14:textId="77777777" w:rsidR="005C3B9E" w:rsidRPr="00D7538B" w:rsidRDefault="005C3B9E" w:rsidP="005C3B9E">
      <w:pPr>
        <w:spacing w:after="240"/>
        <w:ind w:left="907" w:right="288" w:hanging="547"/>
        <w:rPr>
          <w:rFonts w:cs="Arial"/>
          <w:sz w:val="20"/>
        </w:rPr>
      </w:pPr>
      <w:r w:rsidRPr="00D7538B">
        <w:rPr>
          <w:rFonts w:cs="Arial"/>
          <w:sz w:val="20"/>
        </w:rPr>
        <w:t>5.</w:t>
      </w:r>
      <w:r w:rsidRPr="00D7538B">
        <w:rPr>
          <w:rFonts w:cs="Arial"/>
          <w:sz w:val="20"/>
        </w:rPr>
        <w:tab/>
        <w:t xml:space="preserve">Facilities and/or Item No. of equipment related to the requested Change:  [ </w:t>
      </w:r>
      <w:r w:rsidRPr="00D7538B">
        <w:rPr>
          <w:rFonts w:ascii="Comic Sans MS" w:hAnsi="Comic Sans MS" w:cs="Arial"/>
          <w:i/>
          <w:sz w:val="16"/>
          <w:szCs w:val="16"/>
        </w:rPr>
        <w:t>Facilities</w:t>
      </w:r>
      <w:r w:rsidRPr="00D7538B">
        <w:rPr>
          <w:rFonts w:cs="Arial"/>
          <w:sz w:val="20"/>
        </w:rPr>
        <w:t xml:space="preserve"> ]</w:t>
      </w:r>
    </w:p>
    <w:p w14:paraId="6A27143B" w14:textId="77777777" w:rsidR="005C3B9E" w:rsidRPr="00D7538B" w:rsidRDefault="005C3B9E" w:rsidP="005C3B9E">
      <w:pPr>
        <w:spacing w:after="120"/>
        <w:ind w:left="907" w:right="288" w:hanging="547"/>
        <w:rPr>
          <w:rFonts w:cs="Arial"/>
          <w:sz w:val="20"/>
        </w:rPr>
      </w:pPr>
      <w:r w:rsidRPr="00D7538B">
        <w:rPr>
          <w:rFonts w:cs="Arial"/>
          <w:sz w:val="20"/>
        </w:rPr>
        <w:t>6.</w:t>
      </w:r>
      <w:r w:rsidRPr="00D7538B">
        <w:rPr>
          <w:rFonts w:cs="Arial"/>
          <w:sz w:val="20"/>
        </w:rPr>
        <w:tab/>
        <w:t>Reference Drawings and/or technical documents for the requested Change:</w:t>
      </w:r>
    </w:p>
    <w:p w14:paraId="7840132A" w14:textId="77777777" w:rsidR="005C3B9E" w:rsidRPr="00D7538B" w:rsidRDefault="005C3B9E" w:rsidP="005C3B9E">
      <w:pPr>
        <w:spacing w:after="240"/>
        <w:ind w:left="907" w:right="288" w:hanging="547"/>
        <w:rPr>
          <w:rFonts w:cs="Arial"/>
          <w:sz w:val="20"/>
        </w:rPr>
      </w:pPr>
      <w:r w:rsidRPr="00D7538B">
        <w:rPr>
          <w:rFonts w:cs="Arial"/>
          <w:sz w:val="20"/>
        </w:rPr>
        <w:tab/>
        <w:t xml:space="preserve">[  </w:t>
      </w:r>
      <w:r w:rsidRPr="00D7538B">
        <w:rPr>
          <w:rFonts w:ascii="Comic Sans MS" w:hAnsi="Comic Sans MS" w:cs="Arial"/>
          <w:i/>
          <w:sz w:val="16"/>
          <w:szCs w:val="16"/>
        </w:rPr>
        <w:t>Drawing / Document No. / Description</w:t>
      </w:r>
      <w:r w:rsidRPr="00D7538B">
        <w:rPr>
          <w:rFonts w:cs="Arial"/>
          <w:sz w:val="20"/>
        </w:rPr>
        <w:t xml:space="preserve">  ]</w:t>
      </w:r>
    </w:p>
    <w:p w14:paraId="4D2C3C80" w14:textId="77777777" w:rsidR="005C3B9E" w:rsidRPr="00D7538B" w:rsidRDefault="005C3B9E" w:rsidP="005C3B9E">
      <w:pPr>
        <w:spacing w:after="240"/>
        <w:ind w:left="907" w:right="288" w:hanging="547"/>
        <w:rPr>
          <w:rFonts w:cs="Arial"/>
          <w:sz w:val="20"/>
        </w:rPr>
      </w:pPr>
      <w:r w:rsidRPr="00D7538B">
        <w:rPr>
          <w:rFonts w:cs="Arial"/>
          <w:sz w:val="20"/>
        </w:rPr>
        <w:t>7.</w:t>
      </w:r>
      <w:r w:rsidRPr="00D7538B">
        <w:rPr>
          <w:rFonts w:cs="Arial"/>
          <w:sz w:val="20"/>
        </w:rPr>
        <w:tab/>
        <w:t>Adjustment of Time for Completion:</w:t>
      </w:r>
    </w:p>
    <w:p w14:paraId="3519D949" w14:textId="77777777" w:rsidR="005C3B9E" w:rsidRPr="00D7538B" w:rsidRDefault="005C3B9E" w:rsidP="005C3B9E">
      <w:pPr>
        <w:spacing w:after="240"/>
        <w:ind w:left="907" w:right="288" w:hanging="547"/>
        <w:rPr>
          <w:rFonts w:cs="Arial"/>
          <w:sz w:val="20"/>
        </w:rPr>
      </w:pPr>
      <w:r w:rsidRPr="00D7538B">
        <w:rPr>
          <w:rFonts w:cs="Arial"/>
          <w:sz w:val="20"/>
        </w:rPr>
        <w:t>8.</w:t>
      </w:r>
      <w:r w:rsidRPr="00D7538B">
        <w:rPr>
          <w:rFonts w:cs="Arial"/>
          <w:sz w:val="20"/>
        </w:rPr>
        <w:tab/>
        <w:t>Other change in the Contract terms:</w:t>
      </w:r>
    </w:p>
    <w:p w14:paraId="26F0CCF8" w14:textId="57B60433" w:rsidR="005C3B9E" w:rsidRPr="00D7538B" w:rsidRDefault="005C3B9E" w:rsidP="005C3B9E">
      <w:pPr>
        <w:spacing w:after="240"/>
        <w:ind w:left="907" w:right="288" w:hanging="547"/>
        <w:rPr>
          <w:rFonts w:cs="Arial"/>
        </w:rPr>
      </w:pPr>
      <w:r w:rsidRPr="00D7538B">
        <w:rPr>
          <w:rFonts w:cs="Arial"/>
          <w:sz w:val="20"/>
        </w:rPr>
        <w:t>9.</w:t>
      </w:r>
      <w:r w:rsidRPr="00D7538B">
        <w:rPr>
          <w:rFonts w:cs="Arial"/>
          <w:sz w:val="20"/>
        </w:rPr>
        <w:tab/>
        <w:t>Other terms and conditions:</w:t>
      </w:r>
    </w:p>
    <w:p w14:paraId="7EF406AE" w14:textId="77777777" w:rsidR="005C3B9E" w:rsidRPr="00D7538B" w:rsidRDefault="005C3B9E" w:rsidP="005C3B9E">
      <w:pPr>
        <w:spacing w:after="120"/>
        <w:ind w:left="907" w:right="288" w:hanging="547"/>
        <w:rPr>
          <w:rFonts w:cs="Arial"/>
          <w:sz w:val="20"/>
        </w:rPr>
      </w:pPr>
      <w:r w:rsidRPr="00D7538B">
        <w:rPr>
          <w:rFonts w:cs="Arial"/>
          <w:sz w:val="20"/>
        </w:rPr>
        <w:t xml:space="preserve">[  </w:t>
      </w:r>
      <w:r w:rsidRPr="00D7538B">
        <w:rPr>
          <w:rFonts w:ascii="Comic Sans MS" w:hAnsi="Comic Sans MS" w:cs="Arial"/>
          <w:i/>
          <w:sz w:val="16"/>
          <w:szCs w:val="16"/>
        </w:rPr>
        <w:t xml:space="preserve">Employer’s name  </w:t>
      </w:r>
      <w:r w:rsidRPr="00D7538B">
        <w:rPr>
          <w:rFonts w:cs="Arial"/>
          <w:sz w:val="20"/>
        </w:rPr>
        <w:t>]</w:t>
      </w:r>
    </w:p>
    <w:p w14:paraId="72B13113" w14:textId="77777777" w:rsidR="005C3B9E" w:rsidRPr="00D7538B" w:rsidRDefault="005C3B9E" w:rsidP="005C3B9E">
      <w:pPr>
        <w:spacing w:after="120"/>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Signature  </w:t>
      </w:r>
      <w:r w:rsidRPr="00D7538B">
        <w:rPr>
          <w:rFonts w:cs="Arial"/>
          <w:sz w:val="20"/>
        </w:rPr>
        <w:t>]</w:t>
      </w:r>
    </w:p>
    <w:p w14:paraId="12B4AD73" w14:textId="77777777" w:rsidR="005C3B9E" w:rsidRPr="00D7538B" w:rsidRDefault="005C3B9E" w:rsidP="005C3B9E">
      <w:pPr>
        <w:spacing w:after="120"/>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Name of signatory  </w:t>
      </w:r>
      <w:r w:rsidRPr="00D7538B">
        <w:rPr>
          <w:rFonts w:cs="Arial"/>
          <w:sz w:val="20"/>
        </w:rPr>
        <w:t>]</w:t>
      </w:r>
    </w:p>
    <w:p w14:paraId="386EDEE2" w14:textId="77777777" w:rsidR="005C3B9E" w:rsidRPr="00D7538B" w:rsidRDefault="005C3B9E" w:rsidP="005C3B9E">
      <w:pPr>
        <w:spacing w:after="120"/>
        <w:ind w:left="360" w:right="288"/>
        <w:rPr>
          <w:rFonts w:cs="Arial"/>
          <w:sz w:val="20"/>
        </w:rPr>
      </w:pPr>
      <w:r w:rsidRPr="00D7538B">
        <w:rPr>
          <w:rFonts w:cs="Arial"/>
          <w:sz w:val="20"/>
        </w:rPr>
        <w:t xml:space="preserve">[  </w:t>
      </w:r>
      <w:r w:rsidRPr="00D7538B">
        <w:rPr>
          <w:rFonts w:ascii="Comic Sans MS" w:hAnsi="Comic Sans MS" w:cs="Arial"/>
          <w:i/>
          <w:sz w:val="16"/>
          <w:szCs w:val="16"/>
        </w:rPr>
        <w:t>Title of signatory</w:t>
      </w:r>
      <w:r w:rsidRPr="00D7538B">
        <w:rPr>
          <w:rFonts w:ascii="Comic Sans MS" w:hAnsi="Comic Sans MS" w:cs="Arial"/>
          <w:b/>
          <w:i/>
          <w:sz w:val="16"/>
          <w:szCs w:val="16"/>
        </w:rPr>
        <w:t xml:space="preserve">  </w:t>
      </w:r>
      <w:r w:rsidRPr="00D7538B">
        <w:rPr>
          <w:rFonts w:cs="Arial"/>
          <w:sz w:val="20"/>
        </w:rPr>
        <w:t>]</w:t>
      </w:r>
    </w:p>
    <w:p w14:paraId="1069503B" w14:textId="77777777" w:rsidR="005C3B9E" w:rsidRPr="00D7538B" w:rsidRDefault="005C3B9E" w:rsidP="005C3B9E">
      <w:pPr>
        <w:rPr>
          <w:rFonts w:cs="Arial"/>
        </w:rPr>
      </w:pPr>
    </w:p>
    <w:p w14:paraId="6BA189C4" w14:textId="77777777" w:rsidR="00E32BF6" w:rsidRPr="00D7538B" w:rsidRDefault="002F3625">
      <w:pPr>
        <w:pStyle w:val="Heading3"/>
      </w:pPr>
      <w:r w:rsidRPr="00D7538B">
        <w:t>Application for Change Proposal Form</w:t>
      </w:r>
      <w:bookmarkEnd w:id="2148"/>
    </w:p>
    <w:p w14:paraId="20A0B520" w14:textId="4911A503" w:rsidR="005C3B9E" w:rsidRPr="00D7538B" w:rsidRDefault="005C3B9E" w:rsidP="005C3B9E">
      <w:pPr>
        <w:jc w:val="center"/>
        <w:rPr>
          <w:rFonts w:cs="Arial"/>
          <w:sz w:val="20"/>
        </w:rPr>
      </w:pPr>
      <w:r w:rsidRPr="00D7538B">
        <w:rPr>
          <w:rFonts w:cs="Arial"/>
          <w:sz w:val="20"/>
        </w:rPr>
        <w:t xml:space="preserve">[  </w:t>
      </w:r>
      <w:r w:rsidRPr="00D7538B">
        <w:rPr>
          <w:rFonts w:ascii="Comic Sans MS" w:hAnsi="Comic Sans MS" w:cs="Arial"/>
          <w:i/>
          <w:sz w:val="16"/>
          <w:szCs w:val="16"/>
        </w:rPr>
        <w:t>Contractor’s letterhead</w:t>
      </w:r>
      <w:r w:rsidRPr="00D7538B">
        <w:rPr>
          <w:rFonts w:ascii="Comic Sans MS" w:hAnsi="Comic Sans MS" w:cs="Arial"/>
          <w:b/>
          <w:i/>
          <w:sz w:val="16"/>
          <w:szCs w:val="16"/>
        </w:rPr>
        <w:t xml:space="preserve">  </w:t>
      </w:r>
      <w:r w:rsidRPr="00D7538B">
        <w:rPr>
          <w:rFonts w:cs="Arial"/>
          <w:sz w:val="20"/>
        </w:rPr>
        <w:t>]</w:t>
      </w:r>
    </w:p>
    <w:p w14:paraId="50515C93" w14:textId="77777777" w:rsidR="005C3B9E" w:rsidRPr="00D7538B" w:rsidRDefault="005C3B9E" w:rsidP="005C3B9E">
      <w:pPr>
        <w:tabs>
          <w:tab w:val="left" w:pos="6480"/>
          <w:tab w:val="left" w:pos="9000"/>
        </w:tabs>
        <w:ind w:left="360" w:right="288"/>
        <w:rPr>
          <w:rFonts w:cs="Arial"/>
          <w:sz w:val="20"/>
        </w:rPr>
      </w:pPr>
    </w:p>
    <w:p w14:paraId="5C5945F9" w14:textId="77777777" w:rsidR="005C3B9E" w:rsidRPr="00D7538B" w:rsidRDefault="005C3B9E" w:rsidP="005C3B9E">
      <w:pPr>
        <w:tabs>
          <w:tab w:val="left" w:pos="6480"/>
          <w:tab w:val="left" w:pos="9000"/>
        </w:tabs>
        <w:ind w:left="360" w:right="288"/>
        <w:rPr>
          <w:rFonts w:cs="Arial"/>
          <w:sz w:val="20"/>
        </w:rPr>
      </w:pPr>
      <w:r w:rsidRPr="00D7538B">
        <w:rPr>
          <w:rFonts w:cs="Arial"/>
          <w:sz w:val="20"/>
        </w:rPr>
        <w:t>To:  [</w:t>
      </w:r>
      <w:r w:rsidRPr="00D7538B">
        <w:rPr>
          <w:rFonts w:cs="Arial"/>
          <w:i/>
          <w:sz w:val="20"/>
        </w:rPr>
        <w:t xml:space="preserve">  </w:t>
      </w:r>
      <w:r w:rsidRPr="00D7538B">
        <w:rPr>
          <w:rFonts w:ascii="Comic Sans MS" w:hAnsi="Comic Sans MS" w:cs="Arial"/>
          <w:i/>
          <w:sz w:val="16"/>
          <w:szCs w:val="16"/>
        </w:rPr>
        <w:t>Employer's  name and address</w:t>
      </w:r>
      <w:r w:rsidRPr="00D7538B">
        <w:rPr>
          <w:rFonts w:ascii="Comic Sans MS" w:hAnsi="Comic Sans MS" w:cs="Arial"/>
          <w:b/>
          <w:i/>
          <w:sz w:val="16"/>
          <w:szCs w:val="16"/>
        </w:rPr>
        <w:t xml:space="preserve"> </w:t>
      </w:r>
      <w:r w:rsidRPr="00D7538B">
        <w:rPr>
          <w:rFonts w:ascii="Comic Sans MS" w:hAnsi="Comic Sans MS" w:cs="Arial"/>
          <w:b/>
          <w:sz w:val="16"/>
          <w:szCs w:val="16"/>
        </w:rPr>
        <w:t xml:space="preserve"> </w:t>
      </w:r>
      <w:r w:rsidRPr="00D7538B">
        <w:rPr>
          <w:rFonts w:cs="Arial"/>
          <w:sz w:val="20"/>
        </w:rPr>
        <w:t>]</w:t>
      </w:r>
      <w:r w:rsidRPr="00D7538B">
        <w:rPr>
          <w:rFonts w:cs="Arial"/>
          <w:sz w:val="20"/>
        </w:rPr>
        <w:tab/>
        <w:t xml:space="preserve">Date: </w:t>
      </w:r>
    </w:p>
    <w:p w14:paraId="548CD929" w14:textId="77777777" w:rsidR="005C3B9E" w:rsidRPr="00D7538B" w:rsidRDefault="005C3B9E" w:rsidP="005C3B9E">
      <w:pPr>
        <w:ind w:left="0" w:right="288"/>
        <w:rPr>
          <w:rFonts w:cs="Arial"/>
          <w:sz w:val="20"/>
        </w:rPr>
      </w:pPr>
    </w:p>
    <w:p w14:paraId="4026A57B" w14:textId="44F43CA8" w:rsidR="005C3B9E" w:rsidRPr="00D7538B" w:rsidRDefault="005C3B9E" w:rsidP="005C3B9E">
      <w:pPr>
        <w:ind w:left="360" w:right="288"/>
        <w:rPr>
          <w:rFonts w:cs="Arial"/>
          <w:sz w:val="20"/>
        </w:rPr>
      </w:pPr>
      <w:r w:rsidRPr="00D7538B">
        <w:rPr>
          <w:rFonts w:cs="Arial"/>
          <w:sz w:val="20"/>
        </w:rPr>
        <w:t>Attention:  [</w:t>
      </w:r>
      <w:r w:rsidRPr="00D7538B">
        <w:rPr>
          <w:rFonts w:cs="Arial"/>
          <w:i/>
          <w:sz w:val="20"/>
        </w:rPr>
        <w:t xml:space="preserve">  </w:t>
      </w:r>
      <w:r w:rsidRPr="00D7538B">
        <w:rPr>
          <w:rFonts w:ascii="Comic Sans MS" w:hAnsi="Comic Sans MS" w:cs="Arial"/>
          <w:i/>
          <w:sz w:val="16"/>
          <w:szCs w:val="16"/>
        </w:rPr>
        <w:t>Name and title</w:t>
      </w:r>
      <w:r w:rsidRPr="00D7538B">
        <w:rPr>
          <w:rFonts w:ascii="Comic Sans MS" w:hAnsi="Comic Sans MS" w:cs="Arial"/>
          <w:b/>
          <w:i/>
          <w:sz w:val="16"/>
          <w:szCs w:val="16"/>
        </w:rPr>
        <w:t xml:space="preserve">  </w:t>
      </w:r>
      <w:r w:rsidRPr="00D7538B">
        <w:rPr>
          <w:rFonts w:cs="Arial"/>
          <w:sz w:val="20"/>
        </w:rPr>
        <w:t>]</w:t>
      </w:r>
    </w:p>
    <w:p w14:paraId="25A72452" w14:textId="77777777" w:rsidR="005C3B9E" w:rsidRPr="00D7538B" w:rsidRDefault="005C3B9E" w:rsidP="005C3B9E">
      <w:pPr>
        <w:ind w:left="360" w:right="288"/>
        <w:rPr>
          <w:rFonts w:cs="Arial"/>
          <w:sz w:val="20"/>
        </w:rPr>
      </w:pPr>
      <w:r w:rsidRPr="00D7538B">
        <w:rPr>
          <w:rFonts w:cs="Arial"/>
          <w:sz w:val="20"/>
        </w:rPr>
        <w:t>Contract Name:  [</w:t>
      </w:r>
      <w:r w:rsidRPr="00D7538B">
        <w:rPr>
          <w:rFonts w:cs="Arial"/>
          <w:i/>
          <w:sz w:val="20"/>
        </w:rPr>
        <w:t xml:space="preserve">  </w:t>
      </w:r>
      <w:r w:rsidRPr="00D7538B">
        <w:rPr>
          <w:rFonts w:ascii="Comic Sans MS" w:hAnsi="Comic Sans MS" w:cs="Arial"/>
          <w:i/>
          <w:sz w:val="16"/>
          <w:szCs w:val="16"/>
        </w:rPr>
        <w:t>Contract name</w:t>
      </w:r>
      <w:r w:rsidRPr="00D7538B">
        <w:rPr>
          <w:rFonts w:ascii="Comic Sans MS" w:hAnsi="Comic Sans MS" w:cs="Arial"/>
          <w:b/>
          <w:i/>
          <w:sz w:val="16"/>
          <w:szCs w:val="16"/>
        </w:rPr>
        <w:t xml:space="preserve">  </w:t>
      </w:r>
      <w:r w:rsidRPr="00D7538B">
        <w:rPr>
          <w:rFonts w:cs="Arial"/>
          <w:sz w:val="20"/>
        </w:rPr>
        <w:t>]</w:t>
      </w:r>
    </w:p>
    <w:p w14:paraId="55F119BF" w14:textId="68C7C754" w:rsidR="005C3B9E" w:rsidRPr="00D7538B" w:rsidRDefault="005C3B9E" w:rsidP="005C3B9E">
      <w:pPr>
        <w:ind w:left="360" w:right="288"/>
        <w:rPr>
          <w:rFonts w:cs="Arial"/>
          <w:sz w:val="20"/>
        </w:rPr>
      </w:pPr>
      <w:r w:rsidRPr="00D7538B">
        <w:rPr>
          <w:rFonts w:cs="Arial"/>
          <w:sz w:val="20"/>
        </w:rPr>
        <w:t>Contract Number:  [</w:t>
      </w:r>
      <w:r w:rsidRPr="00D7538B">
        <w:rPr>
          <w:rFonts w:cs="Arial"/>
          <w:i/>
          <w:sz w:val="20"/>
        </w:rPr>
        <w:t xml:space="preserve">  </w:t>
      </w:r>
      <w:r w:rsidRPr="00D7538B">
        <w:rPr>
          <w:rFonts w:ascii="Comic Sans MS" w:hAnsi="Comic Sans MS" w:cs="Arial"/>
          <w:i/>
          <w:sz w:val="16"/>
          <w:szCs w:val="16"/>
        </w:rPr>
        <w:t>Contract number</w:t>
      </w:r>
      <w:r w:rsidRPr="00D7538B">
        <w:rPr>
          <w:rFonts w:ascii="Comic Sans MS" w:hAnsi="Comic Sans MS" w:cs="Arial"/>
          <w:b/>
          <w:i/>
          <w:sz w:val="16"/>
          <w:szCs w:val="16"/>
        </w:rPr>
        <w:t xml:space="preserve"> </w:t>
      </w:r>
      <w:r w:rsidRPr="00D7538B">
        <w:rPr>
          <w:rFonts w:ascii="Comic Sans MS" w:hAnsi="Comic Sans MS" w:cs="Arial"/>
          <w:b/>
          <w:sz w:val="16"/>
          <w:szCs w:val="16"/>
        </w:rPr>
        <w:t xml:space="preserve"> </w:t>
      </w:r>
      <w:r w:rsidRPr="00D7538B">
        <w:rPr>
          <w:rFonts w:cs="Arial"/>
          <w:sz w:val="20"/>
        </w:rPr>
        <w:t>]</w:t>
      </w:r>
    </w:p>
    <w:p w14:paraId="1D758769" w14:textId="77777777" w:rsidR="005C3B9E" w:rsidRPr="00D7538B" w:rsidRDefault="005C3B9E" w:rsidP="005C3B9E">
      <w:pPr>
        <w:ind w:left="360" w:right="288"/>
        <w:rPr>
          <w:rFonts w:cs="Arial"/>
          <w:sz w:val="20"/>
        </w:rPr>
      </w:pPr>
      <w:r w:rsidRPr="00D7538B">
        <w:rPr>
          <w:rFonts w:cs="Arial"/>
          <w:sz w:val="20"/>
        </w:rPr>
        <w:t>Dear Ladies and/or Gentlemen:</w:t>
      </w:r>
    </w:p>
    <w:p w14:paraId="40D88483" w14:textId="77777777" w:rsidR="005C3B9E" w:rsidRPr="00D7538B" w:rsidRDefault="005C3B9E" w:rsidP="005C3B9E">
      <w:pPr>
        <w:ind w:left="360" w:right="288"/>
        <w:jc w:val="both"/>
        <w:rPr>
          <w:rFonts w:cs="Arial"/>
          <w:sz w:val="20"/>
        </w:rPr>
      </w:pPr>
    </w:p>
    <w:p w14:paraId="4D60665D" w14:textId="77777777" w:rsidR="005C3B9E" w:rsidRPr="00D7538B" w:rsidRDefault="005C3B9E" w:rsidP="005C3B9E">
      <w:pPr>
        <w:ind w:left="360" w:right="288"/>
        <w:jc w:val="both"/>
        <w:rPr>
          <w:rFonts w:cs="Arial"/>
          <w:sz w:val="20"/>
        </w:rPr>
      </w:pPr>
      <w:r w:rsidRPr="00D7538B">
        <w:rPr>
          <w:rFonts w:cs="Arial"/>
          <w:sz w:val="20"/>
        </w:rPr>
        <w:t>We hereby propose that the work mentioned below be treated as a Change in the Facilities.</w:t>
      </w:r>
    </w:p>
    <w:p w14:paraId="0643D049" w14:textId="77777777" w:rsidR="005C3B9E" w:rsidRPr="00D7538B" w:rsidRDefault="005C3B9E" w:rsidP="005C3B9E">
      <w:pPr>
        <w:rPr>
          <w:rFonts w:cs="Arial"/>
        </w:rPr>
      </w:pPr>
    </w:p>
    <w:p w14:paraId="729A3378" w14:textId="77777777" w:rsidR="005C3B9E" w:rsidRPr="00D7538B" w:rsidRDefault="005C3B9E" w:rsidP="005C3B9E">
      <w:pPr>
        <w:spacing w:after="240"/>
        <w:ind w:left="907" w:right="288" w:hanging="547"/>
        <w:rPr>
          <w:rFonts w:cs="Arial"/>
          <w:sz w:val="20"/>
        </w:rPr>
      </w:pPr>
      <w:r w:rsidRPr="00D7538B">
        <w:rPr>
          <w:rFonts w:cs="Arial"/>
          <w:sz w:val="20"/>
        </w:rPr>
        <w:t>1.</w:t>
      </w:r>
      <w:r w:rsidRPr="00D7538B">
        <w:rPr>
          <w:rFonts w:cs="Arial"/>
          <w:sz w:val="20"/>
        </w:rPr>
        <w:tab/>
        <w:t xml:space="preserve">Title of Change:  [  </w:t>
      </w:r>
      <w:r w:rsidRPr="00D7538B">
        <w:rPr>
          <w:rFonts w:ascii="Comic Sans MS" w:hAnsi="Comic Sans MS" w:cs="Arial"/>
          <w:i/>
          <w:sz w:val="16"/>
          <w:szCs w:val="16"/>
        </w:rPr>
        <w:t>Name</w:t>
      </w:r>
      <w:r w:rsidRPr="00D7538B">
        <w:rPr>
          <w:rFonts w:cs="Arial"/>
          <w:sz w:val="20"/>
        </w:rPr>
        <w:t xml:space="preserve">  ]</w:t>
      </w:r>
    </w:p>
    <w:p w14:paraId="20B57037" w14:textId="77777777" w:rsidR="005C3B9E" w:rsidRPr="00D7538B" w:rsidRDefault="005C3B9E" w:rsidP="005C3B9E">
      <w:pPr>
        <w:spacing w:after="240"/>
        <w:ind w:left="907" w:right="288" w:hanging="547"/>
        <w:rPr>
          <w:rFonts w:cs="Arial"/>
          <w:sz w:val="20"/>
        </w:rPr>
      </w:pPr>
      <w:r w:rsidRPr="00D7538B">
        <w:rPr>
          <w:rFonts w:cs="Arial"/>
          <w:sz w:val="20"/>
        </w:rPr>
        <w:t>2.</w:t>
      </w:r>
      <w:r w:rsidRPr="00D7538B">
        <w:rPr>
          <w:rFonts w:cs="Arial"/>
          <w:sz w:val="20"/>
        </w:rPr>
        <w:tab/>
        <w:t xml:space="preserve">Application for Change Proposal No./Rev.:  [  </w:t>
      </w:r>
      <w:r w:rsidRPr="00D7538B">
        <w:rPr>
          <w:rFonts w:ascii="Comic Sans MS" w:hAnsi="Comic Sans MS" w:cs="Arial"/>
          <w:i/>
          <w:sz w:val="16"/>
          <w:szCs w:val="16"/>
        </w:rPr>
        <w:t>Number / revision</w:t>
      </w:r>
      <w:r w:rsidRPr="00D7538B">
        <w:rPr>
          <w:rFonts w:cs="Arial"/>
          <w:sz w:val="20"/>
        </w:rPr>
        <w:t xml:space="preserve">  ]</w:t>
      </w:r>
      <w:r w:rsidRPr="00D7538B">
        <w:rPr>
          <w:rFonts w:cs="Arial"/>
          <w:sz w:val="20"/>
        </w:rPr>
        <w:tab/>
        <w:t xml:space="preserve">dated:  [  </w:t>
      </w:r>
      <w:r w:rsidRPr="00D7538B">
        <w:rPr>
          <w:rFonts w:ascii="Comic Sans MS" w:hAnsi="Comic Sans MS" w:cs="Arial"/>
          <w:i/>
          <w:sz w:val="16"/>
          <w:szCs w:val="16"/>
        </w:rPr>
        <w:t>Date</w:t>
      </w:r>
      <w:r w:rsidRPr="00D7538B">
        <w:rPr>
          <w:rFonts w:cs="Arial"/>
          <w:sz w:val="20"/>
        </w:rPr>
        <w:t xml:space="preserve">  ]</w:t>
      </w:r>
    </w:p>
    <w:p w14:paraId="6B9EBDED" w14:textId="77777777" w:rsidR="005C3B9E" w:rsidRPr="00D7538B" w:rsidRDefault="005C3B9E" w:rsidP="005C3B9E">
      <w:pPr>
        <w:spacing w:after="240"/>
        <w:ind w:left="907" w:right="288" w:hanging="547"/>
        <w:rPr>
          <w:rFonts w:cs="Arial"/>
          <w:sz w:val="20"/>
        </w:rPr>
      </w:pPr>
      <w:r w:rsidRPr="00D7538B">
        <w:rPr>
          <w:rFonts w:cs="Arial"/>
          <w:sz w:val="20"/>
        </w:rPr>
        <w:t>3.</w:t>
      </w:r>
      <w:r w:rsidRPr="00D7538B">
        <w:rPr>
          <w:rFonts w:cs="Arial"/>
          <w:sz w:val="20"/>
        </w:rPr>
        <w:tab/>
        <w:t xml:space="preserve">Brief Description of Change:  [  </w:t>
      </w:r>
      <w:r w:rsidRPr="00D7538B">
        <w:rPr>
          <w:rFonts w:ascii="Comic Sans MS" w:hAnsi="Comic Sans MS" w:cs="Arial"/>
          <w:i/>
          <w:sz w:val="16"/>
          <w:szCs w:val="16"/>
        </w:rPr>
        <w:t>Description</w:t>
      </w:r>
      <w:r w:rsidRPr="00D7538B">
        <w:rPr>
          <w:rFonts w:cs="Arial"/>
          <w:sz w:val="20"/>
        </w:rPr>
        <w:t xml:space="preserve">  ]</w:t>
      </w:r>
    </w:p>
    <w:p w14:paraId="43E92608" w14:textId="77777777" w:rsidR="005C3B9E" w:rsidRPr="00D7538B" w:rsidRDefault="005C3B9E" w:rsidP="005C3B9E">
      <w:pPr>
        <w:spacing w:after="240"/>
        <w:ind w:left="907" w:right="288" w:hanging="547"/>
        <w:rPr>
          <w:rFonts w:cs="Arial"/>
          <w:sz w:val="20"/>
        </w:rPr>
      </w:pPr>
      <w:r w:rsidRPr="00D7538B">
        <w:rPr>
          <w:rFonts w:cs="Arial"/>
          <w:sz w:val="20"/>
        </w:rPr>
        <w:t>4.</w:t>
      </w:r>
      <w:r w:rsidRPr="00D7538B">
        <w:rPr>
          <w:rFonts w:cs="Arial"/>
          <w:sz w:val="20"/>
        </w:rPr>
        <w:tab/>
        <w:t>Reasons for Change:</w:t>
      </w:r>
    </w:p>
    <w:p w14:paraId="6264E156" w14:textId="77777777" w:rsidR="005C3B9E" w:rsidRPr="00D7538B" w:rsidRDefault="005C3B9E" w:rsidP="005C3B9E">
      <w:pPr>
        <w:spacing w:after="240"/>
        <w:ind w:left="907" w:right="288" w:hanging="547"/>
        <w:rPr>
          <w:rFonts w:cs="Arial"/>
          <w:sz w:val="20"/>
        </w:rPr>
      </w:pPr>
      <w:r w:rsidRPr="00D7538B">
        <w:rPr>
          <w:rFonts w:cs="Arial"/>
          <w:sz w:val="20"/>
        </w:rPr>
        <w:t>5.</w:t>
      </w:r>
      <w:r w:rsidRPr="00D7538B">
        <w:rPr>
          <w:rFonts w:cs="Arial"/>
          <w:sz w:val="20"/>
        </w:rPr>
        <w:tab/>
        <w:t xml:space="preserve">Order of Magnitude Estimation (amount in the currencies of the Contract): [  </w:t>
      </w:r>
      <w:r w:rsidRPr="00D7538B">
        <w:rPr>
          <w:rFonts w:ascii="Comic Sans MS" w:hAnsi="Comic Sans MS" w:cs="Arial"/>
          <w:i/>
          <w:sz w:val="16"/>
          <w:szCs w:val="16"/>
        </w:rPr>
        <w:t>Amount</w:t>
      </w:r>
      <w:r w:rsidRPr="00D7538B">
        <w:rPr>
          <w:rFonts w:cs="Arial"/>
          <w:sz w:val="20"/>
        </w:rPr>
        <w:t xml:space="preserve">  ]</w:t>
      </w:r>
    </w:p>
    <w:p w14:paraId="532597AD" w14:textId="77777777" w:rsidR="005C3B9E" w:rsidRPr="00D7538B" w:rsidRDefault="005C3B9E" w:rsidP="005C3B9E">
      <w:pPr>
        <w:spacing w:after="240"/>
        <w:ind w:left="907" w:right="288" w:hanging="547"/>
        <w:rPr>
          <w:rFonts w:cs="Arial"/>
          <w:sz w:val="20"/>
        </w:rPr>
      </w:pPr>
      <w:r w:rsidRPr="00D7538B">
        <w:rPr>
          <w:rFonts w:cs="Arial"/>
          <w:sz w:val="20"/>
        </w:rPr>
        <w:t>6.</w:t>
      </w:r>
      <w:r w:rsidRPr="00D7538B">
        <w:rPr>
          <w:rFonts w:cs="Arial"/>
          <w:sz w:val="20"/>
        </w:rPr>
        <w:tab/>
        <w:t>Scheduled Impact of Change:</w:t>
      </w:r>
    </w:p>
    <w:p w14:paraId="6438B637" w14:textId="77777777" w:rsidR="005C3B9E" w:rsidRPr="00D7538B" w:rsidRDefault="005C3B9E" w:rsidP="005C3B9E">
      <w:pPr>
        <w:spacing w:after="240"/>
        <w:ind w:left="907" w:right="288" w:hanging="547"/>
        <w:rPr>
          <w:rFonts w:cs="Arial"/>
          <w:sz w:val="20"/>
        </w:rPr>
      </w:pPr>
      <w:r w:rsidRPr="00D7538B">
        <w:rPr>
          <w:rFonts w:cs="Arial"/>
          <w:sz w:val="20"/>
        </w:rPr>
        <w:t>7.</w:t>
      </w:r>
      <w:r w:rsidRPr="00D7538B">
        <w:rPr>
          <w:rFonts w:cs="Arial"/>
          <w:sz w:val="20"/>
        </w:rPr>
        <w:tab/>
        <w:t>Effect on Functional Guarantees, if any:</w:t>
      </w:r>
    </w:p>
    <w:p w14:paraId="6EB34B2C" w14:textId="77777777" w:rsidR="005C3B9E" w:rsidRPr="00D7538B" w:rsidRDefault="005C3B9E" w:rsidP="005C3B9E">
      <w:pPr>
        <w:spacing w:after="240"/>
        <w:ind w:left="907" w:right="288" w:hanging="547"/>
        <w:rPr>
          <w:rFonts w:cs="Arial"/>
          <w:sz w:val="20"/>
        </w:rPr>
      </w:pPr>
      <w:r w:rsidRPr="00D7538B">
        <w:rPr>
          <w:rFonts w:cs="Arial"/>
          <w:sz w:val="20"/>
        </w:rPr>
        <w:t>8.</w:t>
      </w:r>
      <w:r w:rsidRPr="00D7538B">
        <w:rPr>
          <w:rFonts w:cs="Arial"/>
          <w:sz w:val="20"/>
        </w:rPr>
        <w:tab/>
        <w:t>Appendix:</w:t>
      </w:r>
    </w:p>
    <w:p w14:paraId="6F57C61A" w14:textId="77777777" w:rsidR="005C3B9E" w:rsidRPr="00D7538B" w:rsidRDefault="005C3B9E" w:rsidP="005C3B9E">
      <w:pPr>
        <w:rPr>
          <w:rFonts w:cs="Arial"/>
        </w:rPr>
      </w:pPr>
    </w:p>
    <w:p w14:paraId="1557BBAC" w14:textId="77777777" w:rsidR="005C3B9E" w:rsidRPr="00D7538B" w:rsidRDefault="005C3B9E" w:rsidP="005C3B9E">
      <w:pPr>
        <w:spacing w:after="120"/>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Contractor's name  </w:t>
      </w:r>
      <w:r w:rsidRPr="00D7538B">
        <w:rPr>
          <w:rFonts w:cs="Arial"/>
          <w:sz w:val="20"/>
        </w:rPr>
        <w:t>]</w:t>
      </w:r>
    </w:p>
    <w:p w14:paraId="61C7826F" w14:textId="77777777" w:rsidR="005C3B9E" w:rsidRPr="00D7538B" w:rsidRDefault="005C3B9E" w:rsidP="005C3B9E">
      <w:pPr>
        <w:spacing w:after="120"/>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Signature  </w:t>
      </w:r>
      <w:r w:rsidRPr="00D7538B">
        <w:rPr>
          <w:rFonts w:cs="Arial"/>
          <w:sz w:val="20"/>
        </w:rPr>
        <w:t>]</w:t>
      </w:r>
    </w:p>
    <w:p w14:paraId="3DE3CB12" w14:textId="77777777" w:rsidR="005C3B9E" w:rsidRPr="00D7538B" w:rsidRDefault="005C3B9E" w:rsidP="005C3B9E">
      <w:pPr>
        <w:spacing w:after="120"/>
        <w:ind w:left="360" w:right="288"/>
        <w:rPr>
          <w:rFonts w:cs="Arial"/>
          <w:sz w:val="20"/>
        </w:rPr>
      </w:pPr>
      <w:r w:rsidRPr="00D7538B">
        <w:rPr>
          <w:rFonts w:cs="Arial"/>
          <w:sz w:val="20"/>
        </w:rPr>
        <w:t xml:space="preserve">[  </w:t>
      </w:r>
      <w:r w:rsidRPr="00D7538B">
        <w:rPr>
          <w:rFonts w:ascii="Comic Sans MS" w:hAnsi="Comic Sans MS" w:cs="Arial"/>
          <w:i/>
          <w:sz w:val="16"/>
          <w:szCs w:val="16"/>
        </w:rPr>
        <w:t xml:space="preserve">Name of signatory  </w:t>
      </w:r>
      <w:r w:rsidRPr="00D7538B">
        <w:rPr>
          <w:rFonts w:cs="Arial"/>
          <w:sz w:val="20"/>
        </w:rPr>
        <w:t>]</w:t>
      </w:r>
    </w:p>
    <w:p w14:paraId="66F236D8" w14:textId="77777777" w:rsidR="005C3B9E" w:rsidRPr="00D7538B" w:rsidRDefault="005C3B9E" w:rsidP="005C3B9E">
      <w:pPr>
        <w:spacing w:after="120"/>
        <w:ind w:left="360" w:right="288"/>
        <w:rPr>
          <w:rFonts w:cs="Arial"/>
          <w:sz w:val="20"/>
        </w:rPr>
      </w:pPr>
      <w:r w:rsidRPr="00D7538B">
        <w:rPr>
          <w:rFonts w:cs="Arial"/>
          <w:sz w:val="20"/>
        </w:rPr>
        <w:t xml:space="preserve">[  </w:t>
      </w:r>
      <w:r w:rsidRPr="00D7538B">
        <w:rPr>
          <w:rFonts w:ascii="Comic Sans MS" w:hAnsi="Comic Sans MS" w:cs="Arial"/>
          <w:i/>
          <w:sz w:val="16"/>
          <w:szCs w:val="16"/>
        </w:rPr>
        <w:t>Title of signatory</w:t>
      </w:r>
      <w:r w:rsidRPr="00D7538B">
        <w:rPr>
          <w:rFonts w:ascii="Comic Sans MS" w:hAnsi="Comic Sans MS" w:cs="Arial"/>
          <w:b/>
          <w:i/>
          <w:sz w:val="16"/>
          <w:szCs w:val="16"/>
        </w:rPr>
        <w:t xml:space="preserve">  </w:t>
      </w:r>
      <w:r w:rsidRPr="00D7538B">
        <w:rPr>
          <w:rFonts w:cs="Arial"/>
          <w:sz w:val="20"/>
        </w:rPr>
        <w:t>]</w:t>
      </w:r>
    </w:p>
    <w:p w14:paraId="7A40AA71" w14:textId="77777777" w:rsidR="00E32BF6" w:rsidRPr="00D7538B" w:rsidRDefault="002F3625">
      <w:pPr>
        <w:pStyle w:val="Heading1"/>
      </w:pPr>
      <w:bookmarkStart w:id="2149" w:name="_Toc447533449"/>
      <w:bookmarkStart w:id="2150" w:name="_Toc448402569"/>
      <w:bookmarkStart w:id="2151" w:name="_Toc448905903"/>
      <w:bookmarkStart w:id="2152" w:name="_Toc449445819"/>
      <w:bookmarkStart w:id="2153" w:name="_Toc449538185"/>
      <w:bookmarkStart w:id="2154" w:name="_Toc449701074"/>
      <w:bookmarkStart w:id="2155" w:name="_Toc449701225"/>
      <w:bookmarkStart w:id="2156" w:name="_Toc449712764"/>
      <w:bookmarkStart w:id="2157" w:name="_Toc449775238"/>
      <w:bookmarkStart w:id="2158" w:name="_Toc450040355"/>
      <w:bookmarkStart w:id="2159" w:name="_Toc450043290"/>
      <w:bookmarkStart w:id="2160" w:name="_Toc450044533"/>
      <w:bookmarkStart w:id="2161" w:name="_Toc450048981"/>
      <w:bookmarkStart w:id="2162" w:name="_Toc450902371"/>
      <w:bookmarkStart w:id="2163" w:name="_Toc460249136"/>
      <w:bookmarkStart w:id="2164" w:name="_Toc460247064"/>
      <w:bookmarkStart w:id="2165" w:name="_Toc460422705"/>
      <w:bookmarkStart w:id="2166" w:name="_Toc465871097"/>
      <w:bookmarkStart w:id="2167" w:name="_Toc89871954"/>
      <w:bookmarkStart w:id="2168" w:name="_Toc128138515"/>
      <w:bookmarkStart w:id="2169" w:name="_Toc140740690"/>
      <w:bookmarkStart w:id="2170" w:name="_Toc202470517"/>
      <w:r w:rsidRPr="00D7538B">
        <w:t>Personnel Requirements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1DD79C80" w14:textId="77777777" w:rsidR="00E32BF6" w:rsidRPr="00D7538B" w:rsidRDefault="002F3625">
      <w:pPr>
        <w:pStyle w:val="E1"/>
      </w:pPr>
      <w:r w:rsidRPr="00D7538B">
        <w:t>Using Form PER-1 and PER-2 in Section 4 (Bidding Forms), the Bidder must demonstrate that it has personnel who meet the following requirements:</w:t>
      </w:r>
    </w:p>
    <w:tbl>
      <w:tblPr>
        <w:tblW w:w="9216" w:type="dxa"/>
        <w:tblInd w:w="959" w:type="dxa"/>
        <w:tblCellMar>
          <w:left w:w="10" w:type="dxa"/>
          <w:right w:w="10" w:type="dxa"/>
        </w:tblCellMar>
        <w:tblLook w:val="04A0" w:firstRow="1" w:lastRow="0" w:firstColumn="1" w:lastColumn="0" w:noHBand="0" w:noVBand="1"/>
      </w:tblPr>
      <w:tblGrid>
        <w:gridCol w:w="6"/>
        <w:gridCol w:w="1387"/>
        <w:gridCol w:w="3859"/>
        <w:gridCol w:w="2132"/>
        <w:gridCol w:w="1822"/>
        <w:gridCol w:w="10"/>
      </w:tblGrid>
      <w:tr w:rsidR="00BC0855" w:rsidRPr="00D7538B" w14:paraId="728CE79D" w14:textId="77777777" w:rsidTr="00854086">
        <w:trPr>
          <w:gridBefore w:val="1"/>
        </w:trPr>
        <w:tc>
          <w:tcPr>
            <w:tcW w:w="1390"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739BA041" w14:textId="05333077" w:rsidR="00BC0855" w:rsidRPr="00D7538B" w:rsidRDefault="00BC0855" w:rsidP="00854086">
            <w:pPr>
              <w:pStyle w:val="E0Table"/>
              <w:jc w:val="center"/>
            </w:pPr>
            <w:r w:rsidRPr="00D7538B">
              <w:rPr>
                <w:b/>
                <w:bCs/>
              </w:rPr>
              <w:t>No.</w:t>
            </w:r>
          </w:p>
        </w:tc>
        <w:tc>
          <w:tcPr>
            <w:tcW w:w="3867"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345FE1F0" w14:textId="48B8EF86" w:rsidR="00BC0855" w:rsidRPr="00D7538B" w:rsidRDefault="00BC0855" w:rsidP="00854086">
            <w:pPr>
              <w:pStyle w:val="E0Table"/>
              <w:jc w:val="center"/>
            </w:pPr>
            <w:r w:rsidRPr="00D7538B">
              <w:rPr>
                <w:b/>
                <w:bCs/>
              </w:rPr>
              <w:t>Position</w:t>
            </w:r>
          </w:p>
        </w:tc>
        <w:tc>
          <w:tcPr>
            <w:tcW w:w="2135"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5D6B85A2" w14:textId="3CC85FBF" w:rsidR="00BC0855" w:rsidRPr="00D7538B" w:rsidRDefault="00BC0855" w:rsidP="00854086">
            <w:pPr>
              <w:pStyle w:val="E0Table"/>
              <w:jc w:val="center"/>
            </w:pPr>
            <w:r w:rsidRPr="00D7538B">
              <w:rPr>
                <w:b/>
                <w:bCs/>
              </w:rPr>
              <w:t>Total Work Experience [years]</w:t>
            </w:r>
          </w:p>
        </w:tc>
        <w:tc>
          <w:tcPr>
            <w:tcW w:w="1824" w:type="dxa"/>
            <w:gridSpan w:val="2"/>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vAlign w:val="center"/>
          </w:tcPr>
          <w:p w14:paraId="00F282B4" w14:textId="3036308C" w:rsidR="00BC0855" w:rsidRPr="00D7538B" w:rsidRDefault="00BC0855" w:rsidP="00854086">
            <w:pPr>
              <w:pStyle w:val="E0Table"/>
              <w:jc w:val="center"/>
            </w:pPr>
            <w:r w:rsidRPr="00D7538B">
              <w:rPr>
                <w:b/>
                <w:bCs/>
              </w:rPr>
              <w:t>Experience In Similar Work [years]</w:t>
            </w:r>
          </w:p>
        </w:tc>
      </w:tr>
      <w:tr w:rsidR="00BC0855" w:rsidRPr="00D7538B" w14:paraId="68DB6D2C" w14:textId="77777777" w:rsidTr="00854086">
        <w:trPr>
          <w:gridBefore w:val="1"/>
        </w:trPr>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6C4FEB" w14:textId="21E7F090" w:rsidR="00BC0855" w:rsidRPr="00D7538B" w:rsidRDefault="00BC0855" w:rsidP="00854086">
            <w:pPr>
              <w:pStyle w:val="E0Table"/>
              <w:jc w:val="center"/>
            </w:pPr>
            <w:r w:rsidRPr="00D7538B">
              <w:rPr>
                <w:lang w:val="es-ES_tradnl"/>
              </w:rPr>
              <w:t>1</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42DF1B" w14:textId="791CCD02" w:rsidR="00BC0855" w:rsidRPr="00D7538B" w:rsidRDefault="00BC0855" w:rsidP="00BC0855">
            <w:pPr>
              <w:pStyle w:val="E0Table"/>
            </w:pPr>
            <w:r w:rsidRPr="00D7538B">
              <w:rPr>
                <w:rFonts w:hint="eastAsia"/>
                <w:lang w:eastAsia="ja-JP"/>
              </w:rPr>
              <w:t>Project Manager (Electrical Engineer)</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760F02" w14:textId="35509655" w:rsidR="00BC0855" w:rsidRPr="00D7538B" w:rsidRDefault="00BC0855" w:rsidP="00951A97">
            <w:pPr>
              <w:pStyle w:val="E0Table"/>
              <w:jc w:val="center"/>
            </w:pPr>
            <w:r w:rsidRPr="00D7538B">
              <w:rPr>
                <w:rFonts w:hint="eastAsia"/>
                <w:lang w:eastAsia="ja-JP"/>
              </w:rPr>
              <w:t>15</w:t>
            </w:r>
          </w:p>
        </w:tc>
        <w:tc>
          <w:tcPr>
            <w:tcW w:w="182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2AB7D7" w14:textId="5CC52285" w:rsidR="00BC0855" w:rsidRPr="00D7538B" w:rsidRDefault="00BC0855" w:rsidP="00951A97">
            <w:pPr>
              <w:pStyle w:val="E0Table"/>
              <w:jc w:val="center"/>
            </w:pPr>
            <w:r w:rsidRPr="00D7538B">
              <w:rPr>
                <w:rFonts w:hint="eastAsia"/>
                <w:lang w:eastAsia="ja-JP"/>
              </w:rPr>
              <w:t>7</w:t>
            </w:r>
          </w:p>
        </w:tc>
      </w:tr>
      <w:tr w:rsidR="00BC0855" w:rsidRPr="00D7538B" w14:paraId="013C58CB" w14:textId="77777777" w:rsidTr="00854086">
        <w:trPr>
          <w:gridBefore w:val="1"/>
        </w:trPr>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F8286C" w14:textId="23D09154" w:rsidR="00BC0855" w:rsidRPr="00D7538B" w:rsidRDefault="00BC0855" w:rsidP="00854086">
            <w:pPr>
              <w:pStyle w:val="E0Table"/>
              <w:jc w:val="center"/>
            </w:pPr>
            <w:r w:rsidRPr="00D7538B">
              <w:t>2</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337F3D" w14:textId="12C875A9" w:rsidR="00BC0855" w:rsidRPr="00D7538B" w:rsidRDefault="00BC0855" w:rsidP="00BC0855">
            <w:pPr>
              <w:pStyle w:val="E0Table"/>
            </w:pPr>
            <w:r w:rsidRPr="00D7538B">
              <w:rPr>
                <w:rFonts w:hint="eastAsia"/>
                <w:lang w:eastAsia="ja-JP"/>
              </w:rPr>
              <w:t>EMS Specialist</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A5365A" w14:textId="5AB4601A" w:rsidR="00BC0855" w:rsidRPr="00D7538B" w:rsidRDefault="00BC0855" w:rsidP="00951A97">
            <w:pPr>
              <w:pStyle w:val="E0Table"/>
              <w:jc w:val="center"/>
            </w:pPr>
            <w:r w:rsidRPr="00D7538B">
              <w:rPr>
                <w:rFonts w:hint="eastAsia"/>
                <w:lang w:eastAsia="ja-JP"/>
              </w:rPr>
              <w:t>10</w:t>
            </w:r>
          </w:p>
        </w:tc>
        <w:tc>
          <w:tcPr>
            <w:tcW w:w="182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2309D0" w14:textId="4FB5562E" w:rsidR="00BC0855" w:rsidRPr="00D7538B" w:rsidRDefault="00BC0855" w:rsidP="00951A97">
            <w:pPr>
              <w:pStyle w:val="E0Table"/>
              <w:jc w:val="center"/>
            </w:pPr>
            <w:r w:rsidRPr="00D7538B">
              <w:rPr>
                <w:rFonts w:hint="eastAsia"/>
                <w:lang w:eastAsia="ja-JP"/>
              </w:rPr>
              <w:t>5</w:t>
            </w:r>
          </w:p>
        </w:tc>
      </w:tr>
      <w:tr w:rsidR="00BC0855" w:rsidRPr="00D7538B" w14:paraId="6A4B0A4A" w14:textId="77777777" w:rsidTr="00854086">
        <w:trPr>
          <w:gridBefore w:val="1"/>
        </w:trPr>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70A43" w14:textId="23C02A96" w:rsidR="00BC0855" w:rsidRPr="00D7538B" w:rsidRDefault="00BC0855" w:rsidP="00854086">
            <w:pPr>
              <w:pStyle w:val="E0Table"/>
              <w:jc w:val="center"/>
            </w:pPr>
            <w:r w:rsidRPr="00D7538B">
              <w:t>3</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C16DC2" w14:textId="3DABF5F0" w:rsidR="00BC0855" w:rsidRPr="00D7538B" w:rsidRDefault="00BC0855" w:rsidP="00BC0855">
            <w:pPr>
              <w:pStyle w:val="E0Table"/>
            </w:pPr>
            <w:r w:rsidRPr="00D7538B">
              <w:rPr>
                <w:rFonts w:hint="eastAsia"/>
                <w:lang w:eastAsia="ja-JP"/>
              </w:rPr>
              <w:t>BESS Specialist</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9C5A0C" w14:textId="79654977" w:rsidR="00BC0855" w:rsidRPr="00D7538B" w:rsidRDefault="00BC0855" w:rsidP="00951A97">
            <w:pPr>
              <w:pStyle w:val="E0Table"/>
              <w:jc w:val="center"/>
            </w:pPr>
            <w:r w:rsidRPr="00D7538B">
              <w:rPr>
                <w:rFonts w:hint="eastAsia"/>
                <w:lang w:eastAsia="ja-JP"/>
              </w:rPr>
              <w:t>10</w:t>
            </w:r>
          </w:p>
        </w:tc>
        <w:tc>
          <w:tcPr>
            <w:tcW w:w="182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729CB" w14:textId="20BDE4A0" w:rsidR="00BC0855" w:rsidRPr="00D7538B" w:rsidRDefault="00BC0855" w:rsidP="00951A97">
            <w:pPr>
              <w:pStyle w:val="E0Table"/>
              <w:jc w:val="center"/>
            </w:pPr>
            <w:r w:rsidRPr="00D7538B">
              <w:rPr>
                <w:rFonts w:hint="eastAsia"/>
                <w:lang w:eastAsia="ja-JP"/>
              </w:rPr>
              <w:t>5</w:t>
            </w:r>
          </w:p>
        </w:tc>
      </w:tr>
      <w:tr w:rsidR="00BC0855" w:rsidRPr="00D7538B" w14:paraId="63AFF9A0" w14:textId="77777777" w:rsidTr="00854086">
        <w:trPr>
          <w:gridBefore w:val="1"/>
        </w:trPr>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C023E4" w14:textId="314C2329" w:rsidR="00BC0855" w:rsidRPr="00D7538B" w:rsidRDefault="00BC0855" w:rsidP="00854086">
            <w:pPr>
              <w:pStyle w:val="E0Table"/>
              <w:jc w:val="center"/>
            </w:pPr>
            <w:r w:rsidRPr="00D7538B">
              <w:t>4</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2DBA2A" w14:textId="48FA6F22" w:rsidR="00BC0855" w:rsidRPr="00D7538B" w:rsidRDefault="00BC0855" w:rsidP="00BC0855">
            <w:pPr>
              <w:pStyle w:val="E0Table"/>
              <w:rPr>
                <w:szCs w:val="22"/>
              </w:rPr>
            </w:pPr>
            <w:r w:rsidRPr="00D7538B">
              <w:rPr>
                <w:rFonts w:hint="eastAsia"/>
                <w:lang w:eastAsia="ja-JP"/>
              </w:rPr>
              <w:t xml:space="preserve">Electrical Engineer </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4BE361" w14:textId="1E7D7EEE" w:rsidR="00BC0855" w:rsidRPr="00D7538B" w:rsidRDefault="00BC0855" w:rsidP="00951A97">
            <w:pPr>
              <w:pStyle w:val="E0Table"/>
              <w:jc w:val="center"/>
              <w:rPr>
                <w:szCs w:val="22"/>
              </w:rPr>
            </w:pPr>
            <w:r w:rsidRPr="00D7538B">
              <w:rPr>
                <w:rFonts w:hint="eastAsia"/>
                <w:lang w:eastAsia="ja-JP"/>
              </w:rPr>
              <w:t>10</w:t>
            </w:r>
          </w:p>
        </w:tc>
        <w:tc>
          <w:tcPr>
            <w:tcW w:w="182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5EDF79" w14:textId="42BC98BF" w:rsidR="00BC0855" w:rsidRPr="00D7538B" w:rsidRDefault="00BC0855" w:rsidP="00951A97">
            <w:pPr>
              <w:pStyle w:val="E0Table"/>
              <w:jc w:val="center"/>
              <w:rPr>
                <w:szCs w:val="22"/>
              </w:rPr>
            </w:pPr>
            <w:r w:rsidRPr="00D7538B">
              <w:rPr>
                <w:rFonts w:hint="eastAsia"/>
                <w:lang w:eastAsia="ja-JP"/>
              </w:rPr>
              <w:t>5</w:t>
            </w:r>
          </w:p>
        </w:tc>
      </w:tr>
      <w:tr w:rsidR="00BC0855" w:rsidRPr="00D7538B" w14:paraId="61BC0EC5" w14:textId="77777777" w:rsidTr="00854086">
        <w:trPr>
          <w:gridBefore w:val="1"/>
        </w:trPr>
        <w:tc>
          <w:tcPr>
            <w:tcW w:w="13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77A52D" w14:textId="583CB44C" w:rsidR="00BC0855" w:rsidRPr="00D7538B" w:rsidRDefault="00BC0855" w:rsidP="00854086">
            <w:pPr>
              <w:pStyle w:val="E0Table"/>
              <w:jc w:val="center"/>
            </w:pPr>
            <w:r w:rsidRPr="00D7538B">
              <w:t>5</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087F4D" w14:textId="2BDDAA71" w:rsidR="00BC0855" w:rsidRPr="00D7538B" w:rsidRDefault="00BC0855" w:rsidP="00BC0855">
            <w:pPr>
              <w:pStyle w:val="E0Table"/>
              <w:rPr>
                <w:szCs w:val="22"/>
              </w:rPr>
            </w:pPr>
            <w:r w:rsidRPr="00D7538B">
              <w:rPr>
                <w:lang w:eastAsia="ja-JP"/>
              </w:rPr>
              <w:t>Environment, Health and Safety Expert related to electrical and BESS</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08592F" w14:textId="71E07AED" w:rsidR="00BC0855" w:rsidRPr="00D7538B" w:rsidRDefault="00BC0855" w:rsidP="00951A97">
            <w:pPr>
              <w:pStyle w:val="E0Table"/>
              <w:jc w:val="center"/>
              <w:rPr>
                <w:szCs w:val="22"/>
              </w:rPr>
            </w:pPr>
            <w:r w:rsidRPr="00D7538B">
              <w:rPr>
                <w:lang w:eastAsia="ja-JP"/>
              </w:rPr>
              <w:t>10</w:t>
            </w:r>
          </w:p>
        </w:tc>
        <w:tc>
          <w:tcPr>
            <w:tcW w:w="182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219FE" w14:textId="4BD8DA0C" w:rsidR="00BC0855" w:rsidRPr="00D7538B" w:rsidRDefault="00BC0855" w:rsidP="00951A97">
            <w:pPr>
              <w:pStyle w:val="E0Table"/>
              <w:jc w:val="center"/>
              <w:rPr>
                <w:szCs w:val="22"/>
              </w:rPr>
            </w:pPr>
            <w:r w:rsidRPr="00D7538B">
              <w:rPr>
                <w:lang w:eastAsia="ja-JP"/>
              </w:rPr>
              <w:t>5</w:t>
            </w:r>
          </w:p>
        </w:tc>
      </w:tr>
      <w:tr w:rsidR="00BC0855" w:rsidRPr="00D7538B" w14:paraId="52814AB6" w14:textId="77777777" w:rsidTr="00854086">
        <w:trPr>
          <w:gridAfter w:val="1"/>
          <w:wAfter w:w="10" w:type="dxa"/>
        </w:trPr>
        <w:tc>
          <w:tcPr>
            <w:tcW w:w="139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C28E54" w14:textId="394B47CC" w:rsidR="00BC0855" w:rsidRPr="00D7538B" w:rsidRDefault="00BC0855" w:rsidP="00854086">
            <w:pPr>
              <w:pStyle w:val="E0Table"/>
              <w:jc w:val="center"/>
            </w:pPr>
            <w:r w:rsidRPr="00D7538B">
              <w:t>6</w:t>
            </w:r>
          </w:p>
        </w:tc>
        <w:tc>
          <w:tcPr>
            <w:tcW w:w="38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DAD3DB" w14:textId="4CAF0516" w:rsidR="00BC0855" w:rsidRPr="00D7538B" w:rsidRDefault="00BC0855" w:rsidP="00BC0855">
            <w:pPr>
              <w:pStyle w:val="E0Table"/>
            </w:pPr>
            <w:r w:rsidRPr="00D7538B">
              <w:rPr>
                <w:rFonts w:hint="eastAsia"/>
                <w:lang w:eastAsia="ja-JP"/>
              </w:rPr>
              <w:t>Construction Engineer</w:t>
            </w:r>
            <w:r w:rsidRPr="00D7538B">
              <w:rPr>
                <w:lang w:eastAsia="ja-JP"/>
              </w:rPr>
              <w:t xml:space="preserve"> (civil and cabling)</w:t>
            </w:r>
          </w:p>
        </w:tc>
        <w:tc>
          <w:tcPr>
            <w:tcW w:w="21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E39E6" w14:textId="2B0700E7" w:rsidR="00BC0855" w:rsidRPr="00D7538B" w:rsidRDefault="00BC0855" w:rsidP="00951A97">
            <w:pPr>
              <w:pStyle w:val="E0Table"/>
              <w:jc w:val="center"/>
            </w:pPr>
            <w:r w:rsidRPr="00D7538B">
              <w:rPr>
                <w:lang w:eastAsia="ja-JP"/>
              </w:rPr>
              <w:t>7</w:t>
            </w:r>
          </w:p>
        </w:tc>
        <w:tc>
          <w:tcPr>
            <w:tcW w:w="18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FFEF05" w14:textId="5DC3AF83" w:rsidR="00BC0855" w:rsidRPr="00D7538B" w:rsidRDefault="00BC0855" w:rsidP="00951A97">
            <w:pPr>
              <w:pStyle w:val="E0Table"/>
              <w:jc w:val="center"/>
            </w:pPr>
            <w:r w:rsidRPr="00D7538B">
              <w:rPr>
                <w:lang w:eastAsia="ja-JP"/>
              </w:rPr>
              <w:t>3</w:t>
            </w:r>
          </w:p>
        </w:tc>
      </w:tr>
    </w:tbl>
    <w:p w14:paraId="451C154A" w14:textId="26E7E702" w:rsidR="00E32BF6" w:rsidRPr="00D7538B" w:rsidRDefault="002F3625">
      <w:pPr>
        <w:pStyle w:val="E1"/>
      </w:pPr>
      <w:r w:rsidRPr="00D7538B">
        <w:t xml:space="preserve">All staff must be fluent in </w:t>
      </w:r>
      <w:r w:rsidR="0053528D" w:rsidRPr="00D7538B">
        <w:t>English.</w:t>
      </w:r>
    </w:p>
    <w:p w14:paraId="2B782754" w14:textId="77777777" w:rsidR="00E32BF6" w:rsidRPr="00D7538B" w:rsidRDefault="002F3625">
      <w:pPr>
        <w:pStyle w:val="Heading1"/>
      </w:pPr>
      <w:bookmarkStart w:id="2171" w:name="_Toc447533450"/>
      <w:bookmarkStart w:id="2172" w:name="_Toc448402570"/>
      <w:bookmarkStart w:id="2173" w:name="_Toc448905904"/>
      <w:bookmarkStart w:id="2174" w:name="_Toc449445820"/>
      <w:bookmarkStart w:id="2175" w:name="_Toc449538186"/>
      <w:bookmarkStart w:id="2176" w:name="_Toc449701075"/>
      <w:bookmarkStart w:id="2177" w:name="_Toc449701226"/>
      <w:bookmarkStart w:id="2178" w:name="_Toc449712765"/>
      <w:bookmarkStart w:id="2179" w:name="_Toc449775239"/>
      <w:bookmarkStart w:id="2180" w:name="_Toc450040356"/>
      <w:bookmarkStart w:id="2181" w:name="_Toc450043291"/>
      <w:bookmarkStart w:id="2182" w:name="_Toc450044534"/>
      <w:bookmarkStart w:id="2183" w:name="_Toc450048982"/>
      <w:bookmarkStart w:id="2184" w:name="_Toc450902372"/>
      <w:bookmarkStart w:id="2185" w:name="_Toc460249137"/>
      <w:bookmarkStart w:id="2186" w:name="_Toc460247065"/>
      <w:bookmarkStart w:id="2187" w:name="_Toc460422706"/>
      <w:bookmarkStart w:id="2188" w:name="_Toc465871098"/>
      <w:bookmarkStart w:id="2189" w:name="_Toc89871955"/>
      <w:bookmarkStart w:id="2190" w:name="_Toc128138516"/>
      <w:bookmarkStart w:id="2191" w:name="_Toc140740691"/>
      <w:bookmarkStart w:id="2192" w:name="_Toc202470518"/>
      <w:r w:rsidRPr="00D7538B">
        <w:t>Equipment Requirements</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3B897E22" w14:textId="77777777" w:rsidR="00E32BF6" w:rsidRPr="00D7538B" w:rsidRDefault="002F3625">
      <w:pPr>
        <w:pStyle w:val="E1"/>
      </w:pPr>
      <w:r w:rsidRPr="00D7538B">
        <w:t>Using Form EQU in Section 4 (Bidding Forms), the Bidder must demonstrate that it has the key equipment listed below:</w:t>
      </w:r>
    </w:p>
    <w:tbl>
      <w:tblPr>
        <w:tblW w:w="8930" w:type="dxa"/>
        <w:tblInd w:w="959" w:type="dxa"/>
        <w:tblCellMar>
          <w:left w:w="10" w:type="dxa"/>
          <w:right w:w="10" w:type="dxa"/>
        </w:tblCellMar>
        <w:tblLook w:val="04A0" w:firstRow="1" w:lastRow="0" w:firstColumn="1" w:lastColumn="0" w:noHBand="0" w:noVBand="1"/>
      </w:tblPr>
      <w:tblGrid>
        <w:gridCol w:w="1576"/>
        <w:gridCol w:w="4890"/>
        <w:gridCol w:w="2464"/>
      </w:tblGrid>
      <w:tr w:rsidR="00E32BF6" w:rsidRPr="00D7538B" w14:paraId="2105A716" w14:textId="77777777">
        <w:tc>
          <w:tcPr>
            <w:tcW w:w="1576"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24B8B62B" w14:textId="77777777" w:rsidR="00E32BF6" w:rsidRPr="00D7538B" w:rsidRDefault="002F3625" w:rsidP="00854086">
            <w:pPr>
              <w:pStyle w:val="E0"/>
              <w:jc w:val="center"/>
              <w:rPr>
                <w:b/>
                <w:bCs/>
                <w:color w:val="FFFFFF"/>
              </w:rPr>
            </w:pPr>
            <w:r w:rsidRPr="00D7538B">
              <w:rPr>
                <w:b/>
                <w:bCs/>
                <w:color w:val="FFFFFF"/>
              </w:rPr>
              <w:t>No.</w:t>
            </w:r>
          </w:p>
        </w:tc>
        <w:tc>
          <w:tcPr>
            <w:tcW w:w="4890"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5D3164F7" w14:textId="77777777" w:rsidR="00E32BF6" w:rsidRPr="00D7538B" w:rsidRDefault="002F3625" w:rsidP="00854086">
            <w:pPr>
              <w:pStyle w:val="E0"/>
              <w:jc w:val="center"/>
              <w:rPr>
                <w:b/>
                <w:bCs/>
                <w:color w:val="FFFFFF"/>
              </w:rPr>
            </w:pPr>
            <w:r w:rsidRPr="00D7538B">
              <w:rPr>
                <w:b/>
                <w:bCs/>
                <w:color w:val="FFFFFF"/>
              </w:rPr>
              <w:t>Equipment Type and Characteristics</w:t>
            </w:r>
          </w:p>
        </w:tc>
        <w:tc>
          <w:tcPr>
            <w:tcW w:w="2464" w:type="dxa"/>
            <w:tcBorders>
              <w:top w:val="single" w:sz="12" w:space="0" w:color="000000"/>
              <w:left w:val="single" w:sz="12" w:space="0" w:color="000000"/>
              <w:bottom w:val="single" w:sz="12" w:space="0" w:color="000000"/>
              <w:right w:val="single" w:sz="12" w:space="0" w:color="000000"/>
            </w:tcBorders>
            <w:shd w:val="clear" w:color="auto" w:fill="002060"/>
            <w:tcMar>
              <w:top w:w="0" w:type="dxa"/>
              <w:left w:w="108" w:type="dxa"/>
              <w:bottom w:w="0" w:type="dxa"/>
              <w:right w:w="108" w:type="dxa"/>
            </w:tcMar>
          </w:tcPr>
          <w:p w14:paraId="4AFB2D4C" w14:textId="77777777" w:rsidR="00E32BF6" w:rsidRPr="00D7538B" w:rsidRDefault="002F3625" w:rsidP="00854086">
            <w:pPr>
              <w:pStyle w:val="E0"/>
              <w:jc w:val="center"/>
              <w:rPr>
                <w:b/>
                <w:bCs/>
                <w:color w:val="FFFFFF"/>
              </w:rPr>
            </w:pPr>
            <w:r w:rsidRPr="00D7538B">
              <w:rPr>
                <w:b/>
                <w:bCs/>
                <w:color w:val="FFFFFF"/>
              </w:rPr>
              <w:t>Minimum Number Required</w:t>
            </w:r>
          </w:p>
        </w:tc>
      </w:tr>
      <w:tr w:rsidR="00E32BF6" w:rsidRPr="00D7538B" w14:paraId="64CA0B5F" w14:textId="77777777" w:rsidTr="00854086">
        <w:tc>
          <w:tcPr>
            <w:tcW w:w="1576"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E7AEBC" w14:textId="77777777" w:rsidR="00E32BF6" w:rsidRPr="00D7538B" w:rsidRDefault="002F3625" w:rsidP="00854086">
            <w:pPr>
              <w:pStyle w:val="E0Table"/>
              <w:jc w:val="center"/>
            </w:pPr>
            <w:r w:rsidRPr="00D7538B">
              <w:t>1</w:t>
            </w:r>
          </w:p>
        </w:tc>
        <w:tc>
          <w:tcPr>
            <w:tcW w:w="4890"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2767E6" w14:textId="6C51E723" w:rsidR="00E32BF6" w:rsidRPr="00D7538B" w:rsidRDefault="005C3B9E">
            <w:pPr>
              <w:pStyle w:val="E0Table"/>
            </w:pPr>
            <w:r w:rsidRPr="00D7538B">
              <w:t>Crane to move and place the containers</w:t>
            </w:r>
          </w:p>
        </w:tc>
        <w:tc>
          <w:tcPr>
            <w:tcW w:w="2464" w:type="dxa"/>
            <w:tcBorders>
              <w:top w:val="single" w:sz="12"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C990F0" w14:textId="17B36692" w:rsidR="00E32BF6" w:rsidRPr="00D7538B" w:rsidRDefault="00526213">
            <w:pPr>
              <w:pStyle w:val="E0Table"/>
            </w:pPr>
            <w:r w:rsidRPr="00D7538B">
              <w:t>1 per site</w:t>
            </w:r>
          </w:p>
        </w:tc>
      </w:tr>
      <w:tr w:rsidR="00E32BF6" w:rsidRPr="00D7538B" w14:paraId="01F42307" w14:textId="77777777" w:rsidTr="00854086">
        <w:tc>
          <w:tcPr>
            <w:tcW w:w="15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233798" w14:textId="77777777" w:rsidR="00E32BF6" w:rsidRPr="00D7538B" w:rsidRDefault="002F3625" w:rsidP="00854086">
            <w:pPr>
              <w:pStyle w:val="E0Table"/>
              <w:jc w:val="center"/>
            </w:pPr>
            <w:r w:rsidRPr="00D7538B">
              <w:t>2</w:t>
            </w:r>
          </w:p>
        </w:tc>
        <w:tc>
          <w:tcPr>
            <w:tcW w:w="48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189445" w14:textId="77777777" w:rsidR="00E32BF6" w:rsidRPr="00D7538B" w:rsidRDefault="00E32BF6">
            <w:pPr>
              <w:pStyle w:val="E0Table"/>
            </w:pPr>
          </w:p>
        </w:tc>
        <w:tc>
          <w:tcPr>
            <w:tcW w:w="2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FCCA92" w14:textId="77777777" w:rsidR="00E32BF6" w:rsidRPr="00D7538B" w:rsidRDefault="00E32BF6">
            <w:pPr>
              <w:pStyle w:val="E0Table"/>
            </w:pPr>
          </w:p>
        </w:tc>
      </w:tr>
      <w:tr w:rsidR="00E32BF6" w14:paraId="1016E2DA" w14:textId="77777777" w:rsidTr="00854086">
        <w:tc>
          <w:tcPr>
            <w:tcW w:w="15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F07872" w14:textId="77777777" w:rsidR="00E32BF6" w:rsidRDefault="002F3625" w:rsidP="00854086">
            <w:pPr>
              <w:pStyle w:val="E0Table"/>
              <w:jc w:val="center"/>
            </w:pPr>
            <w:r w:rsidRPr="00D7538B">
              <w:t>3</w:t>
            </w:r>
          </w:p>
        </w:tc>
        <w:tc>
          <w:tcPr>
            <w:tcW w:w="48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496A08" w14:textId="77777777" w:rsidR="00E32BF6" w:rsidRDefault="00E32BF6">
            <w:pPr>
              <w:pStyle w:val="E0Table"/>
            </w:pPr>
          </w:p>
        </w:tc>
        <w:tc>
          <w:tcPr>
            <w:tcW w:w="24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75A3B9" w14:textId="77777777" w:rsidR="00E32BF6" w:rsidRDefault="00E32BF6">
            <w:pPr>
              <w:pStyle w:val="E0Table"/>
            </w:pPr>
          </w:p>
        </w:tc>
      </w:tr>
    </w:tbl>
    <w:p w14:paraId="59097539" w14:textId="77777777" w:rsidR="00E32BF6" w:rsidRDefault="00E32BF6">
      <w:pPr>
        <w:ind w:left="708"/>
        <w:jc w:val="both"/>
      </w:pPr>
    </w:p>
    <w:p w14:paraId="061FCD32" w14:textId="77777777" w:rsidR="00E52A17" w:rsidRDefault="00E52A17" w:rsidP="00E52A17">
      <w:pPr>
        <w:suppressAutoHyphens w:val="0"/>
        <w:spacing w:after="200" w:line="276" w:lineRule="auto"/>
        <w:ind w:left="0"/>
      </w:pPr>
      <w:r>
        <w:br w:type="page"/>
      </w:r>
    </w:p>
    <w:p w14:paraId="0D0FB608" w14:textId="77777777" w:rsidR="00E52A17" w:rsidRDefault="00E52A17" w:rsidP="00E52A17">
      <w:pPr>
        <w:ind w:left="708"/>
        <w:jc w:val="both"/>
        <w:sectPr w:rsidR="00E52A17">
          <w:headerReference w:type="default" r:id="rId36"/>
          <w:footerReference w:type="even" r:id="rId37"/>
          <w:footerReference w:type="default" r:id="rId38"/>
          <w:footerReference w:type="first" r:id="rId39"/>
          <w:pgSz w:w="11906" w:h="16838"/>
          <w:pgMar w:top="1276" w:right="1022" w:bottom="1411" w:left="851" w:header="720" w:footer="720" w:gutter="0"/>
          <w:cols w:space="720"/>
        </w:sectPr>
      </w:pPr>
    </w:p>
    <w:p w14:paraId="2EC71398" w14:textId="77777777" w:rsidR="00E52A17" w:rsidRDefault="00E52A17" w:rsidP="00E52A17">
      <w:pPr>
        <w:pStyle w:val="Heading1"/>
        <w:numPr>
          <w:ilvl w:val="0"/>
          <w:numId w:val="0"/>
        </w:numPr>
      </w:pPr>
      <w:bookmarkStart w:id="2193" w:name="_Toc141705580"/>
      <w:bookmarkStart w:id="2194" w:name="_Toc202470519"/>
      <w:r>
        <w:t xml:space="preserve">Annex 1. </w:t>
      </w:r>
      <w:r w:rsidRPr="00705408">
        <w:t>Environmental Management Plan</w:t>
      </w:r>
      <w:bookmarkEnd w:id="2193"/>
      <w:bookmarkEnd w:id="2194"/>
    </w:p>
    <w:p w14:paraId="209EE5F5" w14:textId="77777777" w:rsidR="00EE43BA" w:rsidRPr="007D186D" w:rsidRDefault="00EE43BA" w:rsidP="00EE43BA">
      <w:pPr>
        <w:tabs>
          <w:tab w:val="right" w:pos="9360"/>
        </w:tabs>
        <w:spacing w:before="240"/>
        <w:ind w:right="288"/>
        <w:jc w:val="both"/>
        <w:rPr>
          <w:rFonts w:asciiTheme="minorBidi" w:eastAsia="SimSun" w:hAnsiTheme="minorBidi" w:cstheme="minorBidi"/>
        </w:rPr>
      </w:pPr>
      <w:r w:rsidRPr="007D186D">
        <w:rPr>
          <w:rFonts w:asciiTheme="minorBidi" w:eastAsia="SimSun" w:hAnsiTheme="minorBidi" w:cstheme="minorBidi"/>
        </w:rPr>
        <w:t xml:space="preserve">The environmental management plan includes the implementation arrangements, mitigation measures and monitoring requirements given in Chapter VII, Appendix 16 and Appendix 17 (given below) of the Initial Environmental Examination (IEE) for the ASSURE project and also available at </w:t>
      </w:r>
      <w:hyperlink r:id="rId40" w:history="1">
        <w:r w:rsidRPr="007D186D">
          <w:rPr>
            <w:rFonts w:asciiTheme="minorBidi" w:eastAsia="SimSun" w:hAnsiTheme="minorBidi" w:cstheme="minorBidi"/>
          </w:rPr>
          <w:t>https://www.adb.org/projects/documents/mld-55191-001-iee</w:t>
        </w:r>
      </w:hyperlink>
      <w:r w:rsidRPr="007D186D">
        <w:rPr>
          <w:rFonts w:asciiTheme="minorBidi" w:eastAsia="SimSun" w:hAnsiTheme="minorBidi" w:cstheme="minorBidi"/>
        </w:rPr>
        <w:t>.</w:t>
      </w:r>
    </w:p>
    <w:p w14:paraId="0AE898DC" w14:textId="77777777" w:rsidR="00EE43BA" w:rsidRPr="007D186D" w:rsidRDefault="00EE43BA" w:rsidP="00EE43BA">
      <w:pPr>
        <w:tabs>
          <w:tab w:val="left" w:pos="630"/>
          <w:tab w:val="left" w:pos="1418"/>
          <w:tab w:val="left" w:pos="9360"/>
        </w:tabs>
        <w:autoSpaceDE w:val="0"/>
        <w:adjustRightInd w:val="0"/>
        <w:spacing w:before="240" w:after="120"/>
        <w:jc w:val="both"/>
        <w:rPr>
          <w:rFonts w:asciiTheme="minorBidi" w:eastAsia="SimSun" w:hAnsiTheme="minorBidi" w:cstheme="minorBidi"/>
        </w:rPr>
      </w:pPr>
      <w:r w:rsidRPr="007D186D">
        <w:rPr>
          <w:rFonts w:asciiTheme="minorBidi" w:eastAsia="SimSun" w:hAnsiTheme="minorBidi" w:cstheme="minorBidi"/>
        </w:rPr>
        <w:t xml:space="preserve">This EMP will form part of the contract document together with General Environment, Health &amp; Safety (EHS) Conditions of Contract (CoC) for all contractors. </w:t>
      </w:r>
    </w:p>
    <w:p w14:paraId="183CF3E2" w14:textId="3100FB46" w:rsidR="00EE43BA" w:rsidRPr="007D186D" w:rsidRDefault="00EE43BA" w:rsidP="00EE43BA">
      <w:pPr>
        <w:tabs>
          <w:tab w:val="left" w:pos="630"/>
          <w:tab w:val="left" w:pos="1418"/>
          <w:tab w:val="left" w:pos="9360"/>
        </w:tabs>
        <w:autoSpaceDE w:val="0"/>
        <w:adjustRightInd w:val="0"/>
        <w:spacing w:before="240" w:after="120"/>
        <w:jc w:val="both"/>
        <w:rPr>
          <w:rFonts w:asciiTheme="minorBidi" w:eastAsia="SimSun" w:hAnsiTheme="minorBidi" w:cstheme="minorBidi"/>
        </w:rPr>
      </w:pPr>
      <w:r w:rsidRPr="007D186D">
        <w:rPr>
          <w:rFonts w:asciiTheme="minorBidi" w:eastAsia="SimSun" w:hAnsiTheme="minorBidi" w:cstheme="minorBidi"/>
        </w:rPr>
        <w:t>This EMP will form the basis for the contractor to prepare their environmental, health and safety management plan</w:t>
      </w:r>
      <w:r w:rsidR="00240E32">
        <w:rPr>
          <w:rFonts w:asciiTheme="minorBidi" w:eastAsia="SimSun" w:hAnsiTheme="minorBidi" w:cstheme="minorBidi"/>
        </w:rPr>
        <w:t xml:space="preserve"> and the Construction Environment Management Plan (CEMP)</w:t>
      </w:r>
      <w:r w:rsidRPr="007D186D">
        <w:rPr>
          <w:rFonts w:asciiTheme="minorBidi" w:eastAsia="SimSun" w:hAnsiTheme="minorBidi" w:cstheme="minorBidi"/>
        </w:rPr>
        <w:t>.</w:t>
      </w:r>
    </w:p>
    <w:p w14:paraId="5AE2F61B" w14:textId="77777777" w:rsidR="00E32BF6" w:rsidRDefault="00E32BF6">
      <w:pPr>
        <w:ind w:left="708"/>
        <w:jc w:val="both"/>
      </w:pPr>
    </w:p>
    <w:sectPr w:rsidR="00E32BF6" w:rsidSect="009C047F">
      <w:pgSz w:w="11906" w:h="16838"/>
      <w:pgMar w:top="1276" w:right="1022" w:bottom="1411" w:left="851"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AD5851" w14:textId="77777777" w:rsidR="00D968B3" w:rsidRDefault="00D968B3">
      <w:pPr>
        <w:spacing w:after="0" w:line="240" w:lineRule="auto"/>
      </w:pPr>
      <w:r>
        <w:separator/>
      </w:r>
    </w:p>
  </w:endnote>
  <w:endnote w:type="continuationSeparator" w:id="0">
    <w:p w14:paraId="71497DAF" w14:textId="77777777" w:rsidR="00D968B3" w:rsidRDefault="00D968B3">
      <w:pPr>
        <w:spacing w:after="0" w:line="240" w:lineRule="auto"/>
      </w:pPr>
      <w:r>
        <w:continuationSeparator/>
      </w:r>
    </w:p>
  </w:endnote>
  <w:endnote w:type="continuationNotice" w:id="1">
    <w:p w14:paraId="3D9DEEED" w14:textId="77777777" w:rsidR="00D968B3" w:rsidRDefault="00D968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Yu Mincho">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rial Bold">
    <w:altName w:val="Arial"/>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Humnst777 BT">
    <w:charset w:val="00"/>
    <w:family w:val="swiss"/>
    <w:pitch w:val="variable"/>
    <w:sig w:usb0="800000AF" w:usb1="1000204A" w:usb2="00000000" w:usb3="00000000" w:csb0="0000001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modern"/>
    <w:pitch w:val="variable"/>
    <w:sig w:usb0="F7FFAEFF" w:usb1="F9DFFFFF" w:usb2="0000007F" w:usb3="00000000" w:csb0="003F01FF" w:csb1="00000000"/>
  </w:font>
  <w:font w:name="Meiryo">
    <w:panose1 w:val="020B0604030504040204"/>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EFF59" w14:textId="3CE430B2" w:rsidR="00FC6B30" w:rsidRDefault="00FC6B30">
    <w:pPr>
      <w:pStyle w:val="Footer"/>
      <w:pBdr>
        <w:top w:val="single" w:sz="2" w:space="1" w:color="000000"/>
      </w:pBdr>
      <w:tabs>
        <w:tab w:val="left" w:pos="4320"/>
        <w:tab w:val="right" w:pos="9666"/>
      </w:tabs>
    </w:pPr>
    <w:r>
      <w:t>Single-Stage: Two-Envelope                              BD for Design, Supply and Installation of Flow BESS and EMS in 2 islands across Maldives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9FE492" w14:textId="2107B096" w:rsidR="00FC6B30" w:rsidRDefault="00FC6B30">
    <w:pPr>
      <w:pStyle w:val="Footer"/>
    </w:pPr>
    <w:r>
      <w:rPr>
        <w:noProof/>
      </w:rPr>
      <mc:AlternateContent>
        <mc:Choice Requires="wps">
          <w:drawing>
            <wp:anchor distT="0" distB="0" distL="0" distR="0" simplePos="0" relativeHeight="251658240" behindDoc="0" locked="0" layoutInCell="1" allowOverlap="1" wp14:anchorId="3F0E2742" wp14:editId="3D43A8ED">
              <wp:simplePos x="635" y="635"/>
              <wp:positionH relativeFrom="page">
                <wp:align>left</wp:align>
              </wp:positionH>
              <wp:positionV relativeFrom="page">
                <wp:align>bottom</wp:align>
              </wp:positionV>
              <wp:extent cx="443865" cy="443865"/>
              <wp:effectExtent l="0" t="0" r="13335" b="0"/>
              <wp:wrapNone/>
              <wp:docPr id="5" name="Text Box 5"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53C6A97" w14:textId="79D1DFEB" w:rsidR="00FC6B30" w:rsidRPr="00912203" w:rsidRDefault="00FC6B30"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F0E2742" id="_x0000_t202" coordsize="21600,21600" o:spt="202" path="m,l,21600r21600,l21600,xe">
              <v:stroke joinstyle="miter"/>
              <v:path gradientshapeok="t" o:connecttype="rect"/>
            </v:shapetype>
            <v:shape id="Text Box 5" o:spid="_x0000_s1026" type="#_x0000_t202" alt="INTERNAL. This information is accessible to ADB Management and staff. It may be shared outside ADB with appropriate permission."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" filled="f" stroked="f">
              <v:textbox style="mso-fit-shape-to-text:t" inset="20pt,0,0,15pt">
                <w:txbxContent>
                  <w:p w14:paraId="053C6A97" w14:textId="79D1DFEB" w:rsidR="00FC6B30" w:rsidRPr="00912203" w:rsidRDefault="00FC6B30"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E74A07" w14:textId="5318A5F2" w:rsidR="00FC6B30" w:rsidRDefault="00FC6B30">
    <w:pPr>
      <w:pStyle w:val="Footer"/>
    </w:pPr>
  </w:p>
  <w:p w14:paraId="0C67E821" w14:textId="52B6EDA1" w:rsidR="00FC6B30" w:rsidRDefault="00FC6B30" w:rsidP="00B25294">
    <w:pPr>
      <w:pStyle w:val="Footer"/>
      <w:pBdr>
        <w:top w:val="single" w:sz="2" w:space="1" w:color="000000"/>
      </w:pBdr>
      <w:tabs>
        <w:tab w:val="left" w:pos="4320"/>
        <w:tab w:val="right" w:pos="9666"/>
      </w:tabs>
    </w:pPr>
    <w:r>
      <w:t>Single-Stage: Two-Envelope                                     BD for Design, Supply and Installation of Flow BESS and EMS in 2 islands across Maldives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0CB9A8" w14:textId="4ED76137" w:rsidR="00FC6B30" w:rsidRDefault="00FC6B30">
    <w:pPr>
      <w:pStyle w:val="Footer"/>
      <w:pBdr>
        <w:top w:val="single" w:sz="2" w:space="1" w:color="000000"/>
      </w:pBdr>
      <w:tabs>
        <w:tab w:val="left" w:pos="4320"/>
        <w:tab w:val="right" w:pos="9666"/>
      </w:tabs>
    </w:pPr>
    <w:r>
      <w:t>Single-Stage: Two-Envelope                                     BD for Design, Supply and Installation of Flow BESS and EMS in 2 islands across Maldives</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1D5909" w14:textId="7169446A" w:rsidR="00FC6B30" w:rsidRDefault="00FC6B30">
    <w:pPr>
      <w:pStyle w:val="Footer"/>
    </w:pPr>
    <w:r>
      <w:rPr>
        <w:noProof/>
      </w:rPr>
      <mc:AlternateContent>
        <mc:Choice Requires="wps">
          <w:drawing>
            <wp:anchor distT="0" distB="0" distL="0" distR="0" simplePos="0" relativeHeight="251667456" behindDoc="0" locked="0" layoutInCell="1" allowOverlap="1" wp14:anchorId="6E727FA1" wp14:editId="0D5CFA2E">
              <wp:simplePos x="635" y="635"/>
              <wp:positionH relativeFrom="page">
                <wp:align>left</wp:align>
              </wp:positionH>
              <wp:positionV relativeFrom="page">
                <wp:align>bottom</wp:align>
              </wp:positionV>
              <wp:extent cx="443865" cy="443865"/>
              <wp:effectExtent l="0" t="0" r="10795" b="0"/>
              <wp:wrapNone/>
              <wp:docPr id="19" name="Text Box 19"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AA32877" w14:textId="20542FE1" w:rsidR="00FC6B30" w:rsidRPr="00912203" w:rsidRDefault="00FC6B30"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E727FA1" id="_x0000_t202" coordsize="21600,21600" o:spt="202" path="m,l,21600r21600,l21600,xe">
              <v:stroke joinstyle="miter"/>
              <v:path gradientshapeok="t" o:connecttype="rect"/>
            </v:shapetype>
            <v:shape id="Text Box 19" o:spid="_x0000_s1027" type="#_x0000_t202" alt="INTERNAL. This information is accessible to ADB Management and staff. It may be shared outside ADB with appropriate permission." style="position:absolute;left:0;text-align:left;margin-left:0;margin-top:0;width:34.95pt;height:34.95pt;z-index:25166745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CEdF0ctgIAACUFAAAOAAAA&#10;AAAAAAAAAAAAAC4CAABkcnMvZTJvRG9jLnhtbFBLAQItABQABgAIAAAAIQDYbTz+1wAAAAMBAAAP&#10;AAAAAAAAAAAAAAAAABAFAABkcnMvZG93bnJldi54bWxQSwUGAAAAAAQABADzAAAAFAYAAAAA&#10;" filled="f" stroked="f">
              <v:textbox style="mso-fit-shape-to-text:t" inset="20pt,0,0,15pt">
                <w:txbxContent>
                  <w:p w14:paraId="3AA32877" w14:textId="20542FE1" w:rsidR="00FC6B30" w:rsidRPr="00912203" w:rsidRDefault="00FC6B30" w:rsidP="00912203">
                    <w:pPr>
                      <w:spacing w:after="0"/>
                      <w:rPr>
                        <w:rFonts w:ascii="Calibri" w:eastAsia="Calibri" w:hAnsi="Calibri" w:cs="Calibri"/>
                        <w:noProof/>
                        <w:color w:val="000000"/>
                        <w:sz w:val="18"/>
                        <w:szCs w:val="18"/>
                      </w:rPr>
                    </w:pPr>
                    <w:r w:rsidRPr="00912203">
                      <w:rPr>
                        <w:rFonts w:ascii="Calibri" w:eastAsia="Calibri" w:hAnsi="Calibri" w:cs="Calibri"/>
                        <w:noProof/>
                        <w:color w:val="000000"/>
                        <w:sz w:val="18"/>
                        <w:szCs w:val="18"/>
                      </w:rPr>
                      <w:t>INTERNAL. This information is accessible to ADB Management and staff. It may be shared outside ADB with appropriate permission.</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FC5B9A" w14:textId="7974F8E1" w:rsidR="00FC6B30" w:rsidRDefault="00FC6B30">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FBBF9" w14:textId="28AFB468" w:rsidR="00FC6B30" w:rsidRDefault="00FC6B30">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256B3" w14:textId="76DA9211" w:rsidR="00FC6B30" w:rsidRDefault="00FC6B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75C05D" w14:textId="77777777" w:rsidR="00D968B3" w:rsidRDefault="00D968B3">
      <w:pPr>
        <w:spacing w:after="0" w:line="240" w:lineRule="auto"/>
      </w:pPr>
      <w:r>
        <w:rPr>
          <w:color w:val="000000"/>
        </w:rPr>
        <w:separator/>
      </w:r>
    </w:p>
  </w:footnote>
  <w:footnote w:type="continuationSeparator" w:id="0">
    <w:p w14:paraId="34E3D10E" w14:textId="77777777" w:rsidR="00D968B3" w:rsidRDefault="00D968B3">
      <w:pPr>
        <w:spacing w:after="0" w:line="240" w:lineRule="auto"/>
      </w:pPr>
      <w:r>
        <w:continuationSeparator/>
      </w:r>
    </w:p>
  </w:footnote>
  <w:footnote w:type="continuationNotice" w:id="1">
    <w:p w14:paraId="4FE14B52" w14:textId="77777777" w:rsidR="00D968B3" w:rsidRDefault="00D968B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6AF619" w14:textId="5E6C677B" w:rsidR="00FC6B30" w:rsidRDefault="00FC6B30" w:rsidP="00B25294">
    <w:pPr>
      <w:pStyle w:val="Header"/>
      <w:pBdr>
        <w:bottom w:val="single" w:sz="4" w:space="1" w:color="000000"/>
      </w:pBdr>
      <w:tabs>
        <w:tab w:val="clear" w:pos="9639"/>
        <w:tab w:val="right" w:pos="10065"/>
      </w:tabs>
      <w:ind w:right="-171"/>
    </w:pPr>
    <w:r>
      <w:t>Section 6 – Employer’s Requirements</w:t>
    </w:r>
    <w:r>
      <w:tab/>
    </w:r>
    <w:r>
      <w:rPr>
        <w:lang w:val="en-US" w:eastAsia="en-US"/>
      </w:rPr>
      <w:t>6-</w:t>
    </w:r>
    <w:r>
      <w:rPr>
        <w:rFonts w:cs="Arial"/>
        <w:szCs w:val="24"/>
        <w:lang w:val="en-US" w:eastAsia="en-US"/>
      </w:rPr>
      <w:fldChar w:fldCharType="begin"/>
    </w:r>
    <w:r>
      <w:rPr>
        <w:rFonts w:cs="Arial"/>
        <w:szCs w:val="24"/>
        <w:lang w:val="en-US" w:eastAsia="en-US"/>
      </w:rPr>
      <w:instrText xml:space="preserve"> PAGE </w:instrText>
    </w:r>
    <w:r>
      <w:rPr>
        <w:rFonts w:cs="Arial"/>
        <w:szCs w:val="24"/>
        <w:lang w:val="en-US" w:eastAsia="en-US"/>
      </w:rPr>
      <w:fldChar w:fldCharType="separate"/>
    </w:r>
    <w:r>
      <w:rPr>
        <w:rFonts w:cs="Arial"/>
        <w:szCs w:val="24"/>
        <w:lang w:val="en-US" w:eastAsia="en-US"/>
      </w:rPr>
      <w:t>19</w:t>
    </w:r>
    <w:r>
      <w:rPr>
        <w:rFonts w:cs="Arial"/>
        <w:szCs w:val="24"/>
        <w:lang w:val="en-US" w:eastAsia="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043B1" w14:textId="77777777" w:rsidR="00FC6B30" w:rsidRDefault="00FC6B30" w:rsidP="00944E6A">
    <w:pPr>
      <w:pBdr>
        <w:bottom w:val="single" w:sz="4" w:space="1" w:color="000000"/>
      </w:pBdr>
      <w:tabs>
        <w:tab w:val="left" w:pos="9356"/>
        <w:tab w:val="right" w:pos="15026"/>
      </w:tabs>
      <w:spacing w:after="0" w:line="240" w:lineRule="auto"/>
      <w:ind w:left="-142" w:right="-12"/>
      <w:jc w:val="both"/>
    </w:pPr>
    <w:r>
      <w:rPr>
        <w:sz w:val="18"/>
      </w:rPr>
      <w:t>Section 6 – Employer’s Requirements</w:t>
    </w:r>
    <w:r>
      <w:rPr>
        <w:sz w:val="18"/>
      </w:rPr>
      <w:tab/>
    </w:r>
    <w:r>
      <w:rPr>
        <w:rFonts w:cs="Arial"/>
        <w:sz w:val="16"/>
        <w:szCs w:val="24"/>
        <w:lang w:val="en-US" w:eastAsia="en-US"/>
      </w:rPr>
      <w:t>6-</w:t>
    </w:r>
    <w:r>
      <w:rPr>
        <w:rFonts w:cs="Arial"/>
        <w:sz w:val="16"/>
        <w:szCs w:val="24"/>
        <w:lang w:val="en-US" w:eastAsia="en-US"/>
      </w:rPr>
      <w:fldChar w:fldCharType="begin"/>
    </w:r>
    <w:r>
      <w:rPr>
        <w:rFonts w:cs="Arial"/>
        <w:sz w:val="16"/>
        <w:szCs w:val="24"/>
        <w:lang w:val="en-US" w:eastAsia="en-US"/>
      </w:rPr>
      <w:instrText xml:space="preserve"> PAGE </w:instrText>
    </w:r>
    <w:r>
      <w:rPr>
        <w:rFonts w:cs="Arial"/>
        <w:sz w:val="16"/>
        <w:szCs w:val="24"/>
        <w:lang w:val="en-US" w:eastAsia="en-US"/>
      </w:rPr>
      <w:fldChar w:fldCharType="separate"/>
    </w:r>
    <w:r>
      <w:rPr>
        <w:rFonts w:cs="Arial"/>
        <w:sz w:val="16"/>
        <w:szCs w:val="24"/>
        <w:lang w:val="en-US" w:eastAsia="en-US"/>
      </w:rPr>
      <w:t>12</w:t>
    </w:r>
    <w:r>
      <w:rPr>
        <w:rFonts w:cs="Arial"/>
        <w:sz w:val="16"/>
        <w:szCs w:val="24"/>
        <w:lang w:val="en-US" w:eastAsia="en-US"/>
      </w:rPr>
      <w:fldChar w:fldCharType="end"/>
    </w:r>
    <w:r>
      <w:rPr>
        <w:sz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A43B36" w14:textId="77777777" w:rsidR="00FC6B30" w:rsidRDefault="00FC6B30">
    <w:pPr>
      <w:pStyle w:val="Header"/>
      <w:pBdr>
        <w:bottom w:val="single" w:sz="4" w:space="1" w:color="000000"/>
      </w:pBdr>
      <w:tabs>
        <w:tab w:val="clear" w:pos="9639"/>
        <w:tab w:val="right" w:pos="10065"/>
      </w:tabs>
      <w:ind w:right="-171"/>
    </w:pPr>
    <w:r>
      <w:t>Section 6 – Employer’s Requirements</w:t>
    </w:r>
    <w:r>
      <w:tab/>
    </w:r>
    <w:r>
      <w:rPr>
        <w:lang w:val="en-US" w:eastAsia="en-US"/>
      </w:rPr>
      <w:t>6-</w:t>
    </w:r>
    <w:r>
      <w:rPr>
        <w:rFonts w:cs="Arial"/>
        <w:szCs w:val="24"/>
        <w:lang w:val="en-US" w:eastAsia="en-US"/>
      </w:rPr>
      <w:fldChar w:fldCharType="begin"/>
    </w:r>
    <w:r>
      <w:rPr>
        <w:rFonts w:cs="Arial"/>
        <w:szCs w:val="24"/>
        <w:lang w:val="en-US" w:eastAsia="en-US"/>
      </w:rPr>
      <w:instrText xml:space="preserve"> PAGE </w:instrText>
    </w:r>
    <w:r>
      <w:rPr>
        <w:rFonts w:cs="Arial"/>
        <w:szCs w:val="24"/>
        <w:lang w:val="en-US" w:eastAsia="en-US"/>
      </w:rPr>
      <w:fldChar w:fldCharType="separate"/>
    </w:r>
    <w:r>
      <w:rPr>
        <w:rFonts w:cs="Arial"/>
        <w:szCs w:val="24"/>
        <w:lang w:val="en-US" w:eastAsia="en-US"/>
      </w:rPr>
      <w:t>216</w:t>
    </w:r>
    <w:r>
      <w:rPr>
        <w:rFonts w:cs="Arial"/>
        <w:szCs w:val="24"/>
        <w:lang w:val="en-US" w:eastAsia="en-U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7B16B" w14:textId="253D3CA2" w:rsidR="00FC6B30" w:rsidRDefault="00FC6B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BA16728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848EBE64"/>
    <w:lvl w:ilvl="0">
      <w:start w:val="1"/>
      <w:numFmt w:val="upperRoman"/>
      <w:lvlText w:val="%1."/>
      <w:legacy w:legacy="1" w:legacySpace="0" w:legacyIndent="720"/>
      <w:lvlJc w:val="left"/>
      <w:pPr>
        <w:ind w:left="720" w:hanging="720"/>
      </w:pPr>
    </w:lvl>
    <w:lvl w:ilvl="1">
      <w:start w:val="1"/>
      <w:numFmt w:val="upperLetter"/>
      <w:lvlText w:val="%2."/>
      <w:legacy w:legacy="1" w:legacySpace="0" w:legacyIndent="720"/>
      <w:lvlJc w:val="left"/>
      <w:pPr>
        <w:ind w:left="720" w:hanging="720"/>
      </w:pPr>
    </w:lvl>
    <w:lvl w:ilvl="2">
      <w:start w:val="1"/>
      <w:numFmt w:val="upperLetter"/>
      <w:lvlText w:val="%3."/>
      <w:lvlJc w:val="left"/>
      <w:pPr>
        <w:ind w:left="5322" w:hanging="360"/>
      </w:pPr>
      <w:rPr>
        <w:sz w:val="22"/>
        <w:szCs w:val="22"/>
      </w:rPr>
    </w:lvl>
    <w:lvl w:ilvl="3">
      <w:start w:val="1"/>
      <w:numFmt w:val="lowerLetter"/>
      <w:lvlText w:val="%4."/>
      <w:legacy w:legacy="1" w:legacySpace="0" w:legacyIndent="720"/>
      <w:lvlJc w:val="left"/>
      <w:pPr>
        <w:ind w:left="2160" w:hanging="720"/>
      </w:pPr>
    </w:lvl>
    <w:lvl w:ilvl="4">
      <w:start w:val="1"/>
      <w:numFmt w:val="lowerRoman"/>
      <w:lvlText w:val="%5."/>
      <w:legacy w:legacy="1" w:legacySpace="0" w:legacyIndent="720"/>
      <w:lvlJc w:val="left"/>
      <w:pPr>
        <w:ind w:left="2880" w:hanging="720"/>
      </w:pPr>
    </w:lvl>
    <w:lvl w:ilvl="5">
      <w:start w:val="1"/>
      <w:numFmt w:val="none"/>
      <w:suff w:val="nothing"/>
      <w:lvlText w:val=""/>
      <w:lvlJc w:val="left"/>
      <w:pPr>
        <w:ind w:left="4320" w:hanging="720"/>
      </w:pPr>
    </w:lvl>
    <w:lvl w:ilvl="6">
      <w:start w:val="1"/>
      <w:numFmt w:val="none"/>
      <w:suff w:val="nothing"/>
      <w:lvlText w:val=""/>
      <w:lvlJc w:val="left"/>
      <w:pPr>
        <w:ind w:left="5040" w:hanging="720"/>
      </w:pPr>
    </w:lvl>
    <w:lvl w:ilvl="7">
      <w:start w:val="1"/>
      <w:numFmt w:val="none"/>
      <w:suff w:val="nothing"/>
      <w:lvlText w:val=""/>
      <w:lvlJc w:val="left"/>
      <w:pPr>
        <w:ind w:left="5760" w:hanging="720"/>
      </w:pPr>
    </w:lvl>
    <w:lvl w:ilvl="8">
      <w:start w:val="1"/>
      <w:numFmt w:val="none"/>
      <w:suff w:val="nothing"/>
      <w:lvlText w:val=""/>
      <w:lvlJc w:val="left"/>
      <w:pPr>
        <w:ind w:left="6480" w:hanging="720"/>
      </w:pPr>
    </w:lvl>
  </w:abstractNum>
  <w:abstractNum w:abstractNumId="2" w15:restartNumberingAfterBreak="0">
    <w:nsid w:val="04485F0C"/>
    <w:multiLevelType w:val="hybridMultilevel"/>
    <w:tmpl w:val="59A0DC7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5B115DE"/>
    <w:multiLevelType w:val="hybridMultilevel"/>
    <w:tmpl w:val="17127D3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 w15:restartNumberingAfterBreak="0">
    <w:nsid w:val="0BE32DB1"/>
    <w:multiLevelType w:val="hybridMultilevel"/>
    <w:tmpl w:val="909C199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 w15:restartNumberingAfterBreak="0">
    <w:nsid w:val="0C990D38"/>
    <w:multiLevelType w:val="hybridMultilevel"/>
    <w:tmpl w:val="AC5CD626"/>
    <w:lvl w:ilvl="0" w:tplc="04090001">
      <w:start w:val="1"/>
      <w:numFmt w:val="bullet"/>
      <w:lvlText w:val=""/>
      <w:lvlJc w:val="left"/>
      <w:pPr>
        <w:ind w:left="1291" w:hanging="440"/>
      </w:pPr>
      <w:rPr>
        <w:rFonts w:ascii="Wingdings" w:hAnsi="Wingdings" w:hint="default"/>
      </w:rPr>
    </w:lvl>
    <w:lvl w:ilvl="1" w:tplc="0409000B" w:tentative="1">
      <w:start w:val="1"/>
      <w:numFmt w:val="bullet"/>
      <w:lvlText w:val=""/>
      <w:lvlJc w:val="left"/>
      <w:pPr>
        <w:ind w:left="1731" w:hanging="440"/>
      </w:pPr>
      <w:rPr>
        <w:rFonts w:ascii="Wingdings" w:hAnsi="Wingdings" w:hint="default"/>
      </w:rPr>
    </w:lvl>
    <w:lvl w:ilvl="2" w:tplc="0409000D" w:tentative="1">
      <w:start w:val="1"/>
      <w:numFmt w:val="bullet"/>
      <w:lvlText w:val=""/>
      <w:lvlJc w:val="left"/>
      <w:pPr>
        <w:ind w:left="2171" w:hanging="440"/>
      </w:pPr>
      <w:rPr>
        <w:rFonts w:ascii="Wingdings" w:hAnsi="Wingdings" w:hint="default"/>
      </w:rPr>
    </w:lvl>
    <w:lvl w:ilvl="3" w:tplc="04090001" w:tentative="1">
      <w:start w:val="1"/>
      <w:numFmt w:val="bullet"/>
      <w:lvlText w:val=""/>
      <w:lvlJc w:val="left"/>
      <w:pPr>
        <w:ind w:left="2611" w:hanging="440"/>
      </w:pPr>
      <w:rPr>
        <w:rFonts w:ascii="Wingdings" w:hAnsi="Wingdings" w:hint="default"/>
      </w:rPr>
    </w:lvl>
    <w:lvl w:ilvl="4" w:tplc="0409000B" w:tentative="1">
      <w:start w:val="1"/>
      <w:numFmt w:val="bullet"/>
      <w:lvlText w:val=""/>
      <w:lvlJc w:val="left"/>
      <w:pPr>
        <w:ind w:left="3051" w:hanging="440"/>
      </w:pPr>
      <w:rPr>
        <w:rFonts w:ascii="Wingdings" w:hAnsi="Wingdings" w:hint="default"/>
      </w:rPr>
    </w:lvl>
    <w:lvl w:ilvl="5" w:tplc="0409000D" w:tentative="1">
      <w:start w:val="1"/>
      <w:numFmt w:val="bullet"/>
      <w:lvlText w:val=""/>
      <w:lvlJc w:val="left"/>
      <w:pPr>
        <w:ind w:left="3491" w:hanging="440"/>
      </w:pPr>
      <w:rPr>
        <w:rFonts w:ascii="Wingdings" w:hAnsi="Wingdings" w:hint="default"/>
      </w:rPr>
    </w:lvl>
    <w:lvl w:ilvl="6" w:tplc="04090001" w:tentative="1">
      <w:start w:val="1"/>
      <w:numFmt w:val="bullet"/>
      <w:lvlText w:val=""/>
      <w:lvlJc w:val="left"/>
      <w:pPr>
        <w:ind w:left="3931" w:hanging="440"/>
      </w:pPr>
      <w:rPr>
        <w:rFonts w:ascii="Wingdings" w:hAnsi="Wingdings" w:hint="default"/>
      </w:rPr>
    </w:lvl>
    <w:lvl w:ilvl="7" w:tplc="0409000B" w:tentative="1">
      <w:start w:val="1"/>
      <w:numFmt w:val="bullet"/>
      <w:lvlText w:val=""/>
      <w:lvlJc w:val="left"/>
      <w:pPr>
        <w:ind w:left="4371" w:hanging="440"/>
      </w:pPr>
      <w:rPr>
        <w:rFonts w:ascii="Wingdings" w:hAnsi="Wingdings" w:hint="default"/>
      </w:rPr>
    </w:lvl>
    <w:lvl w:ilvl="8" w:tplc="0409000D" w:tentative="1">
      <w:start w:val="1"/>
      <w:numFmt w:val="bullet"/>
      <w:lvlText w:val=""/>
      <w:lvlJc w:val="left"/>
      <w:pPr>
        <w:ind w:left="4811" w:hanging="440"/>
      </w:pPr>
      <w:rPr>
        <w:rFonts w:ascii="Wingdings" w:hAnsi="Wingdings" w:hint="default"/>
      </w:rPr>
    </w:lvl>
  </w:abstractNum>
  <w:abstractNum w:abstractNumId="6" w15:restartNumberingAfterBreak="0">
    <w:nsid w:val="17E977B1"/>
    <w:multiLevelType w:val="multilevel"/>
    <w:tmpl w:val="01E616B0"/>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720" w:hanging="720"/>
      </w:pPr>
      <w:rPr>
        <w:b w:val="0"/>
        <w:bCs w:val="0"/>
        <w:i w:val="0"/>
        <w:iCs w:val="0"/>
        <w:caps w:val="0"/>
        <w:smallCaps w:val="0"/>
        <w:strike w:val="0"/>
        <w:dstrike w:val="0"/>
        <w:vanish w:val="0"/>
        <w:color w:val="000000"/>
        <w:spacing w:val="0"/>
        <w:kern w:val="0"/>
        <w:position w:val="0"/>
        <w:u w:val="none"/>
        <w:vertAlign w:val="baseline"/>
        <w:em w:val="none"/>
      </w:rPr>
    </w:lvl>
    <w:lvl w:ilvl="3">
      <w:start w:val="1"/>
      <w:numFmt w:val="decimal"/>
      <w:lvlText w:val="%1.%2.%3.%4"/>
      <w:lvlJc w:val="left"/>
      <w:pPr>
        <w:ind w:left="1716" w:hanging="864"/>
      </w:pPr>
      <w:rPr>
        <w:b w:val="0"/>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18040641"/>
    <w:multiLevelType w:val="multilevel"/>
    <w:tmpl w:val="30A6D780"/>
    <w:styleLink w:val="LFO5"/>
    <w:lvl w:ilvl="0">
      <w:start w:val="1"/>
      <w:numFmt w:val="lowerLetter"/>
      <w:pStyle w:val="B1"/>
      <w:lvlText w:val="%1)"/>
      <w:lvlJc w:val="left"/>
      <w:pPr>
        <w:ind w:left="1418"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B0B2226"/>
    <w:multiLevelType w:val="hybridMultilevel"/>
    <w:tmpl w:val="4E74196C"/>
    <w:lvl w:ilvl="0" w:tplc="04090001">
      <w:start w:val="1"/>
      <w:numFmt w:val="bullet"/>
      <w:lvlText w:val=""/>
      <w:lvlJc w:val="left"/>
      <w:pPr>
        <w:ind w:left="1571" w:hanging="360"/>
      </w:pPr>
      <w:rPr>
        <w:rFonts w:ascii="Symbol" w:hAnsi="Symbol"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 w15:restartNumberingAfterBreak="0">
    <w:nsid w:val="1D493B87"/>
    <w:multiLevelType w:val="multilevel"/>
    <w:tmpl w:val="BBC61F5C"/>
    <w:styleLink w:val="LFO15"/>
    <w:lvl w:ilvl="0">
      <w:start w:val="1"/>
      <w:numFmt w:val="lowerRoman"/>
      <w:pStyle w:val="P1Gridtitle"/>
      <w:lvlText w:val="%1."/>
      <w:lvlJc w:val="right"/>
      <w:pPr>
        <w:ind w:left="1418" w:hanging="426"/>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 w15:restartNumberingAfterBreak="0">
    <w:nsid w:val="202D1A4D"/>
    <w:multiLevelType w:val="hybridMultilevel"/>
    <w:tmpl w:val="603A2AF0"/>
    <w:lvl w:ilvl="0" w:tplc="865A9B02">
      <w:numFmt w:val="bullet"/>
      <w:lvlText w:val="-"/>
      <w:lvlJc w:val="left"/>
      <w:pPr>
        <w:ind w:left="108" w:hanging="149"/>
      </w:pPr>
      <w:rPr>
        <w:rFonts w:ascii="Arial" w:eastAsia="Arial" w:hAnsi="Arial" w:cs="Arial" w:hint="default"/>
        <w:b w:val="0"/>
        <w:bCs w:val="0"/>
        <w:i w:val="0"/>
        <w:iCs w:val="0"/>
        <w:w w:val="99"/>
        <w:sz w:val="20"/>
        <w:szCs w:val="20"/>
        <w:lang w:val="en-US" w:eastAsia="en-US" w:bidi="ar-SA"/>
      </w:rPr>
    </w:lvl>
    <w:lvl w:ilvl="1" w:tplc="18086F10">
      <w:numFmt w:val="bullet"/>
      <w:lvlText w:val="•"/>
      <w:lvlJc w:val="left"/>
      <w:pPr>
        <w:ind w:left="485" w:hanging="149"/>
      </w:pPr>
      <w:rPr>
        <w:rFonts w:hint="default"/>
        <w:lang w:val="en-US" w:eastAsia="en-US" w:bidi="ar-SA"/>
      </w:rPr>
    </w:lvl>
    <w:lvl w:ilvl="2" w:tplc="1A1CF4E2">
      <w:numFmt w:val="bullet"/>
      <w:lvlText w:val="•"/>
      <w:lvlJc w:val="left"/>
      <w:pPr>
        <w:ind w:left="870" w:hanging="149"/>
      </w:pPr>
      <w:rPr>
        <w:rFonts w:hint="default"/>
        <w:lang w:val="en-US" w:eastAsia="en-US" w:bidi="ar-SA"/>
      </w:rPr>
    </w:lvl>
    <w:lvl w:ilvl="3" w:tplc="1708F326">
      <w:numFmt w:val="bullet"/>
      <w:lvlText w:val="•"/>
      <w:lvlJc w:val="left"/>
      <w:pPr>
        <w:ind w:left="1255" w:hanging="149"/>
      </w:pPr>
      <w:rPr>
        <w:rFonts w:hint="default"/>
        <w:lang w:val="en-US" w:eastAsia="en-US" w:bidi="ar-SA"/>
      </w:rPr>
    </w:lvl>
    <w:lvl w:ilvl="4" w:tplc="9BF462C4">
      <w:numFmt w:val="bullet"/>
      <w:lvlText w:val="•"/>
      <w:lvlJc w:val="left"/>
      <w:pPr>
        <w:ind w:left="1640" w:hanging="149"/>
      </w:pPr>
      <w:rPr>
        <w:rFonts w:hint="default"/>
        <w:lang w:val="en-US" w:eastAsia="en-US" w:bidi="ar-SA"/>
      </w:rPr>
    </w:lvl>
    <w:lvl w:ilvl="5" w:tplc="5A806766">
      <w:numFmt w:val="bullet"/>
      <w:lvlText w:val="•"/>
      <w:lvlJc w:val="left"/>
      <w:pPr>
        <w:ind w:left="2025" w:hanging="149"/>
      </w:pPr>
      <w:rPr>
        <w:rFonts w:hint="default"/>
        <w:lang w:val="en-US" w:eastAsia="en-US" w:bidi="ar-SA"/>
      </w:rPr>
    </w:lvl>
    <w:lvl w:ilvl="6" w:tplc="54F481BA">
      <w:numFmt w:val="bullet"/>
      <w:lvlText w:val="•"/>
      <w:lvlJc w:val="left"/>
      <w:pPr>
        <w:ind w:left="2410" w:hanging="149"/>
      </w:pPr>
      <w:rPr>
        <w:rFonts w:hint="default"/>
        <w:lang w:val="en-US" w:eastAsia="en-US" w:bidi="ar-SA"/>
      </w:rPr>
    </w:lvl>
    <w:lvl w:ilvl="7" w:tplc="5DAE6A94">
      <w:numFmt w:val="bullet"/>
      <w:lvlText w:val="•"/>
      <w:lvlJc w:val="left"/>
      <w:pPr>
        <w:ind w:left="2795" w:hanging="149"/>
      </w:pPr>
      <w:rPr>
        <w:rFonts w:hint="default"/>
        <w:lang w:val="en-US" w:eastAsia="en-US" w:bidi="ar-SA"/>
      </w:rPr>
    </w:lvl>
    <w:lvl w:ilvl="8" w:tplc="22D0CAC0">
      <w:numFmt w:val="bullet"/>
      <w:lvlText w:val="•"/>
      <w:lvlJc w:val="left"/>
      <w:pPr>
        <w:ind w:left="3180" w:hanging="149"/>
      </w:pPr>
      <w:rPr>
        <w:rFonts w:hint="default"/>
        <w:lang w:val="en-US" w:eastAsia="en-US" w:bidi="ar-SA"/>
      </w:rPr>
    </w:lvl>
  </w:abstractNum>
  <w:abstractNum w:abstractNumId="11" w15:restartNumberingAfterBreak="0">
    <w:nsid w:val="20AA4515"/>
    <w:multiLevelType w:val="hybridMultilevel"/>
    <w:tmpl w:val="D2CA45EE"/>
    <w:lvl w:ilvl="0" w:tplc="3AE4860C">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22D23A9E">
      <w:numFmt w:val="bullet"/>
      <w:lvlText w:val="•"/>
      <w:lvlJc w:val="left"/>
      <w:pPr>
        <w:ind w:left="485" w:hanging="123"/>
      </w:pPr>
      <w:rPr>
        <w:rFonts w:hint="default"/>
        <w:lang w:val="en-US" w:eastAsia="en-US" w:bidi="ar-SA"/>
      </w:rPr>
    </w:lvl>
    <w:lvl w:ilvl="2" w:tplc="24902B88">
      <w:numFmt w:val="bullet"/>
      <w:lvlText w:val="•"/>
      <w:lvlJc w:val="left"/>
      <w:pPr>
        <w:ind w:left="870" w:hanging="123"/>
      </w:pPr>
      <w:rPr>
        <w:rFonts w:hint="default"/>
        <w:lang w:val="en-US" w:eastAsia="en-US" w:bidi="ar-SA"/>
      </w:rPr>
    </w:lvl>
    <w:lvl w:ilvl="3" w:tplc="5B80C870">
      <w:numFmt w:val="bullet"/>
      <w:lvlText w:val="•"/>
      <w:lvlJc w:val="left"/>
      <w:pPr>
        <w:ind w:left="1255" w:hanging="123"/>
      </w:pPr>
      <w:rPr>
        <w:rFonts w:hint="default"/>
        <w:lang w:val="en-US" w:eastAsia="en-US" w:bidi="ar-SA"/>
      </w:rPr>
    </w:lvl>
    <w:lvl w:ilvl="4" w:tplc="E942518E">
      <w:numFmt w:val="bullet"/>
      <w:lvlText w:val="•"/>
      <w:lvlJc w:val="left"/>
      <w:pPr>
        <w:ind w:left="1640" w:hanging="123"/>
      </w:pPr>
      <w:rPr>
        <w:rFonts w:hint="default"/>
        <w:lang w:val="en-US" w:eastAsia="en-US" w:bidi="ar-SA"/>
      </w:rPr>
    </w:lvl>
    <w:lvl w:ilvl="5" w:tplc="3B36CF30">
      <w:numFmt w:val="bullet"/>
      <w:lvlText w:val="•"/>
      <w:lvlJc w:val="left"/>
      <w:pPr>
        <w:ind w:left="2025" w:hanging="123"/>
      </w:pPr>
      <w:rPr>
        <w:rFonts w:hint="default"/>
        <w:lang w:val="en-US" w:eastAsia="en-US" w:bidi="ar-SA"/>
      </w:rPr>
    </w:lvl>
    <w:lvl w:ilvl="6" w:tplc="03262F5E">
      <w:numFmt w:val="bullet"/>
      <w:lvlText w:val="•"/>
      <w:lvlJc w:val="left"/>
      <w:pPr>
        <w:ind w:left="2410" w:hanging="123"/>
      </w:pPr>
      <w:rPr>
        <w:rFonts w:hint="default"/>
        <w:lang w:val="en-US" w:eastAsia="en-US" w:bidi="ar-SA"/>
      </w:rPr>
    </w:lvl>
    <w:lvl w:ilvl="7" w:tplc="6E3C8DC2">
      <w:numFmt w:val="bullet"/>
      <w:lvlText w:val="•"/>
      <w:lvlJc w:val="left"/>
      <w:pPr>
        <w:ind w:left="2795" w:hanging="123"/>
      </w:pPr>
      <w:rPr>
        <w:rFonts w:hint="default"/>
        <w:lang w:val="en-US" w:eastAsia="en-US" w:bidi="ar-SA"/>
      </w:rPr>
    </w:lvl>
    <w:lvl w:ilvl="8" w:tplc="F0FCB93E">
      <w:numFmt w:val="bullet"/>
      <w:lvlText w:val="•"/>
      <w:lvlJc w:val="left"/>
      <w:pPr>
        <w:ind w:left="3180" w:hanging="123"/>
      </w:pPr>
      <w:rPr>
        <w:rFonts w:hint="default"/>
        <w:lang w:val="en-US" w:eastAsia="en-US" w:bidi="ar-SA"/>
      </w:rPr>
    </w:lvl>
  </w:abstractNum>
  <w:abstractNum w:abstractNumId="12" w15:restartNumberingAfterBreak="0">
    <w:nsid w:val="23372B1D"/>
    <w:multiLevelType w:val="multilevel"/>
    <w:tmpl w:val="C308A110"/>
    <w:styleLink w:val="LFO13"/>
    <w:lvl w:ilvl="0">
      <w:numFmt w:val="bullet"/>
      <w:pStyle w:val="P1"/>
      <w:lvlText w:val=""/>
      <w:lvlJc w:val="left"/>
      <w:pPr>
        <w:ind w:left="1753" w:hanging="567"/>
      </w:pPr>
      <w:rPr>
        <w:rFonts w:ascii="Symbol" w:hAnsi="Symbol"/>
        <w:u w:val="none"/>
      </w:rPr>
    </w:lvl>
    <w:lvl w:ilvl="1">
      <w:start w:val="1"/>
      <w:numFmt w:val="bullet"/>
      <w:lvlText w:val=""/>
      <w:lvlJc w:val="left"/>
      <w:pPr>
        <w:ind w:left="1775" w:hanging="360"/>
      </w:pPr>
      <w:rPr>
        <w:rFonts w:ascii="Symbol" w:hAnsi="Symbol" w:hint="default"/>
      </w:rPr>
    </w:lvl>
    <w:lvl w:ilvl="2">
      <w:numFmt w:val="bullet"/>
      <w:lvlText w:val=""/>
      <w:lvlJc w:val="left"/>
      <w:pPr>
        <w:ind w:left="2495" w:hanging="360"/>
      </w:pPr>
      <w:rPr>
        <w:rFonts w:ascii="Wingdings" w:hAnsi="Wingdings"/>
      </w:rPr>
    </w:lvl>
    <w:lvl w:ilvl="3">
      <w:numFmt w:val="bullet"/>
      <w:lvlText w:val=""/>
      <w:lvlJc w:val="left"/>
      <w:pPr>
        <w:ind w:left="3215" w:hanging="360"/>
      </w:pPr>
      <w:rPr>
        <w:rFonts w:ascii="Symbol" w:hAnsi="Symbol"/>
      </w:rPr>
    </w:lvl>
    <w:lvl w:ilvl="4">
      <w:numFmt w:val="bullet"/>
      <w:lvlText w:val="o"/>
      <w:lvlJc w:val="left"/>
      <w:pPr>
        <w:ind w:left="3935" w:hanging="360"/>
      </w:pPr>
      <w:rPr>
        <w:rFonts w:ascii="Courier New" w:hAnsi="Courier New" w:cs="Courier New"/>
      </w:rPr>
    </w:lvl>
    <w:lvl w:ilvl="5">
      <w:numFmt w:val="bullet"/>
      <w:lvlText w:val=""/>
      <w:lvlJc w:val="left"/>
      <w:pPr>
        <w:ind w:left="4655" w:hanging="360"/>
      </w:pPr>
      <w:rPr>
        <w:rFonts w:ascii="Wingdings" w:hAnsi="Wingdings"/>
      </w:rPr>
    </w:lvl>
    <w:lvl w:ilvl="6">
      <w:numFmt w:val="bullet"/>
      <w:lvlText w:val=""/>
      <w:lvlJc w:val="left"/>
      <w:pPr>
        <w:ind w:left="5375" w:hanging="360"/>
      </w:pPr>
      <w:rPr>
        <w:rFonts w:ascii="Symbol" w:hAnsi="Symbol"/>
      </w:rPr>
    </w:lvl>
    <w:lvl w:ilvl="7">
      <w:numFmt w:val="bullet"/>
      <w:lvlText w:val="o"/>
      <w:lvlJc w:val="left"/>
      <w:pPr>
        <w:ind w:left="6095" w:hanging="360"/>
      </w:pPr>
      <w:rPr>
        <w:rFonts w:ascii="Courier New" w:hAnsi="Courier New" w:cs="Courier New"/>
      </w:rPr>
    </w:lvl>
    <w:lvl w:ilvl="8">
      <w:numFmt w:val="bullet"/>
      <w:lvlText w:val=""/>
      <w:lvlJc w:val="left"/>
      <w:pPr>
        <w:ind w:left="6815" w:hanging="360"/>
      </w:pPr>
      <w:rPr>
        <w:rFonts w:ascii="Wingdings" w:hAnsi="Wingdings"/>
      </w:rPr>
    </w:lvl>
  </w:abstractNum>
  <w:abstractNum w:abstractNumId="13" w15:restartNumberingAfterBreak="0">
    <w:nsid w:val="26820121"/>
    <w:multiLevelType w:val="hybridMultilevel"/>
    <w:tmpl w:val="FDAA3070"/>
    <w:lvl w:ilvl="0" w:tplc="B05EBC80">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0E6EFCD6">
      <w:numFmt w:val="bullet"/>
      <w:lvlText w:val="•"/>
      <w:lvlJc w:val="left"/>
      <w:pPr>
        <w:ind w:left="485" w:hanging="123"/>
      </w:pPr>
      <w:rPr>
        <w:rFonts w:hint="default"/>
        <w:lang w:val="en-US" w:eastAsia="en-US" w:bidi="ar-SA"/>
      </w:rPr>
    </w:lvl>
    <w:lvl w:ilvl="2" w:tplc="44C23DBE">
      <w:numFmt w:val="bullet"/>
      <w:lvlText w:val="•"/>
      <w:lvlJc w:val="left"/>
      <w:pPr>
        <w:ind w:left="870" w:hanging="123"/>
      </w:pPr>
      <w:rPr>
        <w:rFonts w:hint="default"/>
        <w:lang w:val="en-US" w:eastAsia="en-US" w:bidi="ar-SA"/>
      </w:rPr>
    </w:lvl>
    <w:lvl w:ilvl="3" w:tplc="F1F83A42">
      <w:numFmt w:val="bullet"/>
      <w:lvlText w:val="•"/>
      <w:lvlJc w:val="left"/>
      <w:pPr>
        <w:ind w:left="1255" w:hanging="123"/>
      </w:pPr>
      <w:rPr>
        <w:rFonts w:hint="default"/>
        <w:lang w:val="en-US" w:eastAsia="en-US" w:bidi="ar-SA"/>
      </w:rPr>
    </w:lvl>
    <w:lvl w:ilvl="4" w:tplc="4BAA3692">
      <w:numFmt w:val="bullet"/>
      <w:lvlText w:val="•"/>
      <w:lvlJc w:val="left"/>
      <w:pPr>
        <w:ind w:left="1640" w:hanging="123"/>
      </w:pPr>
      <w:rPr>
        <w:rFonts w:hint="default"/>
        <w:lang w:val="en-US" w:eastAsia="en-US" w:bidi="ar-SA"/>
      </w:rPr>
    </w:lvl>
    <w:lvl w:ilvl="5" w:tplc="DF60F268">
      <w:numFmt w:val="bullet"/>
      <w:lvlText w:val="•"/>
      <w:lvlJc w:val="left"/>
      <w:pPr>
        <w:ind w:left="2025" w:hanging="123"/>
      </w:pPr>
      <w:rPr>
        <w:rFonts w:hint="default"/>
        <w:lang w:val="en-US" w:eastAsia="en-US" w:bidi="ar-SA"/>
      </w:rPr>
    </w:lvl>
    <w:lvl w:ilvl="6" w:tplc="2430A754">
      <w:numFmt w:val="bullet"/>
      <w:lvlText w:val="•"/>
      <w:lvlJc w:val="left"/>
      <w:pPr>
        <w:ind w:left="2410" w:hanging="123"/>
      </w:pPr>
      <w:rPr>
        <w:rFonts w:hint="default"/>
        <w:lang w:val="en-US" w:eastAsia="en-US" w:bidi="ar-SA"/>
      </w:rPr>
    </w:lvl>
    <w:lvl w:ilvl="7" w:tplc="DB5AC190">
      <w:numFmt w:val="bullet"/>
      <w:lvlText w:val="•"/>
      <w:lvlJc w:val="left"/>
      <w:pPr>
        <w:ind w:left="2795" w:hanging="123"/>
      </w:pPr>
      <w:rPr>
        <w:rFonts w:hint="default"/>
        <w:lang w:val="en-US" w:eastAsia="en-US" w:bidi="ar-SA"/>
      </w:rPr>
    </w:lvl>
    <w:lvl w:ilvl="8" w:tplc="255C9A1E">
      <w:numFmt w:val="bullet"/>
      <w:lvlText w:val="•"/>
      <w:lvlJc w:val="left"/>
      <w:pPr>
        <w:ind w:left="3180" w:hanging="123"/>
      </w:pPr>
      <w:rPr>
        <w:rFonts w:hint="default"/>
        <w:lang w:val="en-US" w:eastAsia="en-US" w:bidi="ar-SA"/>
      </w:rPr>
    </w:lvl>
  </w:abstractNum>
  <w:abstractNum w:abstractNumId="14" w15:restartNumberingAfterBreak="0">
    <w:nsid w:val="27220C3D"/>
    <w:multiLevelType w:val="hybridMultilevel"/>
    <w:tmpl w:val="EB163B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1B185A"/>
    <w:multiLevelType w:val="hybridMultilevel"/>
    <w:tmpl w:val="EF786130"/>
    <w:lvl w:ilvl="0" w:tplc="04090003">
      <w:start w:val="1"/>
      <w:numFmt w:val="bullet"/>
      <w:lvlText w:val="o"/>
      <w:lvlJc w:val="left"/>
      <w:pPr>
        <w:ind w:left="1571" w:hanging="360"/>
      </w:pPr>
      <w:rPr>
        <w:rFonts w:ascii="Courier New" w:hAnsi="Courier New" w:cs="Courier New"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6" w15:restartNumberingAfterBreak="0">
    <w:nsid w:val="2C25471C"/>
    <w:multiLevelType w:val="multilevel"/>
    <w:tmpl w:val="FD123AD0"/>
    <w:lvl w:ilvl="0">
      <w:start w:val="1"/>
      <w:numFmt w:val="decimal"/>
      <w:pStyle w:val="Heading1"/>
      <w:lvlText w:val="%1"/>
      <w:lvlJc w:val="left"/>
      <w:pPr>
        <w:ind w:left="432" w:hanging="432"/>
      </w:pPr>
    </w:lvl>
    <w:lvl w:ilvl="1">
      <w:start w:val="1"/>
      <w:numFmt w:val="decimal"/>
      <w:pStyle w:val="Heading2"/>
      <w:lvlText w:val="%1.%2"/>
      <w:lvlJc w:val="left"/>
      <w:pPr>
        <w:ind w:left="1286" w:hanging="576"/>
      </w:pPr>
    </w:lvl>
    <w:lvl w:ilvl="2">
      <w:start w:val="1"/>
      <w:numFmt w:val="decimal"/>
      <w:pStyle w:val="Heading3"/>
      <w:lvlText w:val="%1.%2.%3"/>
      <w:lvlJc w:val="left"/>
      <w:pPr>
        <w:ind w:left="1571"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716"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2CF61E32"/>
    <w:multiLevelType w:val="hybridMultilevel"/>
    <w:tmpl w:val="36DCEE6C"/>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8" w15:restartNumberingAfterBreak="0">
    <w:nsid w:val="3AF578F5"/>
    <w:multiLevelType w:val="multilevel"/>
    <w:tmpl w:val="54629D9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3CCA50F8"/>
    <w:multiLevelType w:val="hybridMultilevel"/>
    <w:tmpl w:val="FB0C9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B84975"/>
    <w:multiLevelType w:val="multilevel"/>
    <w:tmpl w:val="C788320A"/>
    <w:styleLink w:val="WWOutlineListStyle"/>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720" w:hanging="720"/>
      </w:pPr>
      <w:rPr>
        <w:b w:val="0"/>
        <w:bCs w:val="0"/>
        <w:i w:val="0"/>
        <w:iCs w:val="0"/>
        <w:caps w:val="0"/>
        <w:smallCaps w:val="0"/>
        <w:strike w:val="0"/>
        <w:dstrike w:val="0"/>
        <w:vanish w:val="0"/>
        <w:color w:val="000000"/>
        <w:spacing w:val="0"/>
        <w:kern w:val="0"/>
        <w:position w:val="0"/>
        <w:u w:val="none"/>
        <w:vertAlign w:val="baseline"/>
        <w:em w:val="none"/>
      </w:rPr>
    </w:lvl>
    <w:lvl w:ilvl="3">
      <w:start w:val="1"/>
      <w:numFmt w:val="decimal"/>
      <w:lvlText w:val="%1.%2.%3.%4"/>
      <w:lvlJc w:val="left"/>
      <w:pPr>
        <w:ind w:left="1716" w:hanging="864"/>
      </w:pPr>
      <w:rPr>
        <w:b w:val="0"/>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42487476"/>
    <w:multiLevelType w:val="multilevel"/>
    <w:tmpl w:val="376A4668"/>
    <w:lvl w:ilvl="0">
      <w:numFmt w:val="bullet"/>
      <w:lvlText w:val=""/>
      <w:lvlJc w:val="left"/>
      <w:pPr>
        <w:ind w:left="1753" w:hanging="567"/>
      </w:pPr>
      <w:rPr>
        <w:rFonts w:ascii="Symbol" w:hAnsi="Symbol"/>
        <w:u w:val="none"/>
      </w:rPr>
    </w:lvl>
    <w:lvl w:ilvl="1">
      <w:numFmt w:val="bullet"/>
      <w:lvlText w:val="-"/>
      <w:lvlJc w:val="left"/>
      <w:pPr>
        <w:ind w:left="1775" w:hanging="360"/>
      </w:pPr>
      <w:rPr>
        <w:rFonts w:ascii="Arial" w:eastAsia="Calibri" w:hAnsi="Arial" w:cs="Arial"/>
      </w:rPr>
    </w:lvl>
    <w:lvl w:ilvl="2">
      <w:numFmt w:val="bullet"/>
      <w:lvlText w:val=""/>
      <w:lvlJc w:val="left"/>
      <w:pPr>
        <w:ind w:left="2495" w:hanging="360"/>
      </w:pPr>
      <w:rPr>
        <w:rFonts w:ascii="Wingdings" w:hAnsi="Wingdings"/>
      </w:rPr>
    </w:lvl>
    <w:lvl w:ilvl="3">
      <w:numFmt w:val="bullet"/>
      <w:lvlText w:val=""/>
      <w:lvlJc w:val="left"/>
      <w:pPr>
        <w:ind w:left="3215" w:hanging="360"/>
      </w:pPr>
      <w:rPr>
        <w:rFonts w:ascii="Symbol" w:hAnsi="Symbol"/>
      </w:rPr>
    </w:lvl>
    <w:lvl w:ilvl="4">
      <w:numFmt w:val="bullet"/>
      <w:lvlText w:val="o"/>
      <w:lvlJc w:val="left"/>
      <w:pPr>
        <w:ind w:left="3935" w:hanging="360"/>
      </w:pPr>
      <w:rPr>
        <w:rFonts w:ascii="Courier New" w:hAnsi="Courier New" w:cs="Courier New"/>
      </w:rPr>
    </w:lvl>
    <w:lvl w:ilvl="5">
      <w:numFmt w:val="bullet"/>
      <w:lvlText w:val=""/>
      <w:lvlJc w:val="left"/>
      <w:pPr>
        <w:ind w:left="4655" w:hanging="360"/>
      </w:pPr>
      <w:rPr>
        <w:rFonts w:ascii="Wingdings" w:hAnsi="Wingdings"/>
      </w:rPr>
    </w:lvl>
    <w:lvl w:ilvl="6">
      <w:numFmt w:val="bullet"/>
      <w:lvlText w:val=""/>
      <w:lvlJc w:val="left"/>
      <w:pPr>
        <w:ind w:left="5375" w:hanging="360"/>
      </w:pPr>
      <w:rPr>
        <w:rFonts w:ascii="Symbol" w:hAnsi="Symbol"/>
      </w:rPr>
    </w:lvl>
    <w:lvl w:ilvl="7">
      <w:numFmt w:val="bullet"/>
      <w:lvlText w:val="o"/>
      <w:lvlJc w:val="left"/>
      <w:pPr>
        <w:ind w:left="6095" w:hanging="360"/>
      </w:pPr>
      <w:rPr>
        <w:rFonts w:ascii="Courier New" w:hAnsi="Courier New" w:cs="Courier New"/>
      </w:rPr>
    </w:lvl>
    <w:lvl w:ilvl="8">
      <w:numFmt w:val="bullet"/>
      <w:lvlText w:val=""/>
      <w:lvlJc w:val="left"/>
      <w:pPr>
        <w:ind w:left="6815" w:hanging="360"/>
      </w:pPr>
      <w:rPr>
        <w:rFonts w:ascii="Wingdings" w:hAnsi="Wingdings"/>
      </w:rPr>
    </w:lvl>
  </w:abstractNum>
  <w:abstractNum w:abstractNumId="22" w15:restartNumberingAfterBreak="0">
    <w:nsid w:val="428A5841"/>
    <w:multiLevelType w:val="multilevel"/>
    <w:tmpl w:val="1CA43E2E"/>
    <w:styleLink w:val="LFO9"/>
    <w:lvl w:ilvl="0">
      <w:start w:val="1"/>
      <w:numFmt w:val="decimal"/>
      <w:pStyle w:val="N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853731"/>
    <w:multiLevelType w:val="hybridMultilevel"/>
    <w:tmpl w:val="06180976"/>
    <w:lvl w:ilvl="0" w:tplc="04090001">
      <w:start w:val="1"/>
      <w:numFmt w:val="bullet"/>
      <w:lvlText w:val=""/>
      <w:lvlJc w:val="left"/>
      <w:pPr>
        <w:ind w:left="1626" w:hanging="440"/>
      </w:pPr>
      <w:rPr>
        <w:rFonts w:ascii="Wingdings" w:hAnsi="Wingdings" w:hint="default"/>
      </w:rPr>
    </w:lvl>
    <w:lvl w:ilvl="1" w:tplc="0409000B" w:tentative="1">
      <w:start w:val="1"/>
      <w:numFmt w:val="bullet"/>
      <w:lvlText w:val=""/>
      <w:lvlJc w:val="left"/>
      <w:pPr>
        <w:ind w:left="2066" w:hanging="440"/>
      </w:pPr>
      <w:rPr>
        <w:rFonts w:ascii="Wingdings" w:hAnsi="Wingdings" w:hint="default"/>
      </w:rPr>
    </w:lvl>
    <w:lvl w:ilvl="2" w:tplc="0409000D" w:tentative="1">
      <w:start w:val="1"/>
      <w:numFmt w:val="bullet"/>
      <w:lvlText w:val=""/>
      <w:lvlJc w:val="left"/>
      <w:pPr>
        <w:ind w:left="2506" w:hanging="440"/>
      </w:pPr>
      <w:rPr>
        <w:rFonts w:ascii="Wingdings" w:hAnsi="Wingdings" w:hint="default"/>
      </w:rPr>
    </w:lvl>
    <w:lvl w:ilvl="3" w:tplc="04090001" w:tentative="1">
      <w:start w:val="1"/>
      <w:numFmt w:val="bullet"/>
      <w:lvlText w:val=""/>
      <w:lvlJc w:val="left"/>
      <w:pPr>
        <w:ind w:left="2946" w:hanging="440"/>
      </w:pPr>
      <w:rPr>
        <w:rFonts w:ascii="Wingdings" w:hAnsi="Wingdings" w:hint="default"/>
      </w:rPr>
    </w:lvl>
    <w:lvl w:ilvl="4" w:tplc="0409000B" w:tentative="1">
      <w:start w:val="1"/>
      <w:numFmt w:val="bullet"/>
      <w:lvlText w:val=""/>
      <w:lvlJc w:val="left"/>
      <w:pPr>
        <w:ind w:left="3386" w:hanging="440"/>
      </w:pPr>
      <w:rPr>
        <w:rFonts w:ascii="Wingdings" w:hAnsi="Wingdings" w:hint="default"/>
      </w:rPr>
    </w:lvl>
    <w:lvl w:ilvl="5" w:tplc="0409000D" w:tentative="1">
      <w:start w:val="1"/>
      <w:numFmt w:val="bullet"/>
      <w:lvlText w:val=""/>
      <w:lvlJc w:val="left"/>
      <w:pPr>
        <w:ind w:left="3826" w:hanging="440"/>
      </w:pPr>
      <w:rPr>
        <w:rFonts w:ascii="Wingdings" w:hAnsi="Wingdings" w:hint="default"/>
      </w:rPr>
    </w:lvl>
    <w:lvl w:ilvl="6" w:tplc="04090001" w:tentative="1">
      <w:start w:val="1"/>
      <w:numFmt w:val="bullet"/>
      <w:lvlText w:val=""/>
      <w:lvlJc w:val="left"/>
      <w:pPr>
        <w:ind w:left="4266" w:hanging="440"/>
      </w:pPr>
      <w:rPr>
        <w:rFonts w:ascii="Wingdings" w:hAnsi="Wingdings" w:hint="default"/>
      </w:rPr>
    </w:lvl>
    <w:lvl w:ilvl="7" w:tplc="0409000B" w:tentative="1">
      <w:start w:val="1"/>
      <w:numFmt w:val="bullet"/>
      <w:lvlText w:val=""/>
      <w:lvlJc w:val="left"/>
      <w:pPr>
        <w:ind w:left="4706" w:hanging="440"/>
      </w:pPr>
      <w:rPr>
        <w:rFonts w:ascii="Wingdings" w:hAnsi="Wingdings" w:hint="default"/>
      </w:rPr>
    </w:lvl>
    <w:lvl w:ilvl="8" w:tplc="0409000D" w:tentative="1">
      <w:start w:val="1"/>
      <w:numFmt w:val="bullet"/>
      <w:lvlText w:val=""/>
      <w:lvlJc w:val="left"/>
      <w:pPr>
        <w:ind w:left="5146" w:hanging="440"/>
      </w:pPr>
      <w:rPr>
        <w:rFonts w:ascii="Wingdings" w:hAnsi="Wingdings" w:hint="default"/>
      </w:rPr>
    </w:lvl>
  </w:abstractNum>
  <w:abstractNum w:abstractNumId="24" w15:restartNumberingAfterBreak="0">
    <w:nsid w:val="4607328A"/>
    <w:multiLevelType w:val="multilevel"/>
    <w:tmpl w:val="328459E2"/>
    <w:styleLink w:val="LFO18"/>
    <w:lvl w:ilvl="0">
      <w:start w:val="1"/>
      <w:numFmt w:val="decimal"/>
      <w:pStyle w:val="N1"/>
      <w:lvlText w:val="%1."/>
      <w:lvlJc w:val="left"/>
      <w:pPr>
        <w:ind w:left="1418" w:hanging="567"/>
      </w:pPr>
      <w:rPr>
        <w:rFonts w:cs="Times New Roman"/>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8552196"/>
    <w:multiLevelType w:val="multilevel"/>
    <w:tmpl w:val="6AD4E614"/>
    <w:styleLink w:val="LFO4"/>
    <w:lvl w:ilvl="0">
      <w:start w:val="1"/>
      <w:numFmt w:val="lowerLetter"/>
      <w:pStyle w:val="B0"/>
      <w:lvlText w:val="%1)"/>
      <w:lvlJc w:val="left"/>
      <w:pPr>
        <w:ind w:left="851" w:hanging="851"/>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CA80083"/>
    <w:multiLevelType w:val="hybridMultilevel"/>
    <w:tmpl w:val="E0FCA93C"/>
    <w:lvl w:ilvl="0" w:tplc="1884C490">
      <w:start w:val="1"/>
      <w:numFmt w:val="bullet"/>
      <w:lvlText w:val=""/>
      <w:lvlJc w:val="left"/>
      <w:pPr>
        <w:tabs>
          <w:tab w:val="num" w:pos="1753"/>
        </w:tabs>
        <w:ind w:left="1753" w:hanging="567"/>
      </w:pPr>
      <w:rPr>
        <w:rFonts w:ascii="Symbol" w:hAnsi="Symbol" w:hint="default"/>
        <w:u w:val="none"/>
      </w:rPr>
    </w:lvl>
    <w:lvl w:ilvl="1" w:tplc="C0CA878E">
      <w:numFmt w:val="bullet"/>
      <w:lvlText w:val="-"/>
      <w:lvlJc w:val="left"/>
      <w:pPr>
        <w:tabs>
          <w:tab w:val="num" w:pos="1775"/>
        </w:tabs>
        <w:ind w:left="1775" w:hanging="360"/>
      </w:pPr>
      <w:rPr>
        <w:rFonts w:ascii="Arial" w:eastAsiaTheme="minorHAnsi" w:hAnsi="Arial" w:cs="Arial" w:hint="default"/>
      </w:rPr>
    </w:lvl>
    <w:lvl w:ilvl="2" w:tplc="6E8C76FA">
      <w:start w:val="1"/>
      <w:numFmt w:val="bullet"/>
      <w:lvlText w:val=""/>
      <w:lvlJc w:val="left"/>
      <w:pPr>
        <w:tabs>
          <w:tab w:val="num" w:pos="2495"/>
        </w:tabs>
        <w:ind w:left="2495" w:hanging="360"/>
      </w:pPr>
      <w:rPr>
        <w:rFonts w:ascii="Wingdings" w:hAnsi="Wingdings" w:hint="default"/>
      </w:rPr>
    </w:lvl>
    <w:lvl w:ilvl="3" w:tplc="F44208D0" w:tentative="1">
      <w:start w:val="1"/>
      <w:numFmt w:val="bullet"/>
      <w:lvlText w:val=""/>
      <w:lvlJc w:val="left"/>
      <w:pPr>
        <w:tabs>
          <w:tab w:val="num" w:pos="3215"/>
        </w:tabs>
        <w:ind w:left="3215" w:hanging="360"/>
      </w:pPr>
      <w:rPr>
        <w:rFonts w:ascii="Symbol" w:hAnsi="Symbol" w:hint="default"/>
      </w:rPr>
    </w:lvl>
    <w:lvl w:ilvl="4" w:tplc="89DA137C" w:tentative="1">
      <w:start w:val="1"/>
      <w:numFmt w:val="bullet"/>
      <w:lvlText w:val="o"/>
      <w:lvlJc w:val="left"/>
      <w:pPr>
        <w:tabs>
          <w:tab w:val="num" w:pos="3935"/>
        </w:tabs>
        <w:ind w:left="3935" w:hanging="360"/>
      </w:pPr>
      <w:rPr>
        <w:rFonts w:ascii="Courier New" w:hAnsi="Courier New" w:cs="Courier New" w:hint="default"/>
      </w:rPr>
    </w:lvl>
    <w:lvl w:ilvl="5" w:tplc="CF3A6C7E" w:tentative="1">
      <w:start w:val="1"/>
      <w:numFmt w:val="bullet"/>
      <w:lvlText w:val=""/>
      <w:lvlJc w:val="left"/>
      <w:pPr>
        <w:tabs>
          <w:tab w:val="num" w:pos="4655"/>
        </w:tabs>
        <w:ind w:left="4655" w:hanging="360"/>
      </w:pPr>
      <w:rPr>
        <w:rFonts w:ascii="Wingdings" w:hAnsi="Wingdings" w:hint="default"/>
      </w:rPr>
    </w:lvl>
    <w:lvl w:ilvl="6" w:tplc="BBEE0F94" w:tentative="1">
      <w:start w:val="1"/>
      <w:numFmt w:val="bullet"/>
      <w:lvlText w:val=""/>
      <w:lvlJc w:val="left"/>
      <w:pPr>
        <w:tabs>
          <w:tab w:val="num" w:pos="5375"/>
        </w:tabs>
        <w:ind w:left="5375" w:hanging="360"/>
      </w:pPr>
      <w:rPr>
        <w:rFonts w:ascii="Symbol" w:hAnsi="Symbol" w:hint="default"/>
      </w:rPr>
    </w:lvl>
    <w:lvl w:ilvl="7" w:tplc="E1B0D496" w:tentative="1">
      <w:start w:val="1"/>
      <w:numFmt w:val="bullet"/>
      <w:lvlText w:val="o"/>
      <w:lvlJc w:val="left"/>
      <w:pPr>
        <w:tabs>
          <w:tab w:val="num" w:pos="6095"/>
        </w:tabs>
        <w:ind w:left="6095" w:hanging="360"/>
      </w:pPr>
      <w:rPr>
        <w:rFonts w:ascii="Courier New" w:hAnsi="Courier New" w:cs="Courier New" w:hint="default"/>
      </w:rPr>
    </w:lvl>
    <w:lvl w:ilvl="8" w:tplc="237478A4" w:tentative="1">
      <w:start w:val="1"/>
      <w:numFmt w:val="bullet"/>
      <w:lvlText w:val=""/>
      <w:lvlJc w:val="left"/>
      <w:pPr>
        <w:tabs>
          <w:tab w:val="num" w:pos="6815"/>
        </w:tabs>
        <w:ind w:left="6815" w:hanging="360"/>
      </w:pPr>
      <w:rPr>
        <w:rFonts w:ascii="Wingdings" w:hAnsi="Wingdings" w:hint="default"/>
      </w:rPr>
    </w:lvl>
  </w:abstractNum>
  <w:abstractNum w:abstractNumId="27" w15:restartNumberingAfterBreak="0">
    <w:nsid w:val="500C21CA"/>
    <w:multiLevelType w:val="multilevel"/>
    <w:tmpl w:val="1042FCC6"/>
    <w:styleLink w:val="LFO28"/>
    <w:lvl w:ilvl="0">
      <w:start w:val="1"/>
      <w:numFmt w:val="decimal"/>
      <w:pStyle w:val="Exrnumbered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12114D9"/>
    <w:multiLevelType w:val="multilevel"/>
    <w:tmpl w:val="EFC2A824"/>
    <w:styleLink w:val="LFO11"/>
    <w:lvl w:ilvl="0">
      <w:numFmt w:val="bullet"/>
      <w:pStyle w:val="P0"/>
      <w:lvlText w:val=""/>
      <w:lvlJc w:val="left"/>
      <w:pPr>
        <w:ind w:left="851" w:hanging="851"/>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52096E5D"/>
    <w:multiLevelType w:val="hybridMultilevel"/>
    <w:tmpl w:val="8D987F1C"/>
    <w:lvl w:ilvl="0" w:tplc="B38819EE">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14D45CB0">
      <w:numFmt w:val="bullet"/>
      <w:lvlText w:val="•"/>
      <w:lvlJc w:val="left"/>
      <w:pPr>
        <w:ind w:left="485" w:hanging="123"/>
      </w:pPr>
      <w:rPr>
        <w:rFonts w:hint="default"/>
        <w:lang w:val="en-US" w:eastAsia="en-US" w:bidi="ar-SA"/>
      </w:rPr>
    </w:lvl>
    <w:lvl w:ilvl="2" w:tplc="4644096A">
      <w:numFmt w:val="bullet"/>
      <w:lvlText w:val="•"/>
      <w:lvlJc w:val="left"/>
      <w:pPr>
        <w:ind w:left="870" w:hanging="123"/>
      </w:pPr>
      <w:rPr>
        <w:rFonts w:hint="default"/>
        <w:lang w:val="en-US" w:eastAsia="en-US" w:bidi="ar-SA"/>
      </w:rPr>
    </w:lvl>
    <w:lvl w:ilvl="3" w:tplc="7F266B40">
      <w:numFmt w:val="bullet"/>
      <w:lvlText w:val="•"/>
      <w:lvlJc w:val="left"/>
      <w:pPr>
        <w:ind w:left="1255" w:hanging="123"/>
      </w:pPr>
      <w:rPr>
        <w:rFonts w:hint="default"/>
        <w:lang w:val="en-US" w:eastAsia="en-US" w:bidi="ar-SA"/>
      </w:rPr>
    </w:lvl>
    <w:lvl w:ilvl="4" w:tplc="DC1CCC44">
      <w:numFmt w:val="bullet"/>
      <w:lvlText w:val="•"/>
      <w:lvlJc w:val="left"/>
      <w:pPr>
        <w:ind w:left="1640" w:hanging="123"/>
      </w:pPr>
      <w:rPr>
        <w:rFonts w:hint="default"/>
        <w:lang w:val="en-US" w:eastAsia="en-US" w:bidi="ar-SA"/>
      </w:rPr>
    </w:lvl>
    <w:lvl w:ilvl="5" w:tplc="F81CD96E">
      <w:numFmt w:val="bullet"/>
      <w:lvlText w:val="•"/>
      <w:lvlJc w:val="left"/>
      <w:pPr>
        <w:ind w:left="2025" w:hanging="123"/>
      </w:pPr>
      <w:rPr>
        <w:rFonts w:hint="default"/>
        <w:lang w:val="en-US" w:eastAsia="en-US" w:bidi="ar-SA"/>
      </w:rPr>
    </w:lvl>
    <w:lvl w:ilvl="6" w:tplc="D6A65222">
      <w:numFmt w:val="bullet"/>
      <w:lvlText w:val="•"/>
      <w:lvlJc w:val="left"/>
      <w:pPr>
        <w:ind w:left="2410" w:hanging="123"/>
      </w:pPr>
      <w:rPr>
        <w:rFonts w:hint="default"/>
        <w:lang w:val="en-US" w:eastAsia="en-US" w:bidi="ar-SA"/>
      </w:rPr>
    </w:lvl>
    <w:lvl w:ilvl="7" w:tplc="6A942502">
      <w:numFmt w:val="bullet"/>
      <w:lvlText w:val="•"/>
      <w:lvlJc w:val="left"/>
      <w:pPr>
        <w:ind w:left="2795" w:hanging="123"/>
      </w:pPr>
      <w:rPr>
        <w:rFonts w:hint="default"/>
        <w:lang w:val="en-US" w:eastAsia="en-US" w:bidi="ar-SA"/>
      </w:rPr>
    </w:lvl>
    <w:lvl w:ilvl="8" w:tplc="1C76509C">
      <w:numFmt w:val="bullet"/>
      <w:lvlText w:val="•"/>
      <w:lvlJc w:val="left"/>
      <w:pPr>
        <w:ind w:left="3180" w:hanging="123"/>
      </w:pPr>
      <w:rPr>
        <w:rFonts w:hint="default"/>
        <w:lang w:val="en-US" w:eastAsia="en-US" w:bidi="ar-SA"/>
      </w:rPr>
    </w:lvl>
  </w:abstractNum>
  <w:abstractNum w:abstractNumId="30" w15:restartNumberingAfterBreak="0">
    <w:nsid w:val="55364B5E"/>
    <w:multiLevelType w:val="hybridMultilevel"/>
    <w:tmpl w:val="101A044A"/>
    <w:lvl w:ilvl="0" w:tplc="04090001">
      <w:start w:val="1"/>
      <w:numFmt w:val="bullet"/>
      <w:lvlText w:val=""/>
      <w:lvlJc w:val="left"/>
      <w:pPr>
        <w:ind w:left="1626" w:hanging="440"/>
      </w:pPr>
      <w:rPr>
        <w:rFonts w:ascii="Wingdings" w:hAnsi="Wingdings" w:hint="default"/>
      </w:rPr>
    </w:lvl>
    <w:lvl w:ilvl="1" w:tplc="0409000B" w:tentative="1">
      <w:start w:val="1"/>
      <w:numFmt w:val="bullet"/>
      <w:lvlText w:val=""/>
      <w:lvlJc w:val="left"/>
      <w:pPr>
        <w:ind w:left="2066" w:hanging="440"/>
      </w:pPr>
      <w:rPr>
        <w:rFonts w:ascii="Wingdings" w:hAnsi="Wingdings" w:hint="default"/>
      </w:rPr>
    </w:lvl>
    <w:lvl w:ilvl="2" w:tplc="0409000D" w:tentative="1">
      <w:start w:val="1"/>
      <w:numFmt w:val="bullet"/>
      <w:lvlText w:val=""/>
      <w:lvlJc w:val="left"/>
      <w:pPr>
        <w:ind w:left="2506" w:hanging="440"/>
      </w:pPr>
      <w:rPr>
        <w:rFonts w:ascii="Wingdings" w:hAnsi="Wingdings" w:hint="default"/>
      </w:rPr>
    </w:lvl>
    <w:lvl w:ilvl="3" w:tplc="04090001" w:tentative="1">
      <w:start w:val="1"/>
      <w:numFmt w:val="bullet"/>
      <w:lvlText w:val=""/>
      <w:lvlJc w:val="left"/>
      <w:pPr>
        <w:ind w:left="2946" w:hanging="440"/>
      </w:pPr>
      <w:rPr>
        <w:rFonts w:ascii="Wingdings" w:hAnsi="Wingdings" w:hint="default"/>
      </w:rPr>
    </w:lvl>
    <w:lvl w:ilvl="4" w:tplc="0409000B" w:tentative="1">
      <w:start w:val="1"/>
      <w:numFmt w:val="bullet"/>
      <w:lvlText w:val=""/>
      <w:lvlJc w:val="left"/>
      <w:pPr>
        <w:ind w:left="3386" w:hanging="440"/>
      </w:pPr>
      <w:rPr>
        <w:rFonts w:ascii="Wingdings" w:hAnsi="Wingdings" w:hint="default"/>
      </w:rPr>
    </w:lvl>
    <w:lvl w:ilvl="5" w:tplc="0409000D" w:tentative="1">
      <w:start w:val="1"/>
      <w:numFmt w:val="bullet"/>
      <w:lvlText w:val=""/>
      <w:lvlJc w:val="left"/>
      <w:pPr>
        <w:ind w:left="3826" w:hanging="440"/>
      </w:pPr>
      <w:rPr>
        <w:rFonts w:ascii="Wingdings" w:hAnsi="Wingdings" w:hint="default"/>
      </w:rPr>
    </w:lvl>
    <w:lvl w:ilvl="6" w:tplc="04090001" w:tentative="1">
      <w:start w:val="1"/>
      <w:numFmt w:val="bullet"/>
      <w:lvlText w:val=""/>
      <w:lvlJc w:val="left"/>
      <w:pPr>
        <w:ind w:left="4266" w:hanging="440"/>
      </w:pPr>
      <w:rPr>
        <w:rFonts w:ascii="Wingdings" w:hAnsi="Wingdings" w:hint="default"/>
      </w:rPr>
    </w:lvl>
    <w:lvl w:ilvl="7" w:tplc="0409000B" w:tentative="1">
      <w:start w:val="1"/>
      <w:numFmt w:val="bullet"/>
      <w:lvlText w:val=""/>
      <w:lvlJc w:val="left"/>
      <w:pPr>
        <w:ind w:left="4706" w:hanging="440"/>
      </w:pPr>
      <w:rPr>
        <w:rFonts w:ascii="Wingdings" w:hAnsi="Wingdings" w:hint="default"/>
      </w:rPr>
    </w:lvl>
    <w:lvl w:ilvl="8" w:tplc="0409000D" w:tentative="1">
      <w:start w:val="1"/>
      <w:numFmt w:val="bullet"/>
      <w:lvlText w:val=""/>
      <w:lvlJc w:val="left"/>
      <w:pPr>
        <w:ind w:left="5146" w:hanging="440"/>
      </w:pPr>
      <w:rPr>
        <w:rFonts w:ascii="Wingdings" w:hAnsi="Wingdings" w:hint="default"/>
      </w:rPr>
    </w:lvl>
  </w:abstractNum>
  <w:abstractNum w:abstractNumId="31" w15:restartNumberingAfterBreak="0">
    <w:nsid w:val="57EC446E"/>
    <w:multiLevelType w:val="hybridMultilevel"/>
    <w:tmpl w:val="C0C86810"/>
    <w:lvl w:ilvl="0" w:tplc="A7EEDC60">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F0BACB68">
      <w:numFmt w:val="bullet"/>
      <w:lvlText w:val="•"/>
      <w:lvlJc w:val="left"/>
      <w:pPr>
        <w:ind w:left="485" w:hanging="123"/>
      </w:pPr>
      <w:rPr>
        <w:rFonts w:hint="default"/>
        <w:lang w:val="en-US" w:eastAsia="en-US" w:bidi="ar-SA"/>
      </w:rPr>
    </w:lvl>
    <w:lvl w:ilvl="2" w:tplc="01F2F1A0">
      <w:numFmt w:val="bullet"/>
      <w:lvlText w:val="•"/>
      <w:lvlJc w:val="left"/>
      <w:pPr>
        <w:ind w:left="870" w:hanging="123"/>
      </w:pPr>
      <w:rPr>
        <w:rFonts w:hint="default"/>
        <w:lang w:val="en-US" w:eastAsia="en-US" w:bidi="ar-SA"/>
      </w:rPr>
    </w:lvl>
    <w:lvl w:ilvl="3" w:tplc="2474E012">
      <w:numFmt w:val="bullet"/>
      <w:lvlText w:val="•"/>
      <w:lvlJc w:val="left"/>
      <w:pPr>
        <w:ind w:left="1255" w:hanging="123"/>
      </w:pPr>
      <w:rPr>
        <w:rFonts w:hint="default"/>
        <w:lang w:val="en-US" w:eastAsia="en-US" w:bidi="ar-SA"/>
      </w:rPr>
    </w:lvl>
    <w:lvl w:ilvl="4" w:tplc="A21A368E">
      <w:numFmt w:val="bullet"/>
      <w:lvlText w:val="•"/>
      <w:lvlJc w:val="left"/>
      <w:pPr>
        <w:ind w:left="1640" w:hanging="123"/>
      </w:pPr>
      <w:rPr>
        <w:rFonts w:hint="default"/>
        <w:lang w:val="en-US" w:eastAsia="en-US" w:bidi="ar-SA"/>
      </w:rPr>
    </w:lvl>
    <w:lvl w:ilvl="5" w:tplc="6102101A">
      <w:numFmt w:val="bullet"/>
      <w:lvlText w:val="•"/>
      <w:lvlJc w:val="left"/>
      <w:pPr>
        <w:ind w:left="2025" w:hanging="123"/>
      </w:pPr>
      <w:rPr>
        <w:rFonts w:hint="default"/>
        <w:lang w:val="en-US" w:eastAsia="en-US" w:bidi="ar-SA"/>
      </w:rPr>
    </w:lvl>
    <w:lvl w:ilvl="6" w:tplc="1F6009A0">
      <w:numFmt w:val="bullet"/>
      <w:lvlText w:val="•"/>
      <w:lvlJc w:val="left"/>
      <w:pPr>
        <w:ind w:left="2410" w:hanging="123"/>
      </w:pPr>
      <w:rPr>
        <w:rFonts w:hint="default"/>
        <w:lang w:val="en-US" w:eastAsia="en-US" w:bidi="ar-SA"/>
      </w:rPr>
    </w:lvl>
    <w:lvl w:ilvl="7" w:tplc="AB8A484E">
      <w:numFmt w:val="bullet"/>
      <w:lvlText w:val="•"/>
      <w:lvlJc w:val="left"/>
      <w:pPr>
        <w:ind w:left="2795" w:hanging="123"/>
      </w:pPr>
      <w:rPr>
        <w:rFonts w:hint="default"/>
        <w:lang w:val="en-US" w:eastAsia="en-US" w:bidi="ar-SA"/>
      </w:rPr>
    </w:lvl>
    <w:lvl w:ilvl="8" w:tplc="601C6EB4">
      <w:numFmt w:val="bullet"/>
      <w:lvlText w:val="•"/>
      <w:lvlJc w:val="left"/>
      <w:pPr>
        <w:ind w:left="3180" w:hanging="123"/>
      </w:pPr>
      <w:rPr>
        <w:rFonts w:hint="default"/>
        <w:lang w:val="en-US" w:eastAsia="en-US" w:bidi="ar-SA"/>
      </w:rPr>
    </w:lvl>
  </w:abstractNum>
  <w:abstractNum w:abstractNumId="32" w15:restartNumberingAfterBreak="0">
    <w:nsid w:val="58DD6B7E"/>
    <w:multiLevelType w:val="singleLevel"/>
    <w:tmpl w:val="9F10B58C"/>
    <w:lvl w:ilvl="0">
      <w:start w:val="1"/>
      <w:numFmt w:val="upperLetter"/>
      <w:lvlText w:val="%1."/>
      <w:lvlJc w:val="center"/>
      <w:pPr>
        <w:tabs>
          <w:tab w:val="num" w:pos="648"/>
        </w:tabs>
        <w:ind w:left="360" w:hanging="72"/>
      </w:pPr>
      <w:rPr>
        <w:rFonts w:ascii="Arial" w:hAnsi="Arial" w:hint="default"/>
        <w:b/>
        <w:i w:val="0"/>
        <w:sz w:val="24"/>
      </w:rPr>
    </w:lvl>
  </w:abstractNum>
  <w:abstractNum w:abstractNumId="33" w15:restartNumberingAfterBreak="0">
    <w:nsid w:val="62714F7E"/>
    <w:multiLevelType w:val="hybridMultilevel"/>
    <w:tmpl w:val="986A8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370315"/>
    <w:multiLevelType w:val="hybridMultilevel"/>
    <w:tmpl w:val="C9DECB3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5" w15:restartNumberingAfterBreak="0">
    <w:nsid w:val="635504BE"/>
    <w:multiLevelType w:val="multilevel"/>
    <w:tmpl w:val="2B9E9A28"/>
    <w:styleLink w:val="LFO8"/>
    <w:lvl w:ilvl="0">
      <w:start w:val="1"/>
      <w:numFmt w:val="decimal"/>
      <w:pStyle w:val="N0"/>
      <w:lvlText w:val="%1."/>
      <w:lvlJc w:val="left"/>
      <w:pPr>
        <w:ind w:left="1751" w:hanging="851"/>
      </w:pPr>
    </w:lvl>
    <w:lvl w:ilvl="1">
      <w:start w:val="1"/>
      <w:numFmt w:val="lowerLetter"/>
      <w:lvlText w:val="%2."/>
      <w:lvlJc w:val="left"/>
      <w:pPr>
        <w:ind w:left="1740" w:hanging="360"/>
      </w:pPr>
    </w:lvl>
    <w:lvl w:ilvl="2">
      <w:start w:val="1"/>
      <w:numFmt w:val="lowerRoman"/>
      <w:lvlText w:val="%3."/>
      <w:lvlJc w:val="right"/>
      <w:pPr>
        <w:ind w:left="2460" w:hanging="180"/>
      </w:pPr>
    </w:lvl>
    <w:lvl w:ilvl="3">
      <w:start w:val="1"/>
      <w:numFmt w:val="decimal"/>
      <w:lvlText w:val="%4."/>
      <w:lvlJc w:val="left"/>
      <w:pPr>
        <w:ind w:left="3180" w:hanging="360"/>
      </w:pPr>
    </w:lvl>
    <w:lvl w:ilvl="4">
      <w:start w:val="1"/>
      <w:numFmt w:val="lowerLetter"/>
      <w:lvlText w:val="%5."/>
      <w:lvlJc w:val="left"/>
      <w:pPr>
        <w:ind w:left="3900" w:hanging="360"/>
      </w:pPr>
    </w:lvl>
    <w:lvl w:ilvl="5">
      <w:start w:val="1"/>
      <w:numFmt w:val="lowerRoman"/>
      <w:lvlText w:val="%6."/>
      <w:lvlJc w:val="right"/>
      <w:pPr>
        <w:ind w:left="4620" w:hanging="180"/>
      </w:pPr>
    </w:lvl>
    <w:lvl w:ilvl="6">
      <w:start w:val="1"/>
      <w:numFmt w:val="decimal"/>
      <w:lvlText w:val="%7."/>
      <w:lvlJc w:val="left"/>
      <w:pPr>
        <w:ind w:left="5340" w:hanging="360"/>
      </w:pPr>
    </w:lvl>
    <w:lvl w:ilvl="7">
      <w:start w:val="1"/>
      <w:numFmt w:val="lowerLetter"/>
      <w:lvlText w:val="%8."/>
      <w:lvlJc w:val="left"/>
      <w:pPr>
        <w:ind w:left="6060" w:hanging="360"/>
      </w:pPr>
    </w:lvl>
    <w:lvl w:ilvl="8">
      <w:start w:val="1"/>
      <w:numFmt w:val="lowerRoman"/>
      <w:lvlText w:val="%9."/>
      <w:lvlJc w:val="right"/>
      <w:pPr>
        <w:ind w:left="6780" w:hanging="180"/>
      </w:pPr>
    </w:lvl>
  </w:abstractNum>
  <w:abstractNum w:abstractNumId="36" w15:restartNumberingAfterBreak="0">
    <w:nsid w:val="64B963A4"/>
    <w:multiLevelType w:val="hybridMultilevel"/>
    <w:tmpl w:val="C9A429E4"/>
    <w:lvl w:ilvl="0" w:tplc="80361EC4">
      <w:numFmt w:val="bullet"/>
      <w:lvlText w:val=""/>
      <w:lvlJc w:val="left"/>
      <w:pPr>
        <w:ind w:left="220" w:hanging="113"/>
      </w:pPr>
      <w:rPr>
        <w:rFonts w:ascii="Symbol" w:eastAsia="Symbol" w:hAnsi="Symbol" w:cs="Symbol" w:hint="default"/>
        <w:b w:val="0"/>
        <w:bCs w:val="0"/>
        <w:i w:val="0"/>
        <w:iCs w:val="0"/>
        <w:spacing w:val="21"/>
        <w:w w:val="99"/>
        <w:sz w:val="20"/>
        <w:szCs w:val="20"/>
        <w:lang w:val="en-US" w:eastAsia="en-US" w:bidi="ar-SA"/>
      </w:rPr>
    </w:lvl>
    <w:lvl w:ilvl="1" w:tplc="8DAEE036">
      <w:numFmt w:val="bullet"/>
      <w:lvlText w:val="•"/>
      <w:lvlJc w:val="left"/>
      <w:pPr>
        <w:ind w:left="593" w:hanging="113"/>
      </w:pPr>
      <w:rPr>
        <w:rFonts w:hint="default"/>
        <w:lang w:val="en-US" w:eastAsia="en-US" w:bidi="ar-SA"/>
      </w:rPr>
    </w:lvl>
    <w:lvl w:ilvl="2" w:tplc="00ECA746">
      <w:numFmt w:val="bullet"/>
      <w:lvlText w:val="•"/>
      <w:lvlJc w:val="left"/>
      <w:pPr>
        <w:ind w:left="966" w:hanging="113"/>
      </w:pPr>
      <w:rPr>
        <w:rFonts w:hint="default"/>
        <w:lang w:val="en-US" w:eastAsia="en-US" w:bidi="ar-SA"/>
      </w:rPr>
    </w:lvl>
    <w:lvl w:ilvl="3" w:tplc="BA9ED688">
      <w:numFmt w:val="bullet"/>
      <w:lvlText w:val="•"/>
      <w:lvlJc w:val="left"/>
      <w:pPr>
        <w:ind w:left="1339" w:hanging="113"/>
      </w:pPr>
      <w:rPr>
        <w:rFonts w:hint="default"/>
        <w:lang w:val="en-US" w:eastAsia="en-US" w:bidi="ar-SA"/>
      </w:rPr>
    </w:lvl>
    <w:lvl w:ilvl="4" w:tplc="DF0EB484">
      <w:numFmt w:val="bullet"/>
      <w:lvlText w:val="•"/>
      <w:lvlJc w:val="left"/>
      <w:pPr>
        <w:ind w:left="1712" w:hanging="113"/>
      </w:pPr>
      <w:rPr>
        <w:rFonts w:hint="default"/>
        <w:lang w:val="en-US" w:eastAsia="en-US" w:bidi="ar-SA"/>
      </w:rPr>
    </w:lvl>
    <w:lvl w:ilvl="5" w:tplc="C4103236">
      <w:numFmt w:val="bullet"/>
      <w:lvlText w:val="•"/>
      <w:lvlJc w:val="left"/>
      <w:pPr>
        <w:ind w:left="2085" w:hanging="113"/>
      </w:pPr>
      <w:rPr>
        <w:rFonts w:hint="default"/>
        <w:lang w:val="en-US" w:eastAsia="en-US" w:bidi="ar-SA"/>
      </w:rPr>
    </w:lvl>
    <w:lvl w:ilvl="6" w:tplc="A12A77C0">
      <w:numFmt w:val="bullet"/>
      <w:lvlText w:val="•"/>
      <w:lvlJc w:val="left"/>
      <w:pPr>
        <w:ind w:left="2458" w:hanging="113"/>
      </w:pPr>
      <w:rPr>
        <w:rFonts w:hint="default"/>
        <w:lang w:val="en-US" w:eastAsia="en-US" w:bidi="ar-SA"/>
      </w:rPr>
    </w:lvl>
    <w:lvl w:ilvl="7" w:tplc="81CCCE60">
      <w:numFmt w:val="bullet"/>
      <w:lvlText w:val="•"/>
      <w:lvlJc w:val="left"/>
      <w:pPr>
        <w:ind w:left="2831" w:hanging="113"/>
      </w:pPr>
      <w:rPr>
        <w:rFonts w:hint="default"/>
        <w:lang w:val="en-US" w:eastAsia="en-US" w:bidi="ar-SA"/>
      </w:rPr>
    </w:lvl>
    <w:lvl w:ilvl="8" w:tplc="DF429EEE">
      <w:numFmt w:val="bullet"/>
      <w:lvlText w:val="•"/>
      <w:lvlJc w:val="left"/>
      <w:pPr>
        <w:ind w:left="3204" w:hanging="113"/>
      </w:pPr>
      <w:rPr>
        <w:rFonts w:hint="default"/>
        <w:lang w:val="en-US" w:eastAsia="en-US" w:bidi="ar-SA"/>
      </w:rPr>
    </w:lvl>
  </w:abstractNum>
  <w:abstractNum w:abstractNumId="37" w15:restartNumberingAfterBreak="0">
    <w:nsid w:val="64FE41A4"/>
    <w:multiLevelType w:val="multilevel"/>
    <w:tmpl w:val="C7F81818"/>
    <w:styleLink w:val="LFO7"/>
    <w:lvl w:ilvl="0">
      <w:start w:val="1"/>
      <w:numFmt w:val="lowerLetter"/>
      <w:pStyle w:val="B3"/>
      <w:lvlText w:val="%1)"/>
      <w:lvlJc w:val="left"/>
      <w:pPr>
        <w:ind w:left="2409" w:hanging="567"/>
      </w:pPr>
    </w:lvl>
    <w:lvl w:ilvl="1">
      <w:start w:val="1"/>
      <w:numFmt w:val="lowerLetter"/>
      <w:lvlText w:val="%2."/>
      <w:lvlJc w:val="left"/>
      <w:pPr>
        <w:ind w:left="1297" w:hanging="360"/>
      </w:pPr>
    </w:lvl>
    <w:lvl w:ilvl="2">
      <w:start w:val="1"/>
      <w:numFmt w:val="lowerRoman"/>
      <w:lvlText w:val="%3."/>
      <w:lvlJc w:val="right"/>
      <w:pPr>
        <w:ind w:left="2017" w:hanging="180"/>
      </w:pPr>
    </w:lvl>
    <w:lvl w:ilvl="3">
      <w:start w:val="1"/>
      <w:numFmt w:val="decimal"/>
      <w:lvlText w:val="%4."/>
      <w:lvlJc w:val="left"/>
      <w:pPr>
        <w:ind w:left="2737" w:hanging="360"/>
      </w:pPr>
    </w:lvl>
    <w:lvl w:ilvl="4">
      <w:start w:val="1"/>
      <w:numFmt w:val="lowerLetter"/>
      <w:lvlText w:val="%5."/>
      <w:lvlJc w:val="left"/>
      <w:pPr>
        <w:ind w:left="3457" w:hanging="360"/>
      </w:pPr>
    </w:lvl>
    <w:lvl w:ilvl="5">
      <w:start w:val="1"/>
      <w:numFmt w:val="lowerRoman"/>
      <w:lvlText w:val="%6."/>
      <w:lvlJc w:val="right"/>
      <w:pPr>
        <w:ind w:left="4177" w:hanging="180"/>
      </w:pPr>
    </w:lvl>
    <w:lvl w:ilvl="6">
      <w:start w:val="1"/>
      <w:numFmt w:val="decimal"/>
      <w:lvlText w:val="%7."/>
      <w:lvlJc w:val="left"/>
      <w:pPr>
        <w:ind w:left="4897" w:hanging="360"/>
      </w:pPr>
    </w:lvl>
    <w:lvl w:ilvl="7">
      <w:start w:val="1"/>
      <w:numFmt w:val="lowerLetter"/>
      <w:lvlText w:val="%8."/>
      <w:lvlJc w:val="left"/>
      <w:pPr>
        <w:ind w:left="5617" w:hanging="360"/>
      </w:pPr>
    </w:lvl>
    <w:lvl w:ilvl="8">
      <w:start w:val="1"/>
      <w:numFmt w:val="lowerRoman"/>
      <w:lvlText w:val="%9."/>
      <w:lvlJc w:val="right"/>
      <w:pPr>
        <w:ind w:left="6337" w:hanging="180"/>
      </w:pPr>
    </w:lvl>
  </w:abstractNum>
  <w:abstractNum w:abstractNumId="38" w15:restartNumberingAfterBreak="0">
    <w:nsid w:val="66BB61DF"/>
    <w:multiLevelType w:val="multilevel"/>
    <w:tmpl w:val="0010B522"/>
    <w:lvl w:ilvl="0">
      <w:numFmt w:val="bullet"/>
      <w:lvlText w:val=""/>
      <w:lvlJc w:val="left"/>
      <w:pPr>
        <w:ind w:left="108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39" w15:restartNumberingAfterBreak="0">
    <w:nsid w:val="6D650F84"/>
    <w:multiLevelType w:val="multilevel"/>
    <w:tmpl w:val="DB46B088"/>
    <w:styleLink w:val="LFO6"/>
    <w:lvl w:ilvl="0">
      <w:start w:val="1"/>
      <w:numFmt w:val="lowerLetter"/>
      <w:pStyle w:val="B2"/>
      <w:lvlText w:val="%1)"/>
      <w:lvlJc w:val="left"/>
      <w:pPr>
        <w:ind w:left="1985"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F920126"/>
    <w:multiLevelType w:val="hybridMultilevel"/>
    <w:tmpl w:val="87622FAA"/>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1" w15:restartNumberingAfterBreak="0">
    <w:nsid w:val="6FD17AB9"/>
    <w:multiLevelType w:val="singleLevel"/>
    <w:tmpl w:val="E37A7038"/>
    <w:lvl w:ilvl="0">
      <w:start w:val="1"/>
      <w:numFmt w:val="decimal"/>
      <w:pStyle w:val="Listanumerada1"/>
      <w:lvlText w:val="%1."/>
      <w:lvlJc w:val="left"/>
      <w:pPr>
        <w:tabs>
          <w:tab w:val="num" w:pos="284"/>
        </w:tabs>
        <w:ind w:left="284" w:hanging="284"/>
      </w:pPr>
      <w:rPr>
        <w:rFonts w:hint="default"/>
      </w:rPr>
    </w:lvl>
  </w:abstractNum>
  <w:abstractNum w:abstractNumId="42" w15:restartNumberingAfterBreak="0">
    <w:nsid w:val="70CC1C47"/>
    <w:multiLevelType w:val="hybridMultilevel"/>
    <w:tmpl w:val="0358A97C"/>
    <w:lvl w:ilvl="0" w:tplc="9B521EF2">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A8BE1366">
      <w:numFmt w:val="bullet"/>
      <w:lvlText w:val="•"/>
      <w:lvlJc w:val="left"/>
      <w:pPr>
        <w:ind w:left="485" w:hanging="123"/>
      </w:pPr>
      <w:rPr>
        <w:rFonts w:hint="default"/>
        <w:lang w:val="en-US" w:eastAsia="en-US" w:bidi="ar-SA"/>
      </w:rPr>
    </w:lvl>
    <w:lvl w:ilvl="2" w:tplc="82AA5C3A">
      <w:numFmt w:val="bullet"/>
      <w:lvlText w:val="•"/>
      <w:lvlJc w:val="left"/>
      <w:pPr>
        <w:ind w:left="870" w:hanging="123"/>
      </w:pPr>
      <w:rPr>
        <w:rFonts w:hint="default"/>
        <w:lang w:val="en-US" w:eastAsia="en-US" w:bidi="ar-SA"/>
      </w:rPr>
    </w:lvl>
    <w:lvl w:ilvl="3" w:tplc="8D54758C">
      <w:numFmt w:val="bullet"/>
      <w:lvlText w:val="•"/>
      <w:lvlJc w:val="left"/>
      <w:pPr>
        <w:ind w:left="1255" w:hanging="123"/>
      </w:pPr>
      <w:rPr>
        <w:rFonts w:hint="default"/>
        <w:lang w:val="en-US" w:eastAsia="en-US" w:bidi="ar-SA"/>
      </w:rPr>
    </w:lvl>
    <w:lvl w:ilvl="4" w:tplc="1E307B0E">
      <w:numFmt w:val="bullet"/>
      <w:lvlText w:val="•"/>
      <w:lvlJc w:val="left"/>
      <w:pPr>
        <w:ind w:left="1640" w:hanging="123"/>
      </w:pPr>
      <w:rPr>
        <w:rFonts w:hint="default"/>
        <w:lang w:val="en-US" w:eastAsia="en-US" w:bidi="ar-SA"/>
      </w:rPr>
    </w:lvl>
    <w:lvl w:ilvl="5" w:tplc="37C88366">
      <w:numFmt w:val="bullet"/>
      <w:lvlText w:val="•"/>
      <w:lvlJc w:val="left"/>
      <w:pPr>
        <w:ind w:left="2025" w:hanging="123"/>
      </w:pPr>
      <w:rPr>
        <w:rFonts w:hint="default"/>
        <w:lang w:val="en-US" w:eastAsia="en-US" w:bidi="ar-SA"/>
      </w:rPr>
    </w:lvl>
    <w:lvl w:ilvl="6" w:tplc="4A9EF47A">
      <w:numFmt w:val="bullet"/>
      <w:lvlText w:val="•"/>
      <w:lvlJc w:val="left"/>
      <w:pPr>
        <w:ind w:left="2410" w:hanging="123"/>
      </w:pPr>
      <w:rPr>
        <w:rFonts w:hint="default"/>
        <w:lang w:val="en-US" w:eastAsia="en-US" w:bidi="ar-SA"/>
      </w:rPr>
    </w:lvl>
    <w:lvl w:ilvl="7" w:tplc="8BB63B3C">
      <w:numFmt w:val="bullet"/>
      <w:lvlText w:val="•"/>
      <w:lvlJc w:val="left"/>
      <w:pPr>
        <w:ind w:left="2795" w:hanging="123"/>
      </w:pPr>
      <w:rPr>
        <w:rFonts w:hint="default"/>
        <w:lang w:val="en-US" w:eastAsia="en-US" w:bidi="ar-SA"/>
      </w:rPr>
    </w:lvl>
    <w:lvl w:ilvl="8" w:tplc="CDD0419A">
      <w:numFmt w:val="bullet"/>
      <w:lvlText w:val="•"/>
      <w:lvlJc w:val="left"/>
      <w:pPr>
        <w:ind w:left="3180" w:hanging="123"/>
      </w:pPr>
      <w:rPr>
        <w:rFonts w:hint="default"/>
        <w:lang w:val="en-US" w:eastAsia="en-US" w:bidi="ar-SA"/>
      </w:rPr>
    </w:lvl>
  </w:abstractNum>
  <w:abstractNum w:abstractNumId="43" w15:restartNumberingAfterBreak="0">
    <w:nsid w:val="717441AD"/>
    <w:multiLevelType w:val="multilevel"/>
    <w:tmpl w:val="7D685E4E"/>
    <w:styleLink w:val="LFO12"/>
    <w:lvl w:ilvl="0">
      <w:numFmt w:val="bullet"/>
      <w:pStyle w:val="P3"/>
      <w:lvlText w:val=""/>
      <w:lvlJc w:val="left"/>
      <w:pPr>
        <w:ind w:left="2552" w:hanging="567"/>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4" w15:restartNumberingAfterBreak="0">
    <w:nsid w:val="72A14FE1"/>
    <w:multiLevelType w:val="hybridMultilevel"/>
    <w:tmpl w:val="4C26B1BA"/>
    <w:lvl w:ilvl="0" w:tplc="C116F76A">
      <w:numFmt w:val="bullet"/>
      <w:lvlText w:val=""/>
      <w:lvlJc w:val="left"/>
      <w:pPr>
        <w:ind w:left="220" w:hanging="113"/>
      </w:pPr>
      <w:rPr>
        <w:rFonts w:ascii="Symbol" w:eastAsia="Symbol" w:hAnsi="Symbol" w:cs="Symbol" w:hint="default"/>
        <w:b w:val="0"/>
        <w:bCs w:val="0"/>
        <w:i w:val="0"/>
        <w:iCs w:val="0"/>
        <w:spacing w:val="21"/>
        <w:w w:val="99"/>
        <w:sz w:val="20"/>
        <w:szCs w:val="20"/>
        <w:lang w:val="en-US" w:eastAsia="en-US" w:bidi="ar-SA"/>
      </w:rPr>
    </w:lvl>
    <w:lvl w:ilvl="1" w:tplc="57C21486">
      <w:numFmt w:val="bullet"/>
      <w:lvlText w:val="•"/>
      <w:lvlJc w:val="left"/>
      <w:pPr>
        <w:ind w:left="593" w:hanging="113"/>
      </w:pPr>
      <w:rPr>
        <w:rFonts w:hint="default"/>
        <w:lang w:val="en-US" w:eastAsia="en-US" w:bidi="ar-SA"/>
      </w:rPr>
    </w:lvl>
    <w:lvl w:ilvl="2" w:tplc="CC402C0C">
      <w:numFmt w:val="bullet"/>
      <w:lvlText w:val="•"/>
      <w:lvlJc w:val="left"/>
      <w:pPr>
        <w:ind w:left="966" w:hanging="113"/>
      </w:pPr>
      <w:rPr>
        <w:rFonts w:hint="default"/>
        <w:lang w:val="en-US" w:eastAsia="en-US" w:bidi="ar-SA"/>
      </w:rPr>
    </w:lvl>
    <w:lvl w:ilvl="3" w:tplc="2CFACED8">
      <w:numFmt w:val="bullet"/>
      <w:lvlText w:val="•"/>
      <w:lvlJc w:val="left"/>
      <w:pPr>
        <w:ind w:left="1339" w:hanging="113"/>
      </w:pPr>
      <w:rPr>
        <w:rFonts w:hint="default"/>
        <w:lang w:val="en-US" w:eastAsia="en-US" w:bidi="ar-SA"/>
      </w:rPr>
    </w:lvl>
    <w:lvl w:ilvl="4" w:tplc="E222D710">
      <w:numFmt w:val="bullet"/>
      <w:lvlText w:val="•"/>
      <w:lvlJc w:val="left"/>
      <w:pPr>
        <w:ind w:left="1712" w:hanging="113"/>
      </w:pPr>
      <w:rPr>
        <w:rFonts w:hint="default"/>
        <w:lang w:val="en-US" w:eastAsia="en-US" w:bidi="ar-SA"/>
      </w:rPr>
    </w:lvl>
    <w:lvl w:ilvl="5" w:tplc="32FC44AA">
      <w:numFmt w:val="bullet"/>
      <w:lvlText w:val="•"/>
      <w:lvlJc w:val="left"/>
      <w:pPr>
        <w:ind w:left="2085" w:hanging="113"/>
      </w:pPr>
      <w:rPr>
        <w:rFonts w:hint="default"/>
        <w:lang w:val="en-US" w:eastAsia="en-US" w:bidi="ar-SA"/>
      </w:rPr>
    </w:lvl>
    <w:lvl w:ilvl="6" w:tplc="B762A7DE">
      <w:numFmt w:val="bullet"/>
      <w:lvlText w:val="•"/>
      <w:lvlJc w:val="left"/>
      <w:pPr>
        <w:ind w:left="2458" w:hanging="113"/>
      </w:pPr>
      <w:rPr>
        <w:rFonts w:hint="default"/>
        <w:lang w:val="en-US" w:eastAsia="en-US" w:bidi="ar-SA"/>
      </w:rPr>
    </w:lvl>
    <w:lvl w:ilvl="7" w:tplc="87403E3E">
      <w:numFmt w:val="bullet"/>
      <w:lvlText w:val="•"/>
      <w:lvlJc w:val="left"/>
      <w:pPr>
        <w:ind w:left="2831" w:hanging="113"/>
      </w:pPr>
      <w:rPr>
        <w:rFonts w:hint="default"/>
        <w:lang w:val="en-US" w:eastAsia="en-US" w:bidi="ar-SA"/>
      </w:rPr>
    </w:lvl>
    <w:lvl w:ilvl="8" w:tplc="2ED64CA8">
      <w:numFmt w:val="bullet"/>
      <w:lvlText w:val="•"/>
      <w:lvlJc w:val="left"/>
      <w:pPr>
        <w:ind w:left="3204" w:hanging="113"/>
      </w:pPr>
      <w:rPr>
        <w:rFonts w:hint="default"/>
        <w:lang w:val="en-US" w:eastAsia="en-US" w:bidi="ar-SA"/>
      </w:rPr>
    </w:lvl>
  </w:abstractNum>
  <w:abstractNum w:abstractNumId="45" w15:restartNumberingAfterBreak="0">
    <w:nsid w:val="7A83517E"/>
    <w:multiLevelType w:val="hybridMultilevel"/>
    <w:tmpl w:val="1AAE04B4"/>
    <w:lvl w:ilvl="0" w:tplc="DA2440E6">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346C7306">
      <w:numFmt w:val="bullet"/>
      <w:lvlText w:val="•"/>
      <w:lvlJc w:val="left"/>
      <w:pPr>
        <w:ind w:left="396" w:hanging="123"/>
      </w:pPr>
      <w:rPr>
        <w:rFonts w:hint="default"/>
        <w:lang w:val="en-US" w:eastAsia="en-US" w:bidi="ar-SA"/>
      </w:rPr>
    </w:lvl>
    <w:lvl w:ilvl="2" w:tplc="3864D068">
      <w:numFmt w:val="bullet"/>
      <w:lvlText w:val="•"/>
      <w:lvlJc w:val="left"/>
      <w:pPr>
        <w:ind w:left="693" w:hanging="123"/>
      </w:pPr>
      <w:rPr>
        <w:rFonts w:hint="default"/>
        <w:lang w:val="en-US" w:eastAsia="en-US" w:bidi="ar-SA"/>
      </w:rPr>
    </w:lvl>
    <w:lvl w:ilvl="3" w:tplc="BF468A84">
      <w:numFmt w:val="bullet"/>
      <w:lvlText w:val="•"/>
      <w:lvlJc w:val="left"/>
      <w:pPr>
        <w:ind w:left="989" w:hanging="123"/>
      </w:pPr>
      <w:rPr>
        <w:rFonts w:hint="default"/>
        <w:lang w:val="en-US" w:eastAsia="en-US" w:bidi="ar-SA"/>
      </w:rPr>
    </w:lvl>
    <w:lvl w:ilvl="4" w:tplc="646E320A">
      <w:numFmt w:val="bullet"/>
      <w:lvlText w:val="•"/>
      <w:lvlJc w:val="left"/>
      <w:pPr>
        <w:ind w:left="1286" w:hanging="123"/>
      </w:pPr>
      <w:rPr>
        <w:rFonts w:hint="default"/>
        <w:lang w:val="en-US" w:eastAsia="en-US" w:bidi="ar-SA"/>
      </w:rPr>
    </w:lvl>
    <w:lvl w:ilvl="5" w:tplc="0338DC8C">
      <w:numFmt w:val="bullet"/>
      <w:lvlText w:val="•"/>
      <w:lvlJc w:val="left"/>
      <w:pPr>
        <w:ind w:left="1582" w:hanging="123"/>
      </w:pPr>
      <w:rPr>
        <w:rFonts w:hint="default"/>
        <w:lang w:val="en-US" w:eastAsia="en-US" w:bidi="ar-SA"/>
      </w:rPr>
    </w:lvl>
    <w:lvl w:ilvl="6" w:tplc="9D4298E0">
      <w:numFmt w:val="bullet"/>
      <w:lvlText w:val="•"/>
      <w:lvlJc w:val="left"/>
      <w:pPr>
        <w:ind w:left="1879" w:hanging="123"/>
      </w:pPr>
      <w:rPr>
        <w:rFonts w:hint="default"/>
        <w:lang w:val="en-US" w:eastAsia="en-US" w:bidi="ar-SA"/>
      </w:rPr>
    </w:lvl>
    <w:lvl w:ilvl="7" w:tplc="495E15C6">
      <w:numFmt w:val="bullet"/>
      <w:lvlText w:val="•"/>
      <w:lvlJc w:val="left"/>
      <w:pPr>
        <w:ind w:left="2175" w:hanging="123"/>
      </w:pPr>
      <w:rPr>
        <w:rFonts w:hint="default"/>
        <w:lang w:val="en-US" w:eastAsia="en-US" w:bidi="ar-SA"/>
      </w:rPr>
    </w:lvl>
    <w:lvl w:ilvl="8" w:tplc="BB3C6772">
      <w:numFmt w:val="bullet"/>
      <w:lvlText w:val="•"/>
      <w:lvlJc w:val="left"/>
      <w:pPr>
        <w:ind w:left="2472" w:hanging="123"/>
      </w:pPr>
      <w:rPr>
        <w:rFonts w:hint="default"/>
        <w:lang w:val="en-US" w:eastAsia="en-US" w:bidi="ar-SA"/>
      </w:rPr>
    </w:lvl>
  </w:abstractNum>
  <w:abstractNum w:abstractNumId="46" w15:restartNumberingAfterBreak="0">
    <w:nsid w:val="7B6F1ED5"/>
    <w:multiLevelType w:val="multilevel"/>
    <w:tmpl w:val="FF8A08A2"/>
    <w:styleLink w:val="LFO10"/>
    <w:lvl w:ilvl="0">
      <w:start w:val="1"/>
      <w:numFmt w:val="decimal"/>
      <w:pStyle w:val="N3"/>
      <w:lvlText w:val="%1."/>
      <w:lvlJc w:val="left"/>
      <w:pPr>
        <w:ind w:left="2552" w:hanging="56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BD20344"/>
    <w:multiLevelType w:val="multilevel"/>
    <w:tmpl w:val="13D881EA"/>
    <w:styleLink w:val="LFO3"/>
    <w:lvl w:ilvl="0">
      <w:numFmt w:val="bullet"/>
      <w:pStyle w:val="P2"/>
      <w:lvlText w:val="o"/>
      <w:lvlJc w:val="left"/>
      <w:pPr>
        <w:ind w:left="1985" w:hanging="567"/>
      </w:pPr>
      <w:rPr>
        <w:rFonts w:ascii="Courier New" w:hAnsi="Courier New" w:cs="Courier New"/>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8" w15:restartNumberingAfterBreak="0">
    <w:nsid w:val="7C7A3873"/>
    <w:multiLevelType w:val="hybridMultilevel"/>
    <w:tmpl w:val="AA4802FC"/>
    <w:lvl w:ilvl="0" w:tplc="E1448AA2">
      <w:numFmt w:val="bullet"/>
      <w:lvlText w:val="-"/>
      <w:lvlJc w:val="left"/>
      <w:pPr>
        <w:ind w:left="108" w:hanging="123"/>
      </w:pPr>
      <w:rPr>
        <w:rFonts w:ascii="Arial" w:eastAsia="Arial" w:hAnsi="Arial" w:cs="Arial" w:hint="default"/>
        <w:b w:val="0"/>
        <w:bCs w:val="0"/>
        <w:i w:val="0"/>
        <w:iCs w:val="0"/>
        <w:w w:val="99"/>
        <w:sz w:val="20"/>
        <w:szCs w:val="20"/>
        <w:lang w:val="en-US" w:eastAsia="en-US" w:bidi="ar-SA"/>
      </w:rPr>
    </w:lvl>
    <w:lvl w:ilvl="1" w:tplc="E8D28212">
      <w:numFmt w:val="bullet"/>
      <w:lvlText w:val="•"/>
      <w:lvlJc w:val="left"/>
      <w:pPr>
        <w:ind w:left="485" w:hanging="123"/>
      </w:pPr>
      <w:rPr>
        <w:rFonts w:hint="default"/>
        <w:lang w:val="en-US" w:eastAsia="en-US" w:bidi="ar-SA"/>
      </w:rPr>
    </w:lvl>
    <w:lvl w:ilvl="2" w:tplc="90B86128">
      <w:numFmt w:val="bullet"/>
      <w:lvlText w:val="•"/>
      <w:lvlJc w:val="left"/>
      <w:pPr>
        <w:ind w:left="870" w:hanging="123"/>
      </w:pPr>
      <w:rPr>
        <w:rFonts w:hint="default"/>
        <w:lang w:val="en-US" w:eastAsia="en-US" w:bidi="ar-SA"/>
      </w:rPr>
    </w:lvl>
    <w:lvl w:ilvl="3" w:tplc="A86E3724">
      <w:numFmt w:val="bullet"/>
      <w:lvlText w:val="•"/>
      <w:lvlJc w:val="left"/>
      <w:pPr>
        <w:ind w:left="1255" w:hanging="123"/>
      </w:pPr>
      <w:rPr>
        <w:rFonts w:hint="default"/>
        <w:lang w:val="en-US" w:eastAsia="en-US" w:bidi="ar-SA"/>
      </w:rPr>
    </w:lvl>
    <w:lvl w:ilvl="4" w:tplc="B63EF196">
      <w:numFmt w:val="bullet"/>
      <w:lvlText w:val="•"/>
      <w:lvlJc w:val="left"/>
      <w:pPr>
        <w:ind w:left="1640" w:hanging="123"/>
      </w:pPr>
      <w:rPr>
        <w:rFonts w:hint="default"/>
        <w:lang w:val="en-US" w:eastAsia="en-US" w:bidi="ar-SA"/>
      </w:rPr>
    </w:lvl>
    <w:lvl w:ilvl="5" w:tplc="C4BE4AF2">
      <w:numFmt w:val="bullet"/>
      <w:lvlText w:val="•"/>
      <w:lvlJc w:val="left"/>
      <w:pPr>
        <w:ind w:left="2025" w:hanging="123"/>
      </w:pPr>
      <w:rPr>
        <w:rFonts w:hint="default"/>
        <w:lang w:val="en-US" w:eastAsia="en-US" w:bidi="ar-SA"/>
      </w:rPr>
    </w:lvl>
    <w:lvl w:ilvl="6" w:tplc="8508EED0">
      <w:numFmt w:val="bullet"/>
      <w:lvlText w:val="•"/>
      <w:lvlJc w:val="left"/>
      <w:pPr>
        <w:ind w:left="2410" w:hanging="123"/>
      </w:pPr>
      <w:rPr>
        <w:rFonts w:hint="default"/>
        <w:lang w:val="en-US" w:eastAsia="en-US" w:bidi="ar-SA"/>
      </w:rPr>
    </w:lvl>
    <w:lvl w:ilvl="7" w:tplc="3D461BCC">
      <w:numFmt w:val="bullet"/>
      <w:lvlText w:val="•"/>
      <w:lvlJc w:val="left"/>
      <w:pPr>
        <w:ind w:left="2795" w:hanging="123"/>
      </w:pPr>
      <w:rPr>
        <w:rFonts w:hint="default"/>
        <w:lang w:val="en-US" w:eastAsia="en-US" w:bidi="ar-SA"/>
      </w:rPr>
    </w:lvl>
    <w:lvl w:ilvl="8" w:tplc="E5769BA4">
      <w:numFmt w:val="bullet"/>
      <w:lvlText w:val="•"/>
      <w:lvlJc w:val="left"/>
      <w:pPr>
        <w:ind w:left="3180" w:hanging="123"/>
      </w:pPr>
      <w:rPr>
        <w:rFonts w:hint="default"/>
        <w:lang w:val="en-US" w:eastAsia="en-US" w:bidi="ar-SA"/>
      </w:rPr>
    </w:lvl>
  </w:abstractNum>
  <w:num w:numId="1">
    <w:abstractNumId w:val="20"/>
  </w:num>
  <w:num w:numId="2">
    <w:abstractNumId w:val="47"/>
  </w:num>
  <w:num w:numId="3">
    <w:abstractNumId w:val="25"/>
  </w:num>
  <w:num w:numId="4">
    <w:abstractNumId w:val="7"/>
  </w:num>
  <w:num w:numId="5">
    <w:abstractNumId w:val="39"/>
  </w:num>
  <w:num w:numId="6">
    <w:abstractNumId w:val="37"/>
  </w:num>
  <w:num w:numId="7">
    <w:abstractNumId w:val="35"/>
  </w:num>
  <w:num w:numId="8">
    <w:abstractNumId w:val="22"/>
  </w:num>
  <w:num w:numId="9">
    <w:abstractNumId w:val="46"/>
  </w:num>
  <w:num w:numId="10">
    <w:abstractNumId w:val="28"/>
  </w:num>
  <w:num w:numId="11">
    <w:abstractNumId w:val="43"/>
  </w:num>
  <w:num w:numId="12">
    <w:abstractNumId w:val="12"/>
  </w:num>
  <w:num w:numId="13">
    <w:abstractNumId w:val="9"/>
  </w:num>
  <w:num w:numId="14">
    <w:abstractNumId w:val="24"/>
  </w:num>
  <w:num w:numId="15">
    <w:abstractNumId w:val="27"/>
  </w:num>
  <w:num w:numId="16">
    <w:abstractNumId w:val="6"/>
  </w:num>
  <w:num w:numId="17">
    <w:abstractNumId w:val="38"/>
  </w:num>
  <w:num w:numId="18">
    <w:abstractNumId w:val="18"/>
  </w:num>
  <w:num w:numId="19">
    <w:abstractNumId w:val="24"/>
    <w:lvlOverride w:ilvl="0">
      <w:startOverride w:val="1"/>
    </w:lvlOverride>
  </w:num>
  <w:num w:numId="20">
    <w:abstractNumId w:val="21"/>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5">
    <w:abstractNumId w:val="26"/>
  </w:num>
  <w:num w:numId="26">
    <w:abstractNumId w:val="20"/>
  </w:num>
  <w:num w:numId="27">
    <w:abstractNumId w:val="41"/>
  </w:num>
  <w:num w:numId="28">
    <w:abstractNumId w:val="32"/>
  </w:num>
  <w:num w:numId="29">
    <w:abstractNumId w:val="20"/>
  </w:num>
  <w:num w:numId="30">
    <w:abstractNumId w:val="16"/>
  </w:num>
  <w:num w:numId="31">
    <w:abstractNumId w:val="8"/>
  </w:num>
  <w:num w:numId="32">
    <w:abstractNumId w:val="15"/>
  </w:num>
  <w:num w:numId="33">
    <w:abstractNumId w:val="4"/>
  </w:num>
  <w:num w:numId="34">
    <w:abstractNumId w:val="3"/>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
  </w:num>
  <w:num w:numId="37">
    <w:abstractNumId w:val="14"/>
  </w:num>
  <w:num w:numId="38">
    <w:abstractNumId w:val="19"/>
  </w:num>
  <w:num w:numId="39">
    <w:abstractNumId w:val="12"/>
  </w:num>
  <w:num w:numId="40">
    <w:abstractNumId w:val="12"/>
  </w:num>
  <w:num w:numId="41">
    <w:abstractNumId w:val="12"/>
  </w:num>
  <w:num w:numId="42">
    <w:abstractNumId w:val="12"/>
  </w:num>
  <w:num w:numId="43">
    <w:abstractNumId w:val="5"/>
  </w:num>
  <w:num w:numId="44">
    <w:abstractNumId w:val="30"/>
  </w:num>
  <w:num w:numId="45">
    <w:abstractNumId w:val="2"/>
  </w:num>
  <w:num w:numId="46">
    <w:abstractNumId w:val="23"/>
  </w:num>
  <w:num w:numId="47">
    <w:abstractNumId w:val="0"/>
  </w:num>
  <w:num w:numId="48">
    <w:abstractNumId w:val="34"/>
  </w:num>
  <w:num w:numId="49">
    <w:abstractNumId w:val="17"/>
  </w:num>
  <w:num w:numId="50">
    <w:abstractNumId w:val="36"/>
  </w:num>
  <w:num w:numId="51">
    <w:abstractNumId w:val="31"/>
  </w:num>
  <w:num w:numId="52">
    <w:abstractNumId w:val="29"/>
  </w:num>
  <w:num w:numId="53">
    <w:abstractNumId w:val="11"/>
  </w:num>
  <w:num w:numId="54">
    <w:abstractNumId w:val="10"/>
  </w:num>
  <w:num w:numId="55">
    <w:abstractNumId w:val="48"/>
  </w:num>
  <w:num w:numId="56">
    <w:abstractNumId w:val="45"/>
  </w:num>
  <w:num w:numId="57">
    <w:abstractNumId w:val="44"/>
  </w:num>
  <w:num w:numId="58">
    <w:abstractNumId w:val="1"/>
  </w:num>
  <w:num w:numId="59">
    <w:abstractNumId w:val="13"/>
  </w:num>
  <w:num w:numId="60">
    <w:abstractNumId w:val="42"/>
  </w:num>
  <w:num w:numId="61">
    <w:abstractNumId w:val="33"/>
  </w:num>
  <w:num w:numId="62">
    <w:abstractNumId w:val="1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708"/>
  <w:autoHyphenation/>
  <w:hyphenationZone w:val="425"/>
  <w:evenAndOddHeaders/>
  <w:characterSpacingControl w:val="doNotCompress"/>
  <w:hdrShapeDefaults>
    <o:shapedefaults v:ext="edit" spidmax="409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BF6"/>
    <w:rsid w:val="000039D9"/>
    <w:rsid w:val="00006B94"/>
    <w:rsid w:val="00015062"/>
    <w:rsid w:val="00020A38"/>
    <w:rsid w:val="00020C23"/>
    <w:rsid w:val="00020DDF"/>
    <w:rsid w:val="00023391"/>
    <w:rsid w:val="000246B8"/>
    <w:rsid w:val="00025060"/>
    <w:rsid w:val="00025970"/>
    <w:rsid w:val="00027044"/>
    <w:rsid w:val="00033974"/>
    <w:rsid w:val="00033D4E"/>
    <w:rsid w:val="0006105E"/>
    <w:rsid w:val="000639D2"/>
    <w:rsid w:val="000657C6"/>
    <w:rsid w:val="00065BE4"/>
    <w:rsid w:val="00070F31"/>
    <w:rsid w:val="00071E0F"/>
    <w:rsid w:val="0007297D"/>
    <w:rsid w:val="00073660"/>
    <w:rsid w:val="00073ED4"/>
    <w:rsid w:val="00074224"/>
    <w:rsid w:val="00075E64"/>
    <w:rsid w:val="00076463"/>
    <w:rsid w:val="00076F7D"/>
    <w:rsid w:val="00081BD4"/>
    <w:rsid w:val="00082BD8"/>
    <w:rsid w:val="000925D3"/>
    <w:rsid w:val="00093B25"/>
    <w:rsid w:val="0009744F"/>
    <w:rsid w:val="00097F23"/>
    <w:rsid w:val="000A33CF"/>
    <w:rsid w:val="000B0B69"/>
    <w:rsid w:val="000B19A0"/>
    <w:rsid w:val="000B1D11"/>
    <w:rsid w:val="000B3909"/>
    <w:rsid w:val="000B5AAE"/>
    <w:rsid w:val="000B7FB3"/>
    <w:rsid w:val="000C0B3D"/>
    <w:rsid w:val="000C4F2E"/>
    <w:rsid w:val="000C5BDA"/>
    <w:rsid w:val="000D3505"/>
    <w:rsid w:val="000D50CF"/>
    <w:rsid w:val="000D6521"/>
    <w:rsid w:val="000E00B0"/>
    <w:rsid w:val="000E4DAB"/>
    <w:rsid w:val="000E774E"/>
    <w:rsid w:val="000F2084"/>
    <w:rsid w:val="000F2608"/>
    <w:rsid w:val="000F3116"/>
    <w:rsid w:val="000F6B58"/>
    <w:rsid w:val="00104F0C"/>
    <w:rsid w:val="00112933"/>
    <w:rsid w:val="0012085E"/>
    <w:rsid w:val="001210F4"/>
    <w:rsid w:val="00124877"/>
    <w:rsid w:val="001267C4"/>
    <w:rsid w:val="001370E4"/>
    <w:rsid w:val="00144DE8"/>
    <w:rsid w:val="00144F30"/>
    <w:rsid w:val="00152DB2"/>
    <w:rsid w:val="0015447E"/>
    <w:rsid w:val="0016246D"/>
    <w:rsid w:val="00162CA8"/>
    <w:rsid w:val="00163B48"/>
    <w:rsid w:val="00177863"/>
    <w:rsid w:val="001808F8"/>
    <w:rsid w:val="00182542"/>
    <w:rsid w:val="00183AB0"/>
    <w:rsid w:val="00184555"/>
    <w:rsid w:val="00184DD3"/>
    <w:rsid w:val="00187711"/>
    <w:rsid w:val="0019104A"/>
    <w:rsid w:val="001A1293"/>
    <w:rsid w:val="001A6F2B"/>
    <w:rsid w:val="001A768A"/>
    <w:rsid w:val="001B77E7"/>
    <w:rsid w:val="001C0646"/>
    <w:rsid w:val="001C2CE2"/>
    <w:rsid w:val="001C44E2"/>
    <w:rsid w:val="001D039E"/>
    <w:rsid w:val="001D292D"/>
    <w:rsid w:val="001E2438"/>
    <w:rsid w:val="001E3245"/>
    <w:rsid w:val="001E5694"/>
    <w:rsid w:val="001E6FBE"/>
    <w:rsid w:val="001F30DA"/>
    <w:rsid w:val="001F5BD6"/>
    <w:rsid w:val="00200E0C"/>
    <w:rsid w:val="00203952"/>
    <w:rsid w:val="002068F3"/>
    <w:rsid w:val="00211049"/>
    <w:rsid w:val="00213C18"/>
    <w:rsid w:val="00213FE6"/>
    <w:rsid w:val="00216D50"/>
    <w:rsid w:val="0022090D"/>
    <w:rsid w:val="0023146C"/>
    <w:rsid w:val="0023653E"/>
    <w:rsid w:val="00240E32"/>
    <w:rsid w:val="00245B0E"/>
    <w:rsid w:val="002474AD"/>
    <w:rsid w:val="00254300"/>
    <w:rsid w:val="0025456E"/>
    <w:rsid w:val="00254BEE"/>
    <w:rsid w:val="00256639"/>
    <w:rsid w:val="00263543"/>
    <w:rsid w:val="002638EB"/>
    <w:rsid w:val="00273A9E"/>
    <w:rsid w:val="00282916"/>
    <w:rsid w:val="00283B17"/>
    <w:rsid w:val="00291F96"/>
    <w:rsid w:val="00293574"/>
    <w:rsid w:val="002A3FAB"/>
    <w:rsid w:val="002A4C8D"/>
    <w:rsid w:val="002A757A"/>
    <w:rsid w:val="002C2C97"/>
    <w:rsid w:val="002C6A2E"/>
    <w:rsid w:val="002D065F"/>
    <w:rsid w:val="002D0F18"/>
    <w:rsid w:val="002D197A"/>
    <w:rsid w:val="002D234C"/>
    <w:rsid w:val="002D3FF8"/>
    <w:rsid w:val="002E38E3"/>
    <w:rsid w:val="002E3C19"/>
    <w:rsid w:val="002E4540"/>
    <w:rsid w:val="002E78F0"/>
    <w:rsid w:val="002F0070"/>
    <w:rsid w:val="002F1B70"/>
    <w:rsid w:val="002F3625"/>
    <w:rsid w:val="002F3CC8"/>
    <w:rsid w:val="002F7210"/>
    <w:rsid w:val="0030293D"/>
    <w:rsid w:val="003042BB"/>
    <w:rsid w:val="00306ACD"/>
    <w:rsid w:val="00306F77"/>
    <w:rsid w:val="00310D07"/>
    <w:rsid w:val="0031152A"/>
    <w:rsid w:val="003123EB"/>
    <w:rsid w:val="00315DB9"/>
    <w:rsid w:val="0032629F"/>
    <w:rsid w:val="00326AA7"/>
    <w:rsid w:val="00332A90"/>
    <w:rsid w:val="00332BA6"/>
    <w:rsid w:val="0033327F"/>
    <w:rsid w:val="00334E1C"/>
    <w:rsid w:val="00337837"/>
    <w:rsid w:val="0034740E"/>
    <w:rsid w:val="00350159"/>
    <w:rsid w:val="00351C24"/>
    <w:rsid w:val="00352D25"/>
    <w:rsid w:val="0035466F"/>
    <w:rsid w:val="00354E94"/>
    <w:rsid w:val="00356651"/>
    <w:rsid w:val="00360320"/>
    <w:rsid w:val="00371B54"/>
    <w:rsid w:val="0037242B"/>
    <w:rsid w:val="00372A33"/>
    <w:rsid w:val="0038122E"/>
    <w:rsid w:val="00385DB5"/>
    <w:rsid w:val="00386863"/>
    <w:rsid w:val="00387D34"/>
    <w:rsid w:val="00390155"/>
    <w:rsid w:val="0039415A"/>
    <w:rsid w:val="003958DD"/>
    <w:rsid w:val="003A1E9E"/>
    <w:rsid w:val="003A301F"/>
    <w:rsid w:val="003A46FF"/>
    <w:rsid w:val="003B50B7"/>
    <w:rsid w:val="003C1E53"/>
    <w:rsid w:val="003C2A10"/>
    <w:rsid w:val="003C409C"/>
    <w:rsid w:val="003D0574"/>
    <w:rsid w:val="003D3624"/>
    <w:rsid w:val="003D7C43"/>
    <w:rsid w:val="003E46A2"/>
    <w:rsid w:val="003F598F"/>
    <w:rsid w:val="003F731D"/>
    <w:rsid w:val="00401C1C"/>
    <w:rsid w:val="004026A0"/>
    <w:rsid w:val="004028FC"/>
    <w:rsid w:val="004069D5"/>
    <w:rsid w:val="004077A2"/>
    <w:rsid w:val="00413594"/>
    <w:rsid w:val="00416D3E"/>
    <w:rsid w:val="00420714"/>
    <w:rsid w:val="00422E29"/>
    <w:rsid w:val="00424C11"/>
    <w:rsid w:val="00432392"/>
    <w:rsid w:val="004347A4"/>
    <w:rsid w:val="00445E1D"/>
    <w:rsid w:val="00452210"/>
    <w:rsid w:val="00454523"/>
    <w:rsid w:val="00455046"/>
    <w:rsid w:val="0045780D"/>
    <w:rsid w:val="00457E62"/>
    <w:rsid w:val="00461883"/>
    <w:rsid w:val="004657EB"/>
    <w:rsid w:val="00466540"/>
    <w:rsid w:val="0047062E"/>
    <w:rsid w:val="00472BEA"/>
    <w:rsid w:val="004733A2"/>
    <w:rsid w:val="00473A8E"/>
    <w:rsid w:val="00477692"/>
    <w:rsid w:val="00480922"/>
    <w:rsid w:val="00484647"/>
    <w:rsid w:val="004873F7"/>
    <w:rsid w:val="00494E21"/>
    <w:rsid w:val="00497A06"/>
    <w:rsid w:val="004A7193"/>
    <w:rsid w:val="004B23FA"/>
    <w:rsid w:val="004B3C7E"/>
    <w:rsid w:val="004C6969"/>
    <w:rsid w:val="004E0335"/>
    <w:rsid w:val="004E26DA"/>
    <w:rsid w:val="004E52BE"/>
    <w:rsid w:val="004E7E3D"/>
    <w:rsid w:val="004F29C9"/>
    <w:rsid w:val="004F2B94"/>
    <w:rsid w:val="004F54BB"/>
    <w:rsid w:val="004F5DD2"/>
    <w:rsid w:val="004F66C3"/>
    <w:rsid w:val="004F6C2F"/>
    <w:rsid w:val="005002E4"/>
    <w:rsid w:val="00503D2B"/>
    <w:rsid w:val="00503F10"/>
    <w:rsid w:val="00504EB3"/>
    <w:rsid w:val="00506173"/>
    <w:rsid w:val="00506697"/>
    <w:rsid w:val="00506769"/>
    <w:rsid w:val="0050712C"/>
    <w:rsid w:val="00510D20"/>
    <w:rsid w:val="00517B40"/>
    <w:rsid w:val="005207C4"/>
    <w:rsid w:val="00521905"/>
    <w:rsid w:val="00522641"/>
    <w:rsid w:val="005226CB"/>
    <w:rsid w:val="005236D0"/>
    <w:rsid w:val="00526213"/>
    <w:rsid w:val="00526365"/>
    <w:rsid w:val="00526894"/>
    <w:rsid w:val="00531D8A"/>
    <w:rsid w:val="00533743"/>
    <w:rsid w:val="0053528D"/>
    <w:rsid w:val="00536800"/>
    <w:rsid w:val="00536FD9"/>
    <w:rsid w:val="00541263"/>
    <w:rsid w:val="00544623"/>
    <w:rsid w:val="00544B3F"/>
    <w:rsid w:val="00545B35"/>
    <w:rsid w:val="00553A89"/>
    <w:rsid w:val="005550DC"/>
    <w:rsid w:val="0056161E"/>
    <w:rsid w:val="005621A2"/>
    <w:rsid w:val="00564B12"/>
    <w:rsid w:val="0056721D"/>
    <w:rsid w:val="00571B26"/>
    <w:rsid w:val="00573103"/>
    <w:rsid w:val="00573428"/>
    <w:rsid w:val="005737D4"/>
    <w:rsid w:val="00574429"/>
    <w:rsid w:val="00577197"/>
    <w:rsid w:val="00577BFD"/>
    <w:rsid w:val="00581D7A"/>
    <w:rsid w:val="00590615"/>
    <w:rsid w:val="00592EBC"/>
    <w:rsid w:val="005934A1"/>
    <w:rsid w:val="00595171"/>
    <w:rsid w:val="005953FA"/>
    <w:rsid w:val="005C101E"/>
    <w:rsid w:val="005C35B6"/>
    <w:rsid w:val="005C39C2"/>
    <w:rsid w:val="005C3B9E"/>
    <w:rsid w:val="005C42DF"/>
    <w:rsid w:val="005C73CE"/>
    <w:rsid w:val="005D19CC"/>
    <w:rsid w:val="005D2A4C"/>
    <w:rsid w:val="005D7274"/>
    <w:rsid w:val="005D79E7"/>
    <w:rsid w:val="005F0DD6"/>
    <w:rsid w:val="00601664"/>
    <w:rsid w:val="006023F0"/>
    <w:rsid w:val="00602F04"/>
    <w:rsid w:val="006036B8"/>
    <w:rsid w:val="006101FC"/>
    <w:rsid w:val="0061418D"/>
    <w:rsid w:val="0061460A"/>
    <w:rsid w:val="00620A97"/>
    <w:rsid w:val="00627E8F"/>
    <w:rsid w:val="00637304"/>
    <w:rsid w:val="006405C5"/>
    <w:rsid w:val="00641706"/>
    <w:rsid w:val="006448EA"/>
    <w:rsid w:val="006455B6"/>
    <w:rsid w:val="006459A7"/>
    <w:rsid w:val="00652B2D"/>
    <w:rsid w:val="0065550E"/>
    <w:rsid w:val="00657458"/>
    <w:rsid w:val="00660811"/>
    <w:rsid w:val="00662848"/>
    <w:rsid w:val="0067453B"/>
    <w:rsid w:val="006809DA"/>
    <w:rsid w:val="00681358"/>
    <w:rsid w:val="0068325F"/>
    <w:rsid w:val="00685CA4"/>
    <w:rsid w:val="00690680"/>
    <w:rsid w:val="006910EB"/>
    <w:rsid w:val="006919E5"/>
    <w:rsid w:val="006A3BAA"/>
    <w:rsid w:val="006A4497"/>
    <w:rsid w:val="006A5FB7"/>
    <w:rsid w:val="006C2109"/>
    <w:rsid w:val="006C25FA"/>
    <w:rsid w:val="006C30E0"/>
    <w:rsid w:val="006D1674"/>
    <w:rsid w:val="006D66C1"/>
    <w:rsid w:val="006D6919"/>
    <w:rsid w:val="006E1350"/>
    <w:rsid w:val="006E2C3A"/>
    <w:rsid w:val="006F5450"/>
    <w:rsid w:val="00703800"/>
    <w:rsid w:val="00705285"/>
    <w:rsid w:val="00713E20"/>
    <w:rsid w:val="00717DED"/>
    <w:rsid w:val="007208EF"/>
    <w:rsid w:val="00721466"/>
    <w:rsid w:val="00721598"/>
    <w:rsid w:val="00721D1F"/>
    <w:rsid w:val="0073174E"/>
    <w:rsid w:val="00736BD6"/>
    <w:rsid w:val="00736D94"/>
    <w:rsid w:val="007370DF"/>
    <w:rsid w:val="00743B00"/>
    <w:rsid w:val="0076086E"/>
    <w:rsid w:val="007648E9"/>
    <w:rsid w:val="0077374B"/>
    <w:rsid w:val="00775056"/>
    <w:rsid w:val="00775C5D"/>
    <w:rsid w:val="007800EB"/>
    <w:rsid w:val="007830EF"/>
    <w:rsid w:val="0078488F"/>
    <w:rsid w:val="00784C67"/>
    <w:rsid w:val="00785DE6"/>
    <w:rsid w:val="00787CF3"/>
    <w:rsid w:val="0079497E"/>
    <w:rsid w:val="0079513D"/>
    <w:rsid w:val="007A058F"/>
    <w:rsid w:val="007A1F7C"/>
    <w:rsid w:val="007A6874"/>
    <w:rsid w:val="007B2C32"/>
    <w:rsid w:val="007B64AB"/>
    <w:rsid w:val="007B7A83"/>
    <w:rsid w:val="007C1267"/>
    <w:rsid w:val="007C1775"/>
    <w:rsid w:val="007C4D4D"/>
    <w:rsid w:val="007D0636"/>
    <w:rsid w:val="007D0B66"/>
    <w:rsid w:val="007D2583"/>
    <w:rsid w:val="007D6A10"/>
    <w:rsid w:val="007E164B"/>
    <w:rsid w:val="007E22F3"/>
    <w:rsid w:val="007E3624"/>
    <w:rsid w:val="007E488C"/>
    <w:rsid w:val="007F0128"/>
    <w:rsid w:val="007F283E"/>
    <w:rsid w:val="007F4296"/>
    <w:rsid w:val="007F5AFF"/>
    <w:rsid w:val="007F708C"/>
    <w:rsid w:val="007F7BA7"/>
    <w:rsid w:val="0080279D"/>
    <w:rsid w:val="00805164"/>
    <w:rsid w:val="00805CE9"/>
    <w:rsid w:val="00812BAB"/>
    <w:rsid w:val="00817327"/>
    <w:rsid w:val="00823A00"/>
    <w:rsid w:val="00824746"/>
    <w:rsid w:val="0082534F"/>
    <w:rsid w:val="00826222"/>
    <w:rsid w:val="0082741B"/>
    <w:rsid w:val="00830FDD"/>
    <w:rsid w:val="008333D9"/>
    <w:rsid w:val="00834470"/>
    <w:rsid w:val="0083455B"/>
    <w:rsid w:val="00835C0F"/>
    <w:rsid w:val="008404E5"/>
    <w:rsid w:val="008405B0"/>
    <w:rsid w:val="008442A5"/>
    <w:rsid w:val="00847AEA"/>
    <w:rsid w:val="00852F56"/>
    <w:rsid w:val="00854086"/>
    <w:rsid w:val="008561DD"/>
    <w:rsid w:val="00861532"/>
    <w:rsid w:val="00880F9A"/>
    <w:rsid w:val="00882D2B"/>
    <w:rsid w:val="0088741A"/>
    <w:rsid w:val="008A4765"/>
    <w:rsid w:val="008A5B67"/>
    <w:rsid w:val="008A61B4"/>
    <w:rsid w:val="008B0B84"/>
    <w:rsid w:val="008B21A8"/>
    <w:rsid w:val="008B43CC"/>
    <w:rsid w:val="008B5F06"/>
    <w:rsid w:val="008C2759"/>
    <w:rsid w:val="008D0BDA"/>
    <w:rsid w:val="008D4FCB"/>
    <w:rsid w:val="008E048B"/>
    <w:rsid w:val="008E1C0F"/>
    <w:rsid w:val="008E2516"/>
    <w:rsid w:val="008E79B0"/>
    <w:rsid w:val="008F4EF6"/>
    <w:rsid w:val="00902988"/>
    <w:rsid w:val="00903B0B"/>
    <w:rsid w:val="00903D1F"/>
    <w:rsid w:val="0090592A"/>
    <w:rsid w:val="00912198"/>
    <w:rsid w:val="00912203"/>
    <w:rsid w:val="009166E2"/>
    <w:rsid w:val="009173F1"/>
    <w:rsid w:val="009223A0"/>
    <w:rsid w:val="0092268B"/>
    <w:rsid w:val="00924889"/>
    <w:rsid w:val="00924AE5"/>
    <w:rsid w:val="00924EA2"/>
    <w:rsid w:val="00925558"/>
    <w:rsid w:val="00925706"/>
    <w:rsid w:val="00933296"/>
    <w:rsid w:val="00933F81"/>
    <w:rsid w:val="009355D5"/>
    <w:rsid w:val="0094140A"/>
    <w:rsid w:val="00944A25"/>
    <w:rsid w:val="00944E6A"/>
    <w:rsid w:val="00945F11"/>
    <w:rsid w:val="00951A97"/>
    <w:rsid w:val="009658F2"/>
    <w:rsid w:val="00970271"/>
    <w:rsid w:val="00973C63"/>
    <w:rsid w:val="00976D7E"/>
    <w:rsid w:val="00980C48"/>
    <w:rsid w:val="00992307"/>
    <w:rsid w:val="00993B97"/>
    <w:rsid w:val="009A1187"/>
    <w:rsid w:val="009A32A7"/>
    <w:rsid w:val="009B620D"/>
    <w:rsid w:val="009C047F"/>
    <w:rsid w:val="009C1623"/>
    <w:rsid w:val="009C3BDA"/>
    <w:rsid w:val="009C44F1"/>
    <w:rsid w:val="009D5F80"/>
    <w:rsid w:val="009D775F"/>
    <w:rsid w:val="009F0C0A"/>
    <w:rsid w:val="00A01D4B"/>
    <w:rsid w:val="00A07B5C"/>
    <w:rsid w:val="00A10615"/>
    <w:rsid w:val="00A13825"/>
    <w:rsid w:val="00A13F61"/>
    <w:rsid w:val="00A16F6A"/>
    <w:rsid w:val="00A2033E"/>
    <w:rsid w:val="00A2655E"/>
    <w:rsid w:val="00A26569"/>
    <w:rsid w:val="00A26AA3"/>
    <w:rsid w:val="00A26D59"/>
    <w:rsid w:val="00A337FD"/>
    <w:rsid w:val="00A36B22"/>
    <w:rsid w:val="00A3723D"/>
    <w:rsid w:val="00A40EF2"/>
    <w:rsid w:val="00A41D4C"/>
    <w:rsid w:val="00A464DC"/>
    <w:rsid w:val="00A4733C"/>
    <w:rsid w:val="00A54E64"/>
    <w:rsid w:val="00A61543"/>
    <w:rsid w:val="00A62279"/>
    <w:rsid w:val="00A671B1"/>
    <w:rsid w:val="00A6774B"/>
    <w:rsid w:val="00A708BB"/>
    <w:rsid w:val="00A70E41"/>
    <w:rsid w:val="00A732CD"/>
    <w:rsid w:val="00A74BB6"/>
    <w:rsid w:val="00A75568"/>
    <w:rsid w:val="00A76B1C"/>
    <w:rsid w:val="00A7762A"/>
    <w:rsid w:val="00A84FC5"/>
    <w:rsid w:val="00A93C11"/>
    <w:rsid w:val="00A94721"/>
    <w:rsid w:val="00AA0AC7"/>
    <w:rsid w:val="00AA0BCF"/>
    <w:rsid w:val="00AA2B42"/>
    <w:rsid w:val="00AA6D63"/>
    <w:rsid w:val="00AB0D5E"/>
    <w:rsid w:val="00AB130A"/>
    <w:rsid w:val="00AB7FAD"/>
    <w:rsid w:val="00AC3709"/>
    <w:rsid w:val="00AC50B5"/>
    <w:rsid w:val="00AD0157"/>
    <w:rsid w:val="00AD08DF"/>
    <w:rsid w:val="00AD2F7B"/>
    <w:rsid w:val="00AD6D92"/>
    <w:rsid w:val="00AD7989"/>
    <w:rsid w:val="00AE54CE"/>
    <w:rsid w:val="00AE550F"/>
    <w:rsid w:val="00AE711E"/>
    <w:rsid w:val="00AE758D"/>
    <w:rsid w:val="00AF14CD"/>
    <w:rsid w:val="00AF1DFE"/>
    <w:rsid w:val="00B01D72"/>
    <w:rsid w:val="00B022DD"/>
    <w:rsid w:val="00B0248A"/>
    <w:rsid w:val="00B02A01"/>
    <w:rsid w:val="00B04A41"/>
    <w:rsid w:val="00B0625D"/>
    <w:rsid w:val="00B11023"/>
    <w:rsid w:val="00B12D9E"/>
    <w:rsid w:val="00B15ADA"/>
    <w:rsid w:val="00B16BE3"/>
    <w:rsid w:val="00B176C0"/>
    <w:rsid w:val="00B23368"/>
    <w:rsid w:val="00B25294"/>
    <w:rsid w:val="00B254E8"/>
    <w:rsid w:val="00B31DEE"/>
    <w:rsid w:val="00B361DA"/>
    <w:rsid w:val="00B36A8F"/>
    <w:rsid w:val="00B4287E"/>
    <w:rsid w:val="00B43283"/>
    <w:rsid w:val="00B44B58"/>
    <w:rsid w:val="00B46224"/>
    <w:rsid w:val="00B4688C"/>
    <w:rsid w:val="00B50DA6"/>
    <w:rsid w:val="00B5231A"/>
    <w:rsid w:val="00B52A6C"/>
    <w:rsid w:val="00B55048"/>
    <w:rsid w:val="00B57912"/>
    <w:rsid w:val="00B62E52"/>
    <w:rsid w:val="00B64FA4"/>
    <w:rsid w:val="00B66EC3"/>
    <w:rsid w:val="00B67652"/>
    <w:rsid w:val="00B70741"/>
    <w:rsid w:val="00B723E3"/>
    <w:rsid w:val="00B751A8"/>
    <w:rsid w:val="00B9323E"/>
    <w:rsid w:val="00BA0DE0"/>
    <w:rsid w:val="00BA546A"/>
    <w:rsid w:val="00BA71B4"/>
    <w:rsid w:val="00BB153E"/>
    <w:rsid w:val="00BB1841"/>
    <w:rsid w:val="00BB1D31"/>
    <w:rsid w:val="00BB2F37"/>
    <w:rsid w:val="00BB395F"/>
    <w:rsid w:val="00BB6343"/>
    <w:rsid w:val="00BB7E07"/>
    <w:rsid w:val="00BB7E45"/>
    <w:rsid w:val="00BC0855"/>
    <w:rsid w:val="00BC54F9"/>
    <w:rsid w:val="00BD04E4"/>
    <w:rsid w:val="00BD3048"/>
    <w:rsid w:val="00BD4FB4"/>
    <w:rsid w:val="00BE22E1"/>
    <w:rsid w:val="00BE2A60"/>
    <w:rsid w:val="00BE36A9"/>
    <w:rsid w:val="00C000C8"/>
    <w:rsid w:val="00C02773"/>
    <w:rsid w:val="00C10AFA"/>
    <w:rsid w:val="00C2344E"/>
    <w:rsid w:val="00C23A5E"/>
    <w:rsid w:val="00C24EE4"/>
    <w:rsid w:val="00C315E6"/>
    <w:rsid w:val="00C3256F"/>
    <w:rsid w:val="00C32D7C"/>
    <w:rsid w:val="00C36DF3"/>
    <w:rsid w:val="00C433CE"/>
    <w:rsid w:val="00C44586"/>
    <w:rsid w:val="00C47BD5"/>
    <w:rsid w:val="00C47ECF"/>
    <w:rsid w:val="00C50D06"/>
    <w:rsid w:val="00C53BDD"/>
    <w:rsid w:val="00C5695A"/>
    <w:rsid w:val="00C56DBA"/>
    <w:rsid w:val="00C70437"/>
    <w:rsid w:val="00C7329C"/>
    <w:rsid w:val="00C83830"/>
    <w:rsid w:val="00C86391"/>
    <w:rsid w:val="00C868CC"/>
    <w:rsid w:val="00C91FF0"/>
    <w:rsid w:val="00C92B8A"/>
    <w:rsid w:val="00C93CB9"/>
    <w:rsid w:val="00C95C05"/>
    <w:rsid w:val="00C9785D"/>
    <w:rsid w:val="00CA2121"/>
    <w:rsid w:val="00CA269A"/>
    <w:rsid w:val="00CA5EF2"/>
    <w:rsid w:val="00CB236E"/>
    <w:rsid w:val="00CB3043"/>
    <w:rsid w:val="00CB3392"/>
    <w:rsid w:val="00CB6817"/>
    <w:rsid w:val="00CB78D5"/>
    <w:rsid w:val="00CC3C58"/>
    <w:rsid w:val="00CC4872"/>
    <w:rsid w:val="00CD064F"/>
    <w:rsid w:val="00CD33FC"/>
    <w:rsid w:val="00CD5FB3"/>
    <w:rsid w:val="00CD602D"/>
    <w:rsid w:val="00CD604C"/>
    <w:rsid w:val="00CD7339"/>
    <w:rsid w:val="00CE44BF"/>
    <w:rsid w:val="00CF0B45"/>
    <w:rsid w:val="00CF15BB"/>
    <w:rsid w:val="00CF1C4A"/>
    <w:rsid w:val="00CF274B"/>
    <w:rsid w:val="00CF4D52"/>
    <w:rsid w:val="00CF6D2F"/>
    <w:rsid w:val="00D03421"/>
    <w:rsid w:val="00D0482D"/>
    <w:rsid w:val="00D05025"/>
    <w:rsid w:val="00D07795"/>
    <w:rsid w:val="00D107DE"/>
    <w:rsid w:val="00D127CA"/>
    <w:rsid w:val="00D14023"/>
    <w:rsid w:val="00D14A0B"/>
    <w:rsid w:val="00D17800"/>
    <w:rsid w:val="00D22C84"/>
    <w:rsid w:val="00D26972"/>
    <w:rsid w:val="00D31E92"/>
    <w:rsid w:val="00D32563"/>
    <w:rsid w:val="00D37E8A"/>
    <w:rsid w:val="00D45816"/>
    <w:rsid w:val="00D46FA2"/>
    <w:rsid w:val="00D47462"/>
    <w:rsid w:val="00D50253"/>
    <w:rsid w:val="00D57428"/>
    <w:rsid w:val="00D608ED"/>
    <w:rsid w:val="00D63B66"/>
    <w:rsid w:val="00D65B96"/>
    <w:rsid w:val="00D67A27"/>
    <w:rsid w:val="00D7343B"/>
    <w:rsid w:val="00D7538B"/>
    <w:rsid w:val="00D81BC0"/>
    <w:rsid w:val="00D8238B"/>
    <w:rsid w:val="00D82C2E"/>
    <w:rsid w:val="00D92C80"/>
    <w:rsid w:val="00D968B3"/>
    <w:rsid w:val="00DB46C6"/>
    <w:rsid w:val="00DB4E6D"/>
    <w:rsid w:val="00DB6B7B"/>
    <w:rsid w:val="00DC0A49"/>
    <w:rsid w:val="00DC2649"/>
    <w:rsid w:val="00DC30C9"/>
    <w:rsid w:val="00DE2431"/>
    <w:rsid w:val="00DE4877"/>
    <w:rsid w:val="00DE5CF7"/>
    <w:rsid w:val="00DF0507"/>
    <w:rsid w:val="00DF5B2E"/>
    <w:rsid w:val="00DF5C9A"/>
    <w:rsid w:val="00DF5D65"/>
    <w:rsid w:val="00E0183C"/>
    <w:rsid w:val="00E05836"/>
    <w:rsid w:val="00E05C6F"/>
    <w:rsid w:val="00E05C8C"/>
    <w:rsid w:val="00E11403"/>
    <w:rsid w:val="00E12053"/>
    <w:rsid w:val="00E14CBE"/>
    <w:rsid w:val="00E15AB1"/>
    <w:rsid w:val="00E1688C"/>
    <w:rsid w:val="00E1707B"/>
    <w:rsid w:val="00E20853"/>
    <w:rsid w:val="00E25194"/>
    <w:rsid w:val="00E26BC3"/>
    <w:rsid w:val="00E26D8D"/>
    <w:rsid w:val="00E30DC0"/>
    <w:rsid w:val="00E32BF6"/>
    <w:rsid w:val="00E377E9"/>
    <w:rsid w:val="00E417A3"/>
    <w:rsid w:val="00E451ED"/>
    <w:rsid w:val="00E52A17"/>
    <w:rsid w:val="00E5483A"/>
    <w:rsid w:val="00E55BAE"/>
    <w:rsid w:val="00E57FAA"/>
    <w:rsid w:val="00E61EA4"/>
    <w:rsid w:val="00E63B64"/>
    <w:rsid w:val="00E6564C"/>
    <w:rsid w:val="00E721E7"/>
    <w:rsid w:val="00E8226B"/>
    <w:rsid w:val="00E84F43"/>
    <w:rsid w:val="00E86691"/>
    <w:rsid w:val="00E9294C"/>
    <w:rsid w:val="00E932AD"/>
    <w:rsid w:val="00E941F9"/>
    <w:rsid w:val="00E94420"/>
    <w:rsid w:val="00EA2DDB"/>
    <w:rsid w:val="00EA41CE"/>
    <w:rsid w:val="00EA65B3"/>
    <w:rsid w:val="00EA6E6A"/>
    <w:rsid w:val="00EB0774"/>
    <w:rsid w:val="00EB0D37"/>
    <w:rsid w:val="00EB1276"/>
    <w:rsid w:val="00EB1B18"/>
    <w:rsid w:val="00EB2148"/>
    <w:rsid w:val="00EB248C"/>
    <w:rsid w:val="00EB4589"/>
    <w:rsid w:val="00EC1C48"/>
    <w:rsid w:val="00ED0783"/>
    <w:rsid w:val="00ED411F"/>
    <w:rsid w:val="00ED6AFC"/>
    <w:rsid w:val="00EE37E9"/>
    <w:rsid w:val="00EE3AE6"/>
    <w:rsid w:val="00EE43BA"/>
    <w:rsid w:val="00EE7881"/>
    <w:rsid w:val="00EF1FFE"/>
    <w:rsid w:val="00F16320"/>
    <w:rsid w:val="00F225FB"/>
    <w:rsid w:val="00F24113"/>
    <w:rsid w:val="00F43A78"/>
    <w:rsid w:val="00F44506"/>
    <w:rsid w:val="00F44B1A"/>
    <w:rsid w:val="00F471C5"/>
    <w:rsid w:val="00F4768D"/>
    <w:rsid w:val="00F478B5"/>
    <w:rsid w:val="00F5073E"/>
    <w:rsid w:val="00F54A82"/>
    <w:rsid w:val="00F57B9B"/>
    <w:rsid w:val="00F612FB"/>
    <w:rsid w:val="00F714FD"/>
    <w:rsid w:val="00F71871"/>
    <w:rsid w:val="00F72704"/>
    <w:rsid w:val="00F73DAB"/>
    <w:rsid w:val="00F75BB0"/>
    <w:rsid w:val="00F76D2D"/>
    <w:rsid w:val="00F801AC"/>
    <w:rsid w:val="00F8040D"/>
    <w:rsid w:val="00F82EB2"/>
    <w:rsid w:val="00F83039"/>
    <w:rsid w:val="00F8510C"/>
    <w:rsid w:val="00F9060C"/>
    <w:rsid w:val="00F93381"/>
    <w:rsid w:val="00F974C2"/>
    <w:rsid w:val="00FA0151"/>
    <w:rsid w:val="00FA0B9F"/>
    <w:rsid w:val="00FA1D36"/>
    <w:rsid w:val="00FA1FB5"/>
    <w:rsid w:val="00FA42C7"/>
    <w:rsid w:val="00FB0412"/>
    <w:rsid w:val="00FB0933"/>
    <w:rsid w:val="00FB4020"/>
    <w:rsid w:val="00FB6529"/>
    <w:rsid w:val="00FB76F9"/>
    <w:rsid w:val="00FB7CBA"/>
    <w:rsid w:val="00FC0BF1"/>
    <w:rsid w:val="00FC0CCC"/>
    <w:rsid w:val="00FC1B3B"/>
    <w:rsid w:val="00FC4321"/>
    <w:rsid w:val="00FC5DFD"/>
    <w:rsid w:val="00FC5E89"/>
    <w:rsid w:val="00FC5FB7"/>
    <w:rsid w:val="00FC6B30"/>
    <w:rsid w:val="00FC7EFB"/>
    <w:rsid w:val="00FD76E9"/>
    <w:rsid w:val="00FE3824"/>
    <w:rsid w:val="00FE3EF6"/>
    <w:rsid w:val="00FE4C7F"/>
    <w:rsid w:val="00FE5619"/>
    <w:rsid w:val="00FE5849"/>
    <w:rsid w:val="00FF598C"/>
    <w:rsid w:val="026A0D7B"/>
    <w:rsid w:val="0418ABDA"/>
    <w:rsid w:val="1BC4ADD4"/>
    <w:rsid w:val="418024A7"/>
    <w:rsid w:val="4215A19F"/>
    <w:rsid w:val="4FA18F47"/>
    <w:rsid w:val="5AE62548"/>
    <w:rsid w:val="65A6AD67"/>
    <w:rsid w:val="6DE160A7"/>
    <w:rsid w:val="7F7CE6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3C1F4DDA"/>
  <w15:docId w15:val="{39E74500-2AF2-4169-923E-B069322B0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Arial"/>
        <w:sz w:val="22"/>
        <w:szCs w:val="22"/>
        <w:lang w:val="es-ES" w:eastAsia="en-US" w:bidi="ar-SA"/>
      </w:rPr>
    </w:rPrDefault>
    <w:pPrDefault>
      <w:pPr>
        <w:autoSpaceDN w:val="0"/>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spacing w:after="160" w:line="320" w:lineRule="atLeast"/>
      <w:ind w:left="851"/>
    </w:pPr>
    <w:rPr>
      <w:rFonts w:ascii="Arial" w:eastAsia="Times New Roman" w:hAnsi="Arial" w:cs="Times New Roman"/>
      <w:szCs w:val="20"/>
      <w:lang w:val="en-GB" w:eastAsia="de-DE"/>
    </w:rPr>
  </w:style>
  <w:style w:type="paragraph" w:styleId="Heading1">
    <w:name w:val="heading 1"/>
    <w:aliases w:val="Chapter Head,. (1.0),§1.,Heading 0,Überschrift 1-enns,Heading 1 Char Char,Heading 1 Char Char Char Char Char,green,ADB Heading 1,h1,h11,h12,h13,BSL,Heading 1 Char1,Heading 1 Char2 Char Char,Heading 1 Char Char Char Char,Chuong,heading,MVA,H1,篇"/>
    <w:basedOn w:val="Normal"/>
    <w:next w:val="Normal"/>
    <w:uiPriority w:val="9"/>
    <w:qFormat/>
    <w:rsid w:val="0053528D"/>
    <w:pPr>
      <w:keepNext/>
      <w:keepLines/>
      <w:pageBreakBefore/>
      <w:numPr>
        <w:numId w:val="30"/>
      </w:numPr>
      <w:spacing w:before="480" w:after="600"/>
      <w:ind w:left="431" w:hanging="431"/>
      <w:jc w:val="center"/>
      <w:outlineLvl w:val="0"/>
    </w:pPr>
    <w:rPr>
      <w:rFonts w:eastAsia="MS Gothic" w:cs="Arial"/>
      <w:b/>
      <w:bCs/>
      <w:sz w:val="36"/>
      <w:szCs w:val="22"/>
    </w:rPr>
  </w:style>
  <w:style w:type="paragraph" w:styleId="Heading2">
    <w:name w:val="heading 2"/>
    <w:aliases w:val="A Head,. (1.1),§1.1.,§1.1"/>
    <w:basedOn w:val="Normal"/>
    <w:unhideWhenUsed/>
    <w:qFormat/>
    <w:pPr>
      <w:keepNext/>
      <w:keepLines/>
      <w:numPr>
        <w:ilvl w:val="1"/>
        <w:numId w:val="30"/>
      </w:numPr>
      <w:spacing w:before="360" w:after="320"/>
      <w:jc w:val="both"/>
      <w:outlineLvl w:val="1"/>
    </w:pPr>
    <w:rPr>
      <w:rFonts w:ascii="Arial Bold" w:eastAsia="MS Gothic" w:hAnsi="Arial Bold"/>
      <w:b/>
      <w:bCs/>
      <w:sz w:val="28"/>
      <w:szCs w:val="26"/>
    </w:rPr>
  </w:style>
  <w:style w:type="paragraph" w:styleId="Heading3">
    <w:name w:val="heading 3"/>
    <w:aliases w:val="B Head,. (1.1.1),§1.1.1.,§1.1.1,ADB Heading 3,Heading 3A Char,Sub Section,Char Char,Heading Numbered,Centered,New D&amp;M Heading 3,LDM_3,D&amp;M3,D&amp;M 3,URS Level 3,tiªu chÝ,小标题,节，,节，一,节,一,条，（一）,黑四,标题 3一,1、,Char,Heading 3 Char Char,Heading 31,Head3,h3"/>
    <w:basedOn w:val="Normal"/>
    <w:next w:val="Normal"/>
    <w:link w:val="Heading3Char1"/>
    <w:uiPriority w:val="9"/>
    <w:unhideWhenUsed/>
    <w:qFormat/>
    <w:pPr>
      <w:keepNext/>
      <w:keepLines/>
      <w:numPr>
        <w:ilvl w:val="2"/>
        <w:numId w:val="30"/>
      </w:numPr>
      <w:spacing w:before="240" w:after="240"/>
      <w:jc w:val="both"/>
      <w:outlineLvl w:val="2"/>
    </w:pPr>
    <w:rPr>
      <w:rFonts w:eastAsia="MS Gothic"/>
      <w:sz w:val="24"/>
    </w:rPr>
  </w:style>
  <w:style w:type="paragraph" w:styleId="Heading4">
    <w:name w:val="heading 4"/>
    <w:aliases w:val=". (1.1.1.1),. (A.),§1.1.1.1.,§1.1.1.1,4. Heading,Level 2 - a,Te,Überschrift 4i,Überschrift 4 -enns,ADB Heading 4,Centred,China4,?? 4,h4,(NECG) Heading 4,?? 4 Char,China4 Char Char,China4 Char"/>
    <w:basedOn w:val="Normal"/>
    <w:next w:val="Normal"/>
    <w:uiPriority w:val="9"/>
    <w:unhideWhenUsed/>
    <w:qFormat/>
    <w:pPr>
      <w:keepNext/>
      <w:keepLines/>
      <w:numPr>
        <w:ilvl w:val="3"/>
        <w:numId w:val="30"/>
      </w:numPr>
      <w:spacing w:before="240"/>
      <w:outlineLvl w:val="3"/>
    </w:pPr>
    <w:rPr>
      <w:rFonts w:eastAsia="MS Gothic"/>
      <w:bCs/>
      <w:i/>
      <w:iCs/>
      <w:spacing w:val="-1"/>
    </w:rPr>
  </w:style>
  <w:style w:type="paragraph" w:styleId="Heading5">
    <w:name w:val="heading 5"/>
    <w:aliases w:val="5. Heading,Level 3 - i,Heading 5 Char1,Heading 5 Char Char"/>
    <w:basedOn w:val="Normal"/>
    <w:next w:val="Normal"/>
    <w:unhideWhenUsed/>
    <w:qFormat/>
    <w:rsid w:val="004026A0"/>
    <w:pPr>
      <w:keepNext/>
      <w:keepLines/>
      <w:numPr>
        <w:ilvl w:val="4"/>
        <w:numId w:val="30"/>
      </w:numPr>
      <w:spacing w:after="0"/>
      <w:ind w:hanging="157"/>
      <w:outlineLvl w:val="4"/>
    </w:pPr>
    <w:rPr>
      <w:rFonts w:eastAsia="MS Gothic"/>
    </w:rPr>
  </w:style>
  <w:style w:type="paragraph" w:styleId="Heading6">
    <w:name w:val="heading 6"/>
    <w:aliases w:val="Legal Level 1.,NOT FOR USE (6),Italic,Bold heading"/>
    <w:basedOn w:val="Normal"/>
    <w:next w:val="Normal"/>
    <w:unhideWhenUsed/>
    <w:qFormat/>
    <w:pPr>
      <w:keepNext/>
      <w:keepLines/>
      <w:numPr>
        <w:ilvl w:val="5"/>
        <w:numId w:val="30"/>
      </w:numPr>
      <w:spacing w:before="200" w:after="0"/>
      <w:outlineLvl w:val="5"/>
    </w:pPr>
    <w:rPr>
      <w:rFonts w:ascii="Cambria" w:eastAsia="MS Gothic" w:hAnsi="Cambria"/>
      <w:i/>
      <w:iCs/>
      <w:color w:val="243F60"/>
    </w:rPr>
  </w:style>
  <w:style w:type="paragraph" w:styleId="Heading7">
    <w:name w:val="heading 7"/>
    <w:basedOn w:val="Normal"/>
    <w:next w:val="Normal"/>
    <w:qFormat/>
    <w:pPr>
      <w:keepNext/>
      <w:keepLines/>
      <w:numPr>
        <w:ilvl w:val="6"/>
        <w:numId w:val="30"/>
      </w:numPr>
      <w:spacing w:before="200" w:after="0"/>
      <w:outlineLvl w:val="6"/>
    </w:pPr>
    <w:rPr>
      <w:rFonts w:ascii="Cambria" w:eastAsia="MS Gothic" w:hAnsi="Cambria"/>
      <w:i/>
      <w:iCs/>
      <w:color w:val="404040"/>
    </w:rPr>
  </w:style>
  <w:style w:type="paragraph" w:styleId="Heading8">
    <w:name w:val="heading 8"/>
    <w:basedOn w:val="Normal"/>
    <w:next w:val="Normal"/>
    <w:qFormat/>
    <w:pPr>
      <w:keepNext/>
      <w:keepLines/>
      <w:numPr>
        <w:ilvl w:val="7"/>
        <w:numId w:val="30"/>
      </w:numPr>
      <w:spacing w:before="200" w:after="0"/>
      <w:outlineLvl w:val="7"/>
    </w:pPr>
    <w:rPr>
      <w:rFonts w:ascii="Cambria" w:eastAsia="MS Gothic" w:hAnsi="Cambria"/>
      <w:color w:val="404040"/>
    </w:rPr>
  </w:style>
  <w:style w:type="paragraph" w:styleId="Heading9">
    <w:name w:val="heading 9"/>
    <w:aliases w:val="Tables"/>
    <w:basedOn w:val="Normal"/>
    <w:next w:val="Normal"/>
    <w:qFormat/>
    <w:pPr>
      <w:keepNext/>
      <w:keepLines/>
      <w:numPr>
        <w:ilvl w:val="8"/>
        <w:numId w:val="30"/>
      </w:numPr>
      <w:spacing w:before="200" w:after="0"/>
      <w:outlineLvl w:val="8"/>
    </w:pPr>
    <w:rPr>
      <w:rFonts w:ascii="Cambria" w:eastAsia="MS Gothic" w:hAnsi="Cambria"/>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
    <w:name w:val="WW_OutlineListStyle"/>
    <w:basedOn w:val="NoList"/>
    <w:pPr>
      <w:numPr>
        <w:numId w:val="1"/>
      </w:numPr>
    </w:pPr>
  </w:style>
  <w:style w:type="character" w:customStyle="1" w:styleId="Heading1Char">
    <w:name w:val="Heading 1 Char"/>
    <w:aliases w:val="green Char,ADB Heading 1 Char,h1 Char,h11 Char,h12 Char,h13 Char,BSL Char,Heading 1 Char1 Char,Heading 1 Char2 Char Char Char,Heading 1 Char1 Char Char Char Char,Heading 1 Char3 Char Char Char Char"/>
    <w:basedOn w:val="DefaultParagraphFont"/>
    <w:uiPriority w:val="9"/>
    <w:rPr>
      <w:rFonts w:ascii="Arial" w:eastAsia="MS Gothic" w:hAnsi="Arial" w:cs="Arial"/>
      <w:b/>
      <w:bCs/>
      <w:sz w:val="36"/>
      <w:lang w:val="en-GB" w:eastAsia="de-DE"/>
    </w:rPr>
  </w:style>
  <w:style w:type="character" w:customStyle="1" w:styleId="Heading2Char">
    <w:name w:val="Heading 2 Char"/>
    <w:basedOn w:val="DefaultParagraphFont"/>
    <w:rPr>
      <w:rFonts w:ascii="Arial Bold" w:eastAsia="MS Gothic" w:hAnsi="Arial Bold" w:cs="Times New Roman"/>
      <w:b/>
      <w:bCs/>
      <w:sz w:val="28"/>
      <w:szCs w:val="26"/>
      <w:lang w:val="en-GB" w:eastAsia="de-DE"/>
    </w:rPr>
  </w:style>
  <w:style w:type="character" w:customStyle="1" w:styleId="Heading3Char">
    <w:name w:val="Heading 3 Char"/>
    <w:aliases w:val="ADB Heading 3 Char,Heading 3A Char Char,Sub Section Char,Char Char Char,Heading Numbered Char,Centered Char,New D&amp;M Heading 3 Char,LDM_3 Char,D&amp;M3 Char,D&amp;M 3 Char,URS Level 3 Char,tiªu chÝ Char,小标题 Char,节， Char,节，一 Char,节 Char,一 Char"/>
    <w:basedOn w:val="DefaultParagraphFont"/>
    <w:uiPriority w:val="9"/>
    <w:rPr>
      <w:rFonts w:ascii="Arial" w:eastAsia="MS Gothic" w:hAnsi="Arial" w:cs="Times New Roman"/>
      <w:sz w:val="24"/>
      <w:szCs w:val="20"/>
      <w:lang w:val="en-GB" w:eastAsia="de-DE"/>
    </w:rPr>
  </w:style>
  <w:style w:type="character" w:customStyle="1" w:styleId="Heading4Char">
    <w:name w:val="Heading 4 Char"/>
    <w:aliases w:val="ADB Heading 4 Char,Centred Char,China4 Char1,?? 4 Char1,h4 Char,(NECG) Heading 4 Char,?? 4 Char Char,China4 Char Char Char,China4 Char Char1"/>
    <w:basedOn w:val="DefaultParagraphFont"/>
    <w:uiPriority w:val="9"/>
    <w:rPr>
      <w:rFonts w:ascii="Arial" w:eastAsia="MS Gothic" w:hAnsi="Arial" w:cs="Times New Roman"/>
      <w:bCs/>
      <w:i/>
      <w:iCs/>
      <w:spacing w:val="-1"/>
      <w:szCs w:val="20"/>
      <w:lang w:val="en-GB" w:eastAsia="de-DE"/>
    </w:rPr>
  </w:style>
  <w:style w:type="character" w:customStyle="1" w:styleId="Heading5Char">
    <w:name w:val="Heading 5 Char"/>
    <w:aliases w:val="Heading 5 Char1 Char,Heading 5 Char Char Char"/>
    <w:basedOn w:val="DefaultParagraphFont"/>
    <w:rPr>
      <w:rFonts w:ascii="Arial" w:eastAsia="MS Gothic" w:hAnsi="Arial" w:cs="Times New Roman"/>
      <w:szCs w:val="20"/>
      <w:lang w:val="en-GB" w:eastAsia="de-DE"/>
    </w:rPr>
  </w:style>
  <w:style w:type="character" w:customStyle="1" w:styleId="Heading6Char">
    <w:name w:val="Heading 6 Char"/>
    <w:basedOn w:val="DefaultParagraphFont"/>
    <w:rPr>
      <w:rFonts w:ascii="Cambria" w:eastAsia="MS Gothic" w:hAnsi="Cambria" w:cs="Times New Roman"/>
      <w:i/>
      <w:iCs/>
      <w:color w:val="243F60"/>
      <w:szCs w:val="20"/>
      <w:lang w:val="en-GB" w:eastAsia="de-DE"/>
    </w:rPr>
  </w:style>
  <w:style w:type="character" w:customStyle="1" w:styleId="Heading7Char">
    <w:name w:val="Heading 7 Char"/>
    <w:basedOn w:val="DefaultParagraphFont"/>
    <w:rPr>
      <w:rFonts w:ascii="Cambria" w:eastAsia="MS Gothic" w:hAnsi="Cambria" w:cs="Times New Roman"/>
      <w:i/>
      <w:iCs/>
      <w:color w:val="404040"/>
      <w:szCs w:val="20"/>
      <w:lang w:val="en-GB" w:eastAsia="de-DE"/>
    </w:rPr>
  </w:style>
  <w:style w:type="character" w:customStyle="1" w:styleId="Heading8Char">
    <w:name w:val="Heading 8 Char"/>
    <w:basedOn w:val="DefaultParagraphFont"/>
    <w:rPr>
      <w:rFonts w:ascii="Cambria" w:eastAsia="MS Gothic" w:hAnsi="Cambria" w:cs="Times New Roman"/>
      <w:color w:val="404040"/>
      <w:szCs w:val="20"/>
      <w:lang w:val="en-GB" w:eastAsia="de-DE"/>
    </w:rPr>
  </w:style>
  <w:style w:type="character" w:customStyle="1" w:styleId="Heading9Char">
    <w:name w:val="Heading 9 Char"/>
    <w:basedOn w:val="DefaultParagraphFont"/>
    <w:rPr>
      <w:rFonts w:ascii="Cambria" w:eastAsia="MS Gothic" w:hAnsi="Cambria" w:cs="Times New Roman"/>
      <w:i/>
      <w:iCs/>
      <w:color w:val="404040"/>
      <w:szCs w:val="20"/>
      <w:lang w:val="en-GB" w:eastAsia="de-DE"/>
    </w:rPr>
  </w:style>
  <w:style w:type="paragraph" w:styleId="Header">
    <w:name w:val="header"/>
    <w:basedOn w:val="Normal"/>
    <w:pPr>
      <w:tabs>
        <w:tab w:val="right" w:pos="9639"/>
      </w:tabs>
      <w:spacing w:after="0"/>
      <w:ind w:left="284" w:right="-454" w:hanging="426"/>
    </w:pPr>
    <w:rPr>
      <w:sz w:val="16"/>
      <w:szCs w:val="16"/>
    </w:rPr>
  </w:style>
  <w:style w:type="character" w:customStyle="1" w:styleId="HeaderChar">
    <w:name w:val="Header Char"/>
    <w:basedOn w:val="DefaultParagraphFont"/>
    <w:rPr>
      <w:rFonts w:ascii="Arial" w:eastAsia="Times New Roman" w:hAnsi="Arial" w:cs="Times New Roman"/>
      <w:sz w:val="16"/>
      <w:szCs w:val="16"/>
      <w:lang w:val="en-GB" w:eastAsia="de-DE"/>
    </w:rPr>
  </w:style>
  <w:style w:type="paragraph" w:customStyle="1" w:styleId="ILF-Standard">
    <w:name w:val="ILF-Standard"/>
    <w:pPr>
      <w:suppressAutoHyphens/>
      <w:spacing w:after="160" w:line="320" w:lineRule="atLeast"/>
      <w:jc w:val="both"/>
    </w:pPr>
    <w:rPr>
      <w:rFonts w:ascii="Arial" w:eastAsia="Times New Roman" w:hAnsi="Arial" w:cs="Times New Roman"/>
      <w:szCs w:val="20"/>
      <w:lang w:val="en-GB" w:eastAsia="de-DE"/>
    </w:rPr>
  </w:style>
  <w:style w:type="paragraph" w:styleId="Footer">
    <w:name w:val="footer"/>
    <w:basedOn w:val="Normal"/>
    <w:pPr>
      <w:tabs>
        <w:tab w:val="right" w:pos="9639"/>
      </w:tabs>
      <w:spacing w:after="0"/>
      <w:ind w:right="-139" w:hanging="993"/>
    </w:pPr>
    <w:rPr>
      <w:sz w:val="16"/>
      <w:lang w:val="en-US" w:eastAsia="en-US"/>
    </w:rPr>
  </w:style>
  <w:style w:type="character" w:customStyle="1" w:styleId="FooterChar">
    <w:name w:val="Footer Char"/>
    <w:basedOn w:val="DefaultParagraphFont"/>
    <w:rPr>
      <w:rFonts w:ascii="Arial" w:eastAsia="Times New Roman" w:hAnsi="Arial" w:cs="Times New Roman"/>
      <w:sz w:val="16"/>
      <w:szCs w:val="20"/>
      <w:lang w:val="en-US"/>
    </w:rPr>
  </w:style>
  <w:style w:type="paragraph" w:styleId="Caption">
    <w:name w:val="caption"/>
    <w:aliases w:val="Beschriftung Char,Beschr E,Gleichung,Beschr E1,Gleichung1,Gleichung Char,Fig-no_line_break,Standard + Verdana,Vor:  3 pt,Nach:  3 pt,Zeilenabstand:  Mindestens 16 pt,E1 Char Char"/>
    <w:basedOn w:val="E1"/>
    <w:next w:val="Normal"/>
    <w:qFormat/>
    <w:pPr>
      <w:spacing w:before="120" w:after="320"/>
    </w:pPr>
  </w:style>
  <w:style w:type="paragraph" w:customStyle="1" w:styleId="E1">
    <w:name w:val="E1"/>
    <w:basedOn w:val="Normal"/>
    <w:qFormat/>
    <w:pPr>
      <w:tabs>
        <w:tab w:val="left" w:pos="9639"/>
      </w:tabs>
      <w:jc w:val="both"/>
    </w:pPr>
  </w:style>
  <w:style w:type="character" w:customStyle="1" w:styleId="E1Char">
    <w:name w:val="E1 Char"/>
    <w:basedOn w:val="DefaultParagraphFont"/>
    <w:rPr>
      <w:rFonts w:ascii="Arial" w:eastAsia="Times New Roman" w:hAnsi="Arial" w:cs="Times New Roman"/>
      <w:szCs w:val="20"/>
      <w:lang w:val="en-GB" w:eastAsia="de-DE"/>
    </w:rPr>
  </w:style>
  <w:style w:type="character" w:customStyle="1" w:styleId="CaptionChar">
    <w:name w:val="Caption Char"/>
    <w:aliases w:val="Beschriftung Char Char,Beschr E Char,Gleichung Char1,Beschr E1 Char,Gleichung1 Char,Gleichung Char Char,Fig-no_line_break Char,Standard + Verdana Char,Vor:  3 pt Char,Nach:  3 pt Char,Zeilenabstand:  Mindestens 16 pt Char,E1 Char Char Char"/>
    <w:rPr>
      <w:rFonts w:ascii="Arial" w:eastAsia="Times New Roman" w:hAnsi="Arial" w:cs="Times New Roman"/>
      <w:szCs w:val="20"/>
      <w:lang w:val="en-GB" w:eastAsia="de-DE"/>
    </w:rPr>
  </w:style>
  <w:style w:type="paragraph" w:styleId="TOC1">
    <w:name w:val="toc 1"/>
    <w:basedOn w:val="ILF-Standard"/>
    <w:next w:val="ILF-Standard"/>
    <w:uiPriority w:val="39"/>
    <w:pPr>
      <w:tabs>
        <w:tab w:val="right" w:pos="9526"/>
      </w:tabs>
      <w:spacing w:before="120" w:after="120"/>
      <w:ind w:left="851" w:hanging="851"/>
      <w:jc w:val="left"/>
    </w:pPr>
    <w:rPr>
      <w:caps/>
      <w:szCs w:val="22"/>
    </w:rPr>
  </w:style>
  <w:style w:type="paragraph" w:styleId="TOC2">
    <w:name w:val="toc 2"/>
    <w:basedOn w:val="ILF-Standard"/>
    <w:next w:val="ILF-Standard"/>
    <w:uiPriority w:val="39"/>
    <w:pPr>
      <w:tabs>
        <w:tab w:val="right" w:pos="9526"/>
      </w:tabs>
      <w:spacing w:after="120"/>
      <w:ind w:left="1418" w:hanging="567"/>
      <w:jc w:val="left"/>
    </w:pPr>
  </w:style>
  <w:style w:type="paragraph" w:styleId="TOC3">
    <w:name w:val="toc 3"/>
    <w:basedOn w:val="ILF-Standard"/>
    <w:next w:val="ILF-Standard"/>
    <w:uiPriority w:val="39"/>
    <w:pPr>
      <w:tabs>
        <w:tab w:val="right" w:pos="9526"/>
      </w:tabs>
      <w:spacing w:after="120"/>
      <w:ind w:left="2155" w:hanging="737"/>
      <w:jc w:val="left"/>
    </w:pPr>
  </w:style>
  <w:style w:type="paragraph" w:styleId="FootnoteText">
    <w:name w:val="footnote text"/>
    <w:basedOn w:val="Normal"/>
    <w:pPr>
      <w:spacing w:after="0"/>
    </w:pPr>
  </w:style>
  <w:style w:type="character" w:customStyle="1" w:styleId="FootnoteTextChar">
    <w:name w:val="Footnote Text Char"/>
    <w:basedOn w:val="DefaultParagraphFont"/>
    <w:rPr>
      <w:rFonts w:ascii="Arial" w:eastAsia="Times New Roman" w:hAnsi="Arial" w:cs="Times New Roman"/>
      <w:szCs w:val="20"/>
      <w:lang w:val="en-GB" w:eastAsia="de-DE"/>
    </w:rPr>
  </w:style>
  <w:style w:type="character" w:styleId="FootnoteReference">
    <w:name w:val="footnote reference"/>
    <w:basedOn w:val="DefaultParagraphFont"/>
    <w:rPr>
      <w:position w:val="0"/>
      <w:vertAlign w:val="superscript"/>
    </w:rPr>
  </w:style>
  <w:style w:type="paragraph" w:styleId="TableofFigures">
    <w:name w:val="table of figures"/>
    <w:basedOn w:val="Normal"/>
    <w:next w:val="Normal"/>
    <w:uiPriority w:val="99"/>
    <w:pPr>
      <w:spacing w:after="0"/>
    </w:pPr>
  </w:style>
  <w:style w:type="paragraph" w:customStyle="1" w:styleId="Betrifft">
    <w:name w:val="Betrifft"/>
    <w:basedOn w:val="Normal"/>
    <w:pPr>
      <w:spacing w:before="240" w:after="0"/>
      <w:jc w:val="center"/>
    </w:pPr>
    <w:rPr>
      <w:rFonts w:ascii="Humnst777 BT" w:hAnsi="Humnst777 BT"/>
      <w:b/>
      <w:caps/>
      <w:sz w:val="36"/>
      <w:szCs w:val="36"/>
    </w:rPr>
  </w:style>
  <w:style w:type="paragraph" w:customStyle="1" w:styleId="Projektname">
    <w:name w:val="Projektname"/>
    <w:basedOn w:val="Betrifft"/>
    <w:pPr>
      <w:spacing w:before="8000"/>
    </w:pPr>
    <w:rPr>
      <w:caps w:val="0"/>
      <w:sz w:val="40"/>
      <w:szCs w:val="40"/>
    </w:rPr>
  </w:style>
  <w:style w:type="paragraph" w:customStyle="1" w:styleId="Revisionszeile">
    <w:name w:val="Revisionszeile"/>
    <w:basedOn w:val="Betrifft"/>
    <w:pPr>
      <w:jc w:val="right"/>
    </w:pPr>
    <w:rPr>
      <w:sz w:val="22"/>
    </w:rPr>
  </w:style>
  <w:style w:type="character" w:styleId="PageNumber">
    <w:name w:val="page number"/>
    <w:basedOn w:val="DefaultParagraphFont"/>
  </w:style>
  <w:style w:type="paragraph" w:styleId="CommentSubject">
    <w:name w:val="annotation subject"/>
    <w:basedOn w:val="Normal"/>
    <w:rPr>
      <w:b/>
      <w:bCs/>
    </w:rPr>
  </w:style>
  <w:style w:type="character" w:customStyle="1" w:styleId="CommentSubjectChar">
    <w:name w:val="Comment Subject Char"/>
    <w:basedOn w:val="DefaultParagraphFont"/>
    <w:rPr>
      <w:rFonts w:ascii="Arial" w:eastAsia="Times New Roman" w:hAnsi="Arial" w:cs="Times New Roman"/>
      <w:b/>
      <w:bCs/>
      <w:sz w:val="20"/>
      <w:szCs w:val="20"/>
      <w:lang w:val="en-GB" w:eastAsia="de-DE"/>
    </w:rPr>
  </w:style>
  <w:style w:type="paragraph" w:styleId="TOC4">
    <w:name w:val="toc 4"/>
    <w:basedOn w:val="ILF-Standard"/>
    <w:next w:val="ILF-Standard"/>
    <w:uiPriority w:val="39"/>
    <w:pPr>
      <w:tabs>
        <w:tab w:val="left" w:pos="3005"/>
        <w:tab w:val="right" w:pos="9526"/>
      </w:tabs>
      <w:spacing w:after="120"/>
      <w:ind w:left="3006" w:hanging="851"/>
      <w:jc w:val="left"/>
    </w:pPr>
    <w:rPr>
      <w:szCs w:val="22"/>
    </w:rPr>
  </w:style>
  <w:style w:type="paragraph" w:styleId="TOC5">
    <w:name w:val="toc 5"/>
    <w:basedOn w:val="Normal"/>
    <w:next w:val="Normal"/>
    <w:autoRedefine/>
    <w:uiPriority w:val="39"/>
    <w:pPr>
      <w:spacing w:after="100" w:line="276" w:lineRule="auto"/>
      <w:ind w:left="880"/>
    </w:pPr>
    <w:rPr>
      <w:rFonts w:eastAsia="MS Mincho"/>
      <w:lang w:eastAsia="es-ES"/>
    </w:rPr>
  </w:style>
  <w:style w:type="paragraph" w:styleId="TOC6">
    <w:name w:val="toc 6"/>
    <w:basedOn w:val="Normal"/>
    <w:next w:val="Normal"/>
    <w:autoRedefine/>
    <w:uiPriority w:val="39"/>
    <w:pPr>
      <w:tabs>
        <w:tab w:val="right" w:pos="9526"/>
      </w:tabs>
      <w:ind w:left="1100"/>
    </w:pPr>
    <w:rPr>
      <w:rFonts w:ascii="Times New Roman" w:hAnsi="Times New Roman"/>
      <w:sz w:val="20"/>
    </w:rPr>
  </w:style>
  <w:style w:type="paragraph" w:styleId="TOC7">
    <w:name w:val="toc 7"/>
    <w:basedOn w:val="Normal"/>
    <w:next w:val="Normal"/>
    <w:autoRedefine/>
    <w:uiPriority w:val="39"/>
    <w:pPr>
      <w:tabs>
        <w:tab w:val="right" w:pos="9526"/>
      </w:tabs>
      <w:ind w:left="1320"/>
    </w:pPr>
    <w:rPr>
      <w:rFonts w:ascii="Times New Roman" w:hAnsi="Times New Roman"/>
      <w:sz w:val="20"/>
    </w:rPr>
  </w:style>
  <w:style w:type="paragraph" w:styleId="TOC8">
    <w:name w:val="toc 8"/>
    <w:basedOn w:val="Normal"/>
    <w:next w:val="Normal"/>
    <w:autoRedefine/>
    <w:uiPriority w:val="39"/>
    <w:pPr>
      <w:tabs>
        <w:tab w:val="right" w:pos="9526"/>
      </w:tabs>
      <w:ind w:left="1540"/>
    </w:pPr>
    <w:rPr>
      <w:rFonts w:ascii="Times New Roman" w:hAnsi="Times New Roman"/>
      <w:sz w:val="20"/>
    </w:rPr>
  </w:style>
  <w:style w:type="paragraph" w:styleId="TOC9">
    <w:name w:val="toc 9"/>
    <w:basedOn w:val="Normal"/>
    <w:next w:val="Normal"/>
    <w:autoRedefine/>
    <w:uiPriority w:val="39"/>
    <w:pPr>
      <w:tabs>
        <w:tab w:val="right" w:pos="9526"/>
      </w:tabs>
      <w:ind w:left="1760"/>
    </w:pPr>
    <w:rPr>
      <w:rFonts w:ascii="Times New Roman" w:hAnsi="Times New Roman"/>
      <w:sz w:val="20"/>
    </w:rPr>
  </w:style>
  <w:style w:type="paragraph" w:styleId="Revision">
    <w:name w:val="Revision"/>
    <w:pPr>
      <w:suppressAutoHyphens/>
      <w:spacing w:after="0" w:line="240" w:lineRule="auto"/>
    </w:pPr>
    <w:rPr>
      <w:rFonts w:ascii="Arial" w:hAnsi="Arial"/>
      <w:sz w:val="20"/>
    </w:rPr>
  </w:style>
  <w:style w:type="paragraph" w:customStyle="1" w:styleId="Default">
    <w:name w:val="Default"/>
    <w:pPr>
      <w:suppressAutoHyphens/>
      <w:autoSpaceDE w:val="0"/>
      <w:spacing w:after="0" w:line="240" w:lineRule="auto"/>
    </w:pPr>
    <w:rPr>
      <w:rFonts w:ascii="Arial" w:hAnsi="Arial"/>
      <w:color w:val="000000"/>
      <w:sz w:val="24"/>
      <w:szCs w:val="24"/>
      <w:lang w:val="en-US"/>
    </w:rPr>
  </w:style>
  <w:style w:type="paragraph" w:customStyle="1" w:styleId="P1">
    <w:name w:val="P1"/>
    <w:basedOn w:val="Normal"/>
    <w:qFormat/>
    <w:pPr>
      <w:numPr>
        <w:numId w:val="12"/>
      </w:numPr>
      <w:jc w:val="both"/>
    </w:pPr>
    <w:rPr>
      <w:spacing w:val="-1"/>
    </w:rPr>
  </w:style>
  <w:style w:type="character" w:customStyle="1" w:styleId="P1Zchn">
    <w:name w:val="P1 Zchn"/>
    <w:basedOn w:val="DefaultParagraphFont"/>
    <w:rPr>
      <w:rFonts w:ascii="Arial" w:eastAsia="Times New Roman" w:hAnsi="Arial" w:cs="Times New Roman"/>
      <w:spacing w:val="-1"/>
      <w:szCs w:val="20"/>
      <w:lang w:val="en-GB" w:eastAsia="de-DE"/>
    </w:rPr>
  </w:style>
  <w:style w:type="paragraph" w:customStyle="1" w:styleId="P2">
    <w:name w:val="P2"/>
    <w:basedOn w:val="Normal"/>
    <w:pPr>
      <w:numPr>
        <w:numId w:val="2"/>
      </w:numPr>
      <w:ind w:right="570"/>
    </w:pPr>
  </w:style>
  <w:style w:type="paragraph" w:customStyle="1" w:styleId="E0">
    <w:name w:val="E0"/>
    <w:basedOn w:val="Normal"/>
    <w:pPr>
      <w:ind w:left="0"/>
    </w:pPr>
  </w:style>
  <w:style w:type="character" w:customStyle="1" w:styleId="E0Char">
    <w:name w:val="E0 Char"/>
    <w:basedOn w:val="DefaultParagraphFont"/>
    <w:rPr>
      <w:rFonts w:ascii="Arial" w:eastAsia="Times New Roman" w:hAnsi="Arial" w:cs="Times New Roman"/>
      <w:szCs w:val="20"/>
      <w:lang w:val="en-GB" w:eastAsia="de-DE"/>
    </w:rPr>
  </w:style>
  <w:style w:type="character" w:styleId="FollowedHyperlink">
    <w:name w:val="FollowedHyperlink"/>
    <w:basedOn w:val="DefaultParagraphFont"/>
    <w:rPr>
      <w:color w:val="800080"/>
      <w:u w:val="single"/>
    </w:rPr>
  </w:style>
  <w:style w:type="character" w:styleId="Strong">
    <w:name w:val="Strong"/>
    <w:basedOn w:val="DefaultParagraphFont"/>
    <w:rPr>
      <w:b/>
      <w:bCs/>
    </w:rPr>
  </w:style>
  <w:style w:type="paragraph" w:customStyle="1" w:styleId="Adressfeld">
    <w:name w:val="Adressfeld"/>
    <w:basedOn w:val="ILF-Standard"/>
    <w:pPr>
      <w:spacing w:before="720" w:after="0" w:line="240" w:lineRule="auto"/>
      <w:ind w:left="567"/>
    </w:pPr>
  </w:style>
  <w:style w:type="paragraph" w:customStyle="1" w:styleId="B0">
    <w:name w:val="B0"/>
    <w:basedOn w:val="ILF-Standard"/>
    <w:pPr>
      <w:numPr>
        <w:numId w:val="3"/>
      </w:numPr>
      <w:spacing w:after="120"/>
    </w:pPr>
  </w:style>
  <w:style w:type="paragraph" w:customStyle="1" w:styleId="B1">
    <w:name w:val="B1"/>
    <w:basedOn w:val="ILF-Standard"/>
    <w:pPr>
      <w:numPr>
        <w:numId w:val="4"/>
      </w:numPr>
      <w:spacing w:after="120"/>
    </w:pPr>
  </w:style>
  <w:style w:type="paragraph" w:customStyle="1" w:styleId="B2">
    <w:name w:val="B2"/>
    <w:basedOn w:val="ILF-Standard"/>
    <w:pPr>
      <w:numPr>
        <w:numId w:val="5"/>
      </w:numPr>
      <w:spacing w:after="120"/>
    </w:pPr>
  </w:style>
  <w:style w:type="paragraph" w:customStyle="1" w:styleId="B3">
    <w:name w:val="B3"/>
    <w:basedOn w:val="ILF-Standard"/>
    <w:pPr>
      <w:numPr>
        <w:numId w:val="6"/>
      </w:numPr>
      <w:spacing w:after="120"/>
      <w:ind w:right="428"/>
    </w:pPr>
  </w:style>
  <w:style w:type="paragraph" w:styleId="Date">
    <w:name w:val="Date"/>
    <w:basedOn w:val="ILF-Standard"/>
    <w:pPr>
      <w:spacing w:before="60" w:after="60"/>
      <w:jc w:val="center"/>
    </w:pPr>
  </w:style>
  <w:style w:type="character" w:customStyle="1" w:styleId="DateChar">
    <w:name w:val="Date Char"/>
    <w:basedOn w:val="DefaultParagraphFont"/>
    <w:rPr>
      <w:rFonts w:ascii="Arial" w:eastAsia="Times New Roman" w:hAnsi="Arial" w:cs="Times New Roman"/>
      <w:szCs w:val="20"/>
      <w:lang w:val="en-GB" w:eastAsia="de-DE"/>
    </w:rPr>
  </w:style>
  <w:style w:type="paragraph" w:customStyle="1" w:styleId="E2">
    <w:name w:val="E2"/>
    <w:basedOn w:val="ILF-Standard"/>
    <w:pPr>
      <w:ind w:left="1418"/>
    </w:pPr>
  </w:style>
  <w:style w:type="paragraph" w:customStyle="1" w:styleId="E3">
    <w:name w:val="E3"/>
    <w:basedOn w:val="ILF-Standard"/>
    <w:pPr>
      <w:ind w:left="1985"/>
    </w:pPr>
  </w:style>
  <w:style w:type="paragraph" w:customStyle="1" w:styleId="E4">
    <w:name w:val="E4"/>
    <w:basedOn w:val="E3"/>
    <w:pPr>
      <w:ind w:left="2552"/>
    </w:pPr>
  </w:style>
  <w:style w:type="paragraph" w:customStyle="1" w:styleId="ILFDatum">
    <w:name w:val="ILFDatum"/>
    <w:basedOn w:val="Normal"/>
    <w:pPr>
      <w:spacing w:before="240" w:after="0"/>
      <w:jc w:val="center"/>
    </w:pPr>
    <w:rPr>
      <w:b/>
    </w:rPr>
  </w:style>
  <w:style w:type="paragraph" w:customStyle="1" w:styleId="N0">
    <w:name w:val="N0"/>
    <w:basedOn w:val="ILF-Standard"/>
    <w:pPr>
      <w:numPr>
        <w:numId w:val="7"/>
      </w:numPr>
    </w:pPr>
  </w:style>
  <w:style w:type="paragraph" w:customStyle="1" w:styleId="N1">
    <w:name w:val="N1"/>
    <w:basedOn w:val="ILF-Standard"/>
    <w:pPr>
      <w:numPr>
        <w:numId w:val="14"/>
      </w:numPr>
    </w:pPr>
  </w:style>
  <w:style w:type="paragraph" w:customStyle="1" w:styleId="N2">
    <w:name w:val="N2"/>
    <w:basedOn w:val="ILF-Standard"/>
    <w:pPr>
      <w:numPr>
        <w:numId w:val="8"/>
      </w:numPr>
    </w:pPr>
  </w:style>
  <w:style w:type="paragraph" w:customStyle="1" w:styleId="N3">
    <w:name w:val="N3"/>
    <w:basedOn w:val="ILF-Standard"/>
    <w:pPr>
      <w:numPr>
        <w:numId w:val="9"/>
      </w:numPr>
    </w:pPr>
  </w:style>
  <w:style w:type="paragraph" w:styleId="MessageHeader">
    <w:name w:val="Message Header"/>
    <w:basedOn w:val="ILF-Standard"/>
    <w:pPr>
      <w:ind w:left="1134" w:hanging="1134"/>
    </w:pPr>
    <w:rPr>
      <w:sz w:val="24"/>
    </w:rPr>
  </w:style>
  <w:style w:type="character" w:customStyle="1" w:styleId="MessageHeaderChar">
    <w:name w:val="Message Header Char"/>
    <w:basedOn w:val="DefaultParagraphFont"/>
    <w:rPr>
      <w:rFonts w:ascii="Arial" w:eastAsia="Times New Roman" w:hAnsi="Arial" w:cs="Times New Roman"/>
      <w:sz w:val="24"/>
      <w:szCs w:val="20"/>
      <w:lang w:val="en-GB" w:eastAsia="de-DE"/>
    </w:rPr>
  </w:style>
  <w:style w:type="paragraph" w:customStyle="1" w:styleId="P0">
    <w:name w:val="P0"/>
    <w:basedOn w:val="ILF-Standard"/>
    <w:pPr>
      <w:numPr>
        <w:numId w:val="10"/>
      </w:numPr>
    </w:pPr>
  </w:style>
  <w:style w:type="paragraph" w:customStyle="1" w:styleId="P3">
    <w:name w:val="P3"/>
    <w:basedOn w:val="ILF-Standard"/>
    <w:pPr>
      <w:numPr>
        <w:numId w:val="11"/>
      </w:numPr>
    </w:pPr>
  </w:style>
  <w:style w:type="paragraph" w:customStyle="1" w:styleId="Pfad">
    <w:name w:val="Pfad"/>
    <w:basedOn w:val="ILF-Standard"/>
    <w:rPr>
      <w:rFonts w:ascii="Humnst777 BT" w:hAnsi="Humnst777 BT"/>
      <w:sz w:val="10"/>
    </w:rPr>
  </w:style>
  <w:style w:type="paragraph" w:styleId="BodyText">
    <w:name w:val="Body Text"/>
    <w:basedOn w:val="ILF-Standard"/>
    <w:pPr>
      <w:spacing w:after="120"/>
    </w:pPr>
  </w:style>
  <w:style w:type="character" w:customStyle="1" w:styleId="BodyTextChar">
    <w:name w:val="Body Text Char"/>
    <w:basedOn w:val="DefaultParagraphFont"/>
    <w:rPr>
      <w:rFonts w:ascii="Arial" w:eastAsia="Times New Roman" w:hAnsi="Arial" w:cs="Times New Roman"/>
      <w:szCs w:val="20"/>
      <w:lang w:val="en-GB" w:eastAsia="de-DE"/>
    </w:rPr>
  </w:style>
  <w:style w:type="paragraph" w:styleId="BodyTextIndent">
    <w:name w:val="Body Text Indent"/>
    <w:basedOn w:val="ILF-Standard"/>
    <w:pPr>
      <w:spacing w:after="120"/>
      <w:ind w:left="851"/>
    </w:pPr>
  </w:style>
  <w:style w:type="character" w:customStyle="1" w:styleId="BodyTextIndentChar">
    <w:name w:val="Body Text Indent Char"/>
    <w:basedOn w:val="DefaultParagraphFont"/>
    <w:rPr>
      <w:rFonts w:ascii="Arial" w:eastAsia="Times New Roman" w:hAnsi="Arial" w:cs="Times New Roman"/>
      <w:szCs w:val="20"/>
      <w:lang w:val="en-GB" w:eastAsia="de-DE"/>
    </w:rPr>
  </w:style>
  <w:style w:type="paragraph" w:styleId="BalloonText">
    <w:name w:val="Balloon Text"/>
    <w:basedOn w:val="Normal"/>
    <w:uiPriority w:val="99"/>
    <w:pPr>
      <w:spacing w:after="0" w:line="240" w:lineRule="auto"/>
    </w:pPr>
    <w:rPr>
      <w:rFonts w:ascii="Tahoma" w:hAnsi="Tahoma" w:cs="Tahoma"/>
      <w:sz w:val="16"/>
      <w:szCs w:val="16"/>
    </w:rPr>
  </w:style>
  <w:style w:type="character" w:customStyle="1" w:styleId="BalloonTextChar">
    <w:name w:val="Balloon Text Char"/>
    <w:basedOn w:val="DefaultParagraphFont"/>
    <w:uiPriority w:val="99"/>
    <w:rPr>
      <w:rFonts w:ascii="Tahoma" w:eastAsia="Times New Roman" w:hAnsi="Tahoma" w:cs="Tahoma"/>
      <w:sz w:val="16"/>
      <w:szCs w:val="16"/>
      <w:lang w:val="en-GB" w:eastAsia="de-DE"/>
    </w:rPr>
  </w:style>
  <w:style w:type="paragraph" w:customStyle="1" w:styleId="Sonstigeberschriften">
    <w:name w:val="Sonstige Überschriften"/>
    <w:basedOn w:val="Normal"/>
    <w:pPr>
      <w:ind w:left="0"/>
    </w:pPr>
    <w:rPr>
      <w:b/>
      <w:bCs/>
      <w:u w:val="single"/>
    </w:rPr>
  </w:style>
  <w:style w:type="paragraph" w:customStyle="1" w:styleId="E0Table">
    <w:name w:val="E0_Table"/>
    <w:basedOn w:val="E0"/>
    <w:pPr>
      <w:spacing w:before="96" w:after="96" w:line="240" w:lineRule="auto"/>
      <w:ind w:left="28"/>
    </w:pPr>
    <w:rPr>
      <w:rFonts w:cs="Arial"/>
      <w:sz w:val="20"/>
      <w:lang w:val="en-US" w:eastAsia="en-US"/>
    </w:rPr>
  </w:style>
  <w:style w:type="character" w:customStyle="1" w:styleId="E0TableChar">
    <w:name w:val="E0_Table Char"/>
    <w:basedOn w:val="E0Char"/>
    <w:rPr>
      <w:rFonts w:ascii="Arial" w:eastAsia="Times New Roman" w:hAnsi="Arial" w:cs="Arial"/>
      <w:sz w:val="20"/>
      <w:szCs w:val="20"/>
      <w:lang w:val="en-US" w:eastAsia="de-DE"/>
    </w:rPr>
  </w:style>
  <w:style w:type="paragraph" w:customStyle="1" w:styleId="P1Gridtitle">
    <w:name w:val="P1_Grid title"/>
    <w:basedOn w:val="Normal"/>
    <w:pPr>
      <w:numPr>
        <w:numId w:val="13"/>
      </w:numPr>
    </w:pPr>
    <w:rPr>
      <w:i/>
      <w:iCs/>
      <w:u w:val="single"/>
      <w:lang w:val="en-US" w:eastAsia="en-US"/>
    </w:rPr>
  </w:style>
  <w:style w:type="character" w:styleId="Hyperlink">
    <w:name w:val="Hyperlink"/>
    <w:basedOn w:val="DefaultParagraphFont"/>
    <w:uiPriority w:val="99"/>
    <w:rPr>
      <w:color w:val="0000FF"/>
      <w:u w:val="single"/>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rPr>
      <w:sz w:val="20"/>
    </w:rPr>
  </w:style>
  <w:style w:type="character" w:customStyle="1" w:styleId="CommentTextChar">
    <w:name w:val="Comment Text Char"/>
    <w:basedOn w:val="DefaultParagraphFont"/>
    <w:rPr>
      <w:rFonts w:ascii="Arial" w:eastAsia="Times New Roman" w:hAnsi="Arial" w:cs="Times New Roman"/>
      <w:sz w:val="20"/>
      <w:szCs w:val="20"/>
      <w:lang w:val="en-GB" w:eastAsia="de-DE"/>
    </w:rPr>
  </w:style>
  <w:style w:type="character" w:customStyle="1" w:styleId="Tabletext">
    <w:name w:val="Table text"/>
    <w:uiPriority w:val="1"/>
    <w:qFormat/>
    <w:rPr>
      <w:sz w:val="18"/>
      <w:lang w:val="pl-PL"/>
    </w:rPr>
  </w:style>
  <w:style w:type="paragraph" w:styleId="ListParagraph">
    <w:name w:val="List Paragraph"/>
    <w:aliases w:val="Citation List,Graphic,List Paragraph1,Bullets1,Resume Title,Report Para,Heading 2_sj,WinDForce-Letter,Colorful List - Accent 11,List Paragraph11,List Paragraph (bulleted list),Bullet 1 List,FooterText,Paragraphe de liste1,Bullets,normal"/>
    <w:basedOn w:val="Normal"/>
    <w:uiPriority w:val="1"/>
    <w:qFormat/>
    <w:pPr>
      <w:ind w:left="720"/>
      <w:contextualSpacing/>
    </w:pPr>
  </w:style>
  <w:style w:type="character" w:customStyle="1" w:styleId="ListParagraphChar">
    <w:name w:val="List Paragraph Char"/>
    <w:rPr>
      <w:rFonts w:ascii="Arial" w:eastAsia="Times New Roman" w:hAnsi="Arial" w:cs="Times New Roman"/>
      <w:szCs w:val="20"/>
      <w:lang w:val="en-GB" w:eastAsia="de-DE"/>
    </w:rPr>
  </w:style>
  <w:style w:type="character" w:customStyle="1" w:styleId="E1Zchn">
    <w:name w:val="E1 Zchn"/>
    <w:basedOn w:val="DefaultParagraphFont"/>
    <w:rPr>
      <w:rFonts w:ascii="Arial" w:hAnsi="Arial"/>
      <w:sz w:val="22"/>
      <w:lang w:val="en-GB"/>
    </w:rPr>
  </w:style>
  <w:style w:type="paragraph" w:customStyle="1" w:styleId="TableTextPOISED">
    <w:name w:val="Table Text POISED"/>
    <w:basedOn w:val="E0Table"/>
    <w:pPr>
      <w:spacing w:before="60" w:after="60" w:line="0" w:lineRule="atLeast"/>
      <w:ind w:left="29"/>
    </w:pPr>
    <w:rPr>
      <w:sz w:val="18"/>
      <w:lang w:eastAsia="de-DE"/>
    </w:rPr>
  </w:style>
  <w:style w:type="character" w:customStyle="1" w:styleId="TableTextPOISEDChar">
    <w:name w:val="Table Text POISED Char"/>
    <w:basedOn w:val="E0TableChar"/>
    <w:rPr>
      <w:rFonts w:ascii="Arial" w:eastAsia="Times New Roman" w:hAnsi="Arial" w:cs="Arial"/>
      <w:sz w:val="18"/>
      <w:szCs w:val="20"/>
      <w:lang w:val="en-US" w:eastAsia="de-DE"/>
    </w:rPr>
  </w:style>
  <w:style w:type="paragraph" w:styleId="TOCHeading">
    <w:name w:val="TOC Heading"/>
    <w:basedOn w:val="Heading1"/>
    <w:next w:val="Normal"/>
    <w:qFormat/>
    <w:pPr>
      <w:spacing w:before="240" w:after="0"/>
      <w:ind w:left="851"/>
      <w:jc w:val="left"/>
    </w:pPr>
    <w:rPr>
      <w:rFonts w:ascii="Cambria" w:hAnsi="Cambria" w:cs="Times New Roman"/>
      <w:b w:val="0"/>
      <w:bCs w:val="0"/>
      <w:color w:val="365F91"/>
      <w:sz w:val="32"/>
      <w:szCs w:val="32"/>
    </w:rPr>
  </w:style>
  <w:style w:type="character" w:styleId="PlaceholderText">
    <w:name w:val="Placeholder Text"/>
    <w:basedOn w:val="DefaultParagraphFont"/>
    <w:rPr>
      <w:color w:val="808080"/>
    </w:rPr>
  </w:style>
  <w:style w:type="paragraph" w:styleId="NoSpacing">
    <w:name w:val="No Spacing"/>
    <w:pPr>
      <w:suppressAutoHyphens/>
      <w:spacing w:after="0" w:line="240" w:lineRule="auto"/>
      <w:ind w:left="851"/>
    </w:pPr>
    <w:rPr>
      <w:rFonts w:ascii="Arial" w:eastAsia="Times New Roman" w:hAnsi="Arial" w:cs="Times New Roman"/>
      <w:szCs w:val="20"/>
      <w:lang w:val="en-GB" w:eastAsia="de-DE"/>
    </w:rPr>
  </w:style>
  <w:style w:type="character" w:customStyle="1" w:styleId="UnresolvedMention1">
    <w:name w:val="Unresolved Mention1"/>
    <w:basedOn w:val="DefaultParagraphFont"/>
    <w:rPr>
      <w:color w:val="605E5C"/>
      <w:shd w:val="clear" w:color="auto" w:fill="E1DFDD"/>
    </w:rPr>
  </w:style>
  <w:style w:type="paragraph" w:customStyle="1" w:styleId="Exrnumberedlist">
    <w:name w:val="Exr numbered list"/>
    <w:basedOn w:val="ListParagraph"/>
    <w:pPr>
      <w:numPr>
        <w:numId w:val="15"/>
      </w:numPr>
      <w:tabs>
        <w:tab w:val="left" w:pos="567"/>
      </w:tabs>
      <w:spacing w:before="120" w:after="240" w:line="276" w:lineRule="auto"/>
      <w:jc w:val="both"/>
    </w:pPr>
    <w:rPr>
      <w:lang w:eastAsia="en-US"/>
    </w:rPr>
  </w:style>
  <w:style w:type="character" w:customStyle="1" w:styleId="ExrnumberedlistChar">
    <w:name w:val="Exr numbered list Char"/>
    <w:rPr>
      <w:rFonts w:ascii="Arial" w:eastAsia="Times New Roman" w:hAnsi="Arial" w:cs="Times New Roman"/>
      <w:szCs w:val="20"/>
      <w:lang w:val="en-GB"/>
    </w:rPr>
  </w:style>
  <w:style w:type="paragraph" w:customStyle="1" w:styleId="Source">
    <w:name w:val="Source"/>
    <w:pPr>
      <w:suppressAutoHyphens/>
      <w:spacing w:before="60" w:after="120" w:line="240" w:lineRule="auto"/>
    </w:pPr>
    <w:rPr>
      <w:rFonts w:eastAsia="Times New Roman" w:cs="Tahoma"/>
      <w:i/>
      <w:sz w:val="18"/>
      <w:szCs w:val="16"/>
      <w:lang w:val="en-GB" w:eastAsia="es-ES"/>
    </w:rPr>
  </w:style>
  <w:style w:type="character" w:customStyle="1" w:styleId="SourceChar">
    <w:name w:val="Source Char"/>
    <w:basedOn w:val="DefaultParagraphFont"/>
    <w:rPr>
      <w:rFonts w:ascii="Calibri" w:eastAsia="Times New Roman" w:hAnsi="Calibri" w:cs="Tahoma"/>
      <w:i/>
      <w:sz w:val="18"/>
      <w:szCs w:val="16"/>
      <w:lang w:val="en-GB" w:eastAsia="es-ES"/>
    </w:rPr>
  </w:style>
  <w:style w:type="paragraph" w:customStyle="1" w:styleId="ExrTableheadline">
    <w:name w:val="Exr Table headline"/>
    <w:basedOn w:val="Normal"/>
    <w:pPr>
      <w:tabs>
        <w:tab w:val="left" w:pos="567"/>
      </w:tabs>
      <w:spacing w:before="20" w:after="20" w:line="276" w:lineRule="auto"/>
      <w:ind w:left="0"/>
    </w:pPr>
    <w:rPr>
      <w:b/>
      <w:sz w:val="20"/>
      <w:szCs w:val="18"/>
      <w:lang w:val="en-US" w:eastAsia="en-US"/>
    </w:rPr>
  </w:style>
  <w:style w:type="character" w:styleId="BookTitle">
    <w:name w:val="Book Title"/>
    <w:basedOn w:val="DefaultParagraphFont"/>
    <w:rPr>
      <w:b/>
      <w:bCs/>
      <w:smallCaps/>
      <w:spacing w:val="5"/>
    </w:rPr>
  </w:style>
  <w:style w:type="character" w:customStyle="1" w:styleId="geo-dms">
    <w:name w:val="geo-dms"/>
    <w:basedOn w:val="DefaultParagraphFont"/>
  </w:style>
  <w:style w:type="character" w:customStyle="1" w:styleId="latitude">
    <w:name w:val="latitude"/>
    <w:basedOn w:val="DefaultParagraphFont"/>
  </w:style>
  <w:style w:type="character" w:customStyle="1" w:styleId="longitude">
    <w:name w:val="longitude"/>
    <w:basedOn w:val="DefaultParagraphFont"/>
  </w:style>
  <w:style w:type="character" w:styleId="UnresolvedMention">
    <w:name w:val="Unresolved Mention"/>
    <w:basedOn w:val="DefaultParagraphFont"/>
    <w:uiPriority w:val="99"/>
    <w:rPr>
      <w:color w:val="605E5C"/>
      <w:shd w:val="clear" w:color="auto" w:fill="E1DFDD"/>
    </w:rPr>
  </w:style>
  <w:style w:type="table" w:customStyle="1" w:styleId="TablePOISED">
    <w:name w:val="Table POISED"/>
    <w:basedOn w:val="TableNormal"/>
    <w:uiPriority w:val="99"/>
    <w:rsid w:val="00DF5C9A"/>
    <w:pPr>
      <w:autoSpaceDN/>
      <w:spacing w:after="0" w:line="240" w:lineRule="auto"/>
    </w:pPr>
    <w:rPr>
      <w:rFonts w:eastAsia="Times New Roman"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hint="default"/>
        <w:b/>
        <w:color w:val="FFFFFF"/>
        <w:sz w:val="22"/>
        <w:szCs w:val="22"/>
      </w:rPr>
      <w:tblPr/>
      <w:tcPr>
        <w:shd w:val="clear" w:color="auto" w:fill="365F91"/>
      </w:tcPr>
    </w:tblStylePr>
    <w:tblStylePr w:type="band2Horz">
      <w:tblPr/>
      <w:tcPr>
        <w:shd w:val="clear" w:color="auto" w:fill="DBE5F1"/>
      </w:tcPr>
    </w:tblStylePr>
  </w:style>
  <w:style w:type="numbering" w:customStyle="1" w:styleId="LFO3">
    <w:name w:val="LFO3"/>
    <w:basedOn w:val="NoList"/>
    <w:pPr>
      <w:numPr>
        <w:numId w:val="2"/>
      </w:numPr>
    </w:pPr>
  </w:style>
  <w:style w:type="numbering" w:customStyle="1" w:styleId="LFO4">
    <w:name w:val="LFO4"/>
    <w:basedOn w:val="NoList"/>
    <w:pPr>
      <w:numPr>
        <w:numId w:val="3"/>
      </w:numPr>
    </w:pPr>
  </w:style>
  <w:style w:type="numbering" w:customStyle="1" w:styleId="LFO5">
    <w:name w:val="LFO5"/>
    <w:basedOn w:val="NoList"/>
    <w:pPr>
      <w:numPr>
        <w:numId w:val="4"/>
      </w:numPr>
    </w:pPr>
  </w:style>
  <w:style w:type="numbering" w:customStyle="1" w:styleId="LFO6">
    <w:name w:val="LFO6"/>
    <w:basedOn w:val="NoList"/>
    <w:pPr>
      <w:numPr>
        <w:numId w:val="5"/>
      </w:numPr>
    </w:pPr>
  </w:style>
  <w:style w:type="numbering" w:customStyle="1" w:styleId="LFO7">
    <w:name w:val="LFO7"/>
    <w:basedOn w:val="NoList"/>
    <w:pPr>
      <w:numPr>
        <w:numId w:val="6"/>
      </w:numPr>
    </w:pPr>
  </w:style>
  <w:style w:type="numbering" w:customStyle="1" w:styleId="LFO8">
    <w:name w:val="LFO8"/>
    <w:basedOn w:val="NoList"/>
    <w:pPr>
      <w:numPr>
        <w:numId w:val="7"/>
      </w:numPr>
    </w:pPr>
  </w:style>
  <w:style w:type="numbering" w:customStyle="1" w:styleId="LFO9">
    <w:name w:val="LFO9"/>
    <w:basedOn w:val="NoList"/>
    <w:pPr>
      <w:numPr>
        <w:numId w:val="8"/>
      </w:numPr>
    </w:pPr>
  </w:style>
  <w:style w:type="numbering" w:customStyle="1" w:styleId="LFO10">
    <w:name w:val="LFO10"/>
    <w:basedOn w:val="NoList"/>
    <w:pPr>
      <w:numPr>
        <w:numId w:val="9"/>
      </w:numPr>
    </w:pPr>
  </w:style>
  <w:style w:type="numbering" w:customStyle="1" w:styleId="LFO11">
    <w:name w:val="LFO11"/>
    <w:basedOn w:val="NoList"/>
    <w:pPr>
      <w:numPr>
        <w:numId w:val="10"/>
      </w:numPr>
    </w:pPr>
  </w:style>
  <w:style w:type="numbering" w:customStyle="1" w:styleId="LFO12">
    <w:name w:val="LFO12"/>
    <w:basedOn w:val="NoList"/>
    <w:pPr>
      <w:numPr>
        <w:numId w:val="11"/>
      </w:numPr>
    </w:pPr>
  </w:style>
  <w:style w:type="numbering" w:customStyle="1" w:styleId="LFO13">
    <w:name w:val="LFO13"/>
    <w:basedOn w:val="NoList"/>
    <w:pPr>
      <w:numPr>
        <w:numId w:val="12"/>
      </w:numPr>
    </w:pPr>
  </w:style>
  <w:style w:type="numbering" w:customStyle="1" w:styleId="LFO15">
    <w:name w:val="LFO15"/>
    <w:basedOn w:val="NoList"/>
    <w:pPr>
      <w:numPr>
        <w:numId w:val="13"/>
      </w:numPr>
    </w:pPr>
  </w:style>
  <w:style w:type="numbering" w:customStyle="1" w:styleId="LFO18">
    <w:name w:val="LFO18"/>
    <w:basedOn w:val="NoList"/>
    <w:pPr>
      <w:numPr>
        <w:numId w:val="14"/>
      </w:numPr>
    </w:pPr>
  </w:style>
  <w:style w:type="numbering" w:customStyle="1" w:styleId="LFO28">
    <w:name w:val="LFO28"/>
    <w:basedOn w:val="NoList"/>
    <w:pPr>
      <w:numPr>
        <w:numId w:val="15"/>
      </w:numPr>
    </w:pPr>
  </w:style>
  <w:style w:type="table" w:styleId="TableGrid">
    <w:name w:val="Table Grid"/>
    <w:basedOn w:val="TableNormal"/>
    <w:uiPriority w:val="39"/>
    <w:rsid w:val="00D608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7"/>
    <w:rsid w:val="00D608ED"/>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PlainTable4">
    <w:name w:val="Plain Table 4"/>
    <w:basedOn w:val="TableNormal"/>
    <w:uiPriority w:val="44"/>
    <w:rsid w:val="00D608E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D608E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D608E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D608E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AB0D5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anumerada1">
    <w:name w:val="Lista numerada 1"/>
    <w:basedOn w:val="Normal"/>
    <w:unhideWhenUsed/>
    <w:rsid w:val="000925D3"/>
    <w:pPr>
      <w:numPr>
        <w:numId w:val="27"/>
      </w:numPr>
      <w:suppressAutoHyphens w:val="0"/>
      <w:autoSpaceDN/>
      <w:spacing w:after="0" w:line="240" w:lineRule="auto"/>
      <w:jc w:val="both"/>
    </w:pPr>
    <w:rPr>
      <w:rFonts w:ascii="Calibri" w:hAnsi="Calibri"/>
      <w:lang w:eastAsia="en-US"/>
    </w:rPr>
  </w:style>
  <w:style w:type="paragraph" w:styleId="NormalWeb">
    <w:name w:val="Normal (Web)"/>
    <w:basedOn w:val="Normal"/>
    <w:rsid w:val="00847AEA"/>
    <w:pPr>
      <w:suppressAutoHyphens w:val="0"/>
      <w:autoSpaceDN/>
      <w:spacing w:before="100" w:beforeAutospacing="1" w:after="100" w:afterAutospacing="1" w:line="240" w:lineRule="auto"/>
      <w:ind w:left="0"/>
    </w:pPr>
    <w:rPr>
      <w:rFonts w:ascii="Arial Unicode MS" w:eastAsia="Arial Unicode MS" w:hAnsi="Arial Unicode MS"/>
      <w:sz w:val="20"/>
      <w:szCs w:val="24"/>
      <w:lang w:val="en-US" w:eastAsia="en-US"/>
    </w:rPr>
  </w:style>
  <w:style w:type="character" w:customStyle="1" w:styleId="Heading3Char1">
    <w:name w:val="Heading 3 Char1"/>
    <w:aliases w:val="B Head Char,. (1.1.1) Char,§1.1.1. Char,§1.1.1 Char,ADB Heading 3 Char1,Heading 3A Char Char1,Sub Section Char1,Char Char Char1,Heading Numbered Char1,Centered Char1,New D&amp;M Heading 3 Char1,LDM_3 Char1,D&amp;M3 Char1,D&amp;M 3 Char1,小标题 Char1"/>
    <w:basedOn w:val="DefaultParagraphFont"/>
    <w:link w:val="Heading3"/>
    <w:rsid w:val="00E26D8D"/>
    <w:rPr>
      <w:rFonts w:ascii="Arial" w:eastAsia="MS Gothic" w:hAnsi="Arial" w:cs="Times New Roman"/>
      <w:sz w:val="24"/>
      <w:szCs w:val="20"/>
      <w:lang w:val="en-GB" w:eastAsia="de-DE"/>
    </w:rPr>
  </w:style>
  <w:style w:type="paragraph" w:styleId="ListBullet">
    <w:name w:val="List Bullet"/>
    <w:basedOn w:val="Normal"/>
    <w:uiPriority w:val="99"/>
    <w:unhideWhenUsed/>
    <w:rsid w:val="0090592A"/>
    <w:pPr>
      <w:numPr>
        <w:numId w:val="47"/>
      </w:numPr>
      <w:suppressAutoHyphens w:val="0"/>
      <w:autoSpaceDN/>
      <w:spacing w:beforeLines="50" w:before="50" w:afterLines="50" w:after="50" w:afterAutospacing="1" w:line="240" w:lineRule="auto"/>
      <w:ind w:hangingChars="142" w:hanging="142"/>
    </w:pPr>
    <w:rPr>
      <w:rFonts w:eastAsiaTheme="minorEastAsia" w:cs="Arial"/>
      <w:szCs w:val="22"/>
      <w:lang w:val="en-US" w:eastAsia="ja-JP"/>
    </w:rPr>
  </w:style>
  <w:style w:type="paragraph" w:customStyle="1" w:styleId="TableParagraph">
    <w:name w:val="Table Paragraph"/>
    <w:basedOn w:val="Normal"/>
    <w:uiPriority w:val="1"/>
    <w:qFormat/>
    <w:rsid w:val="00E52A17"/>
    <w:pPr>
      <w:widowControl w:val="0"/>
      <w:suppressAutoHyphens w:val="0"/>
      <w:autoSpaceDE w:val="0"/>
      <w:spacing w:after="0" w:line="240" w:lineRule="auto"/>
      <w:ind w:left="0"/>
    </w:pPr>
    <w:rPr>
      <w:rFonts w:eastAsia="Arial" w:cs="Arial"/>
      <w:szCs w:val="22"/>
      <w:lang w:val="en-US" w:eastAsia="en-US"/>
    </w:rPr>
  </w:style>
  <w:style w:type="numbering" w:customStyle="1" w:styleId="NoList1">
    <w:name w:val="No List1"/>
    <w:next w:val="NoList"/>
    <w:uiPriority w:val="99"/>
    <w:semiHidden/>
    <w:unhideWhenUsed/>
    <w:rsid w:val="00E52A17"/>
  </w:style>
  <w:style w:type="numbering" w:customStyle="1" w:styleId="LFO131">
    <w:name w:val="LFO131"/>
    <w:rsid w:val="00EB21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143853">
      <w:bodyDiv w:val="1"/>
      <w:marLeft w:val="0"/>
      <w:marRight w:val="0"/>
      <w:marTop w:val="0"/>
      <w:marBottom w:val="0"/>
      <w:divBdr>
        <w:top w:val="none" w:sz="0" w:space="0" w:color="auto"/>
        <w:left w:val="none" w:sz="0" w:space="0" w:color="auto"/>
        <w:bottom w:val="none" w:sz="0" w:space="0" w:color="auto"/>
        <w:right w:val="none" w:sz="0" w:space="0" w:color="auto"/>
      </w:divBdr>
    </w:div>
    <w:div w:id="260453862">
      <w:bodyDiv w:val="1"/>
      <w:marLeft w:val="0"/>
      <w:marRight w:val="0"/>
      <w:marTop w:val="0"/>
      <w:marBottom w:val="0"/>
      <w:divBdr>
        <w:top w:val="none" w:sz="0" w:space="0" w:color="auto"/>
        <w:left w:val="none" w:sz="0" w:space="0" w:color="auto"/>
        <w:bottom w:val="none" w:sz="0" w:space="0" w:color="auto"/>
        <w:right w:val="none" w:sz="0" w:space="0" w:color="auto"/>
      </w:divBdr>
    </w:div>
    <w:div w:id="546260016">
      <w:bodyDiv w:val="1"/>
      <w:marLeft w:val="0"/>
      <w:marRight w:val="0"/>
      <w:marTop w:val="0"/>
      <w:marBottom w:val="0"/>
      <w:divBdr>
        <w:top w:val="none" w:sz="0" w:space="0" w:color="auto"/>
        <w:left w:val="none" w:sz="0" w:space="0" w:color="auto"/>
        <w:bottom w:val="none" w:sz="0" w:space="0" w:color="auto"/>
        <w:right w:val="none" w:sz="0" w:space="0" w:color="auto"/>
      </w:divBdr>
    </w:div>
    <w:div w:id="621691366">
      <w:bodyDiv w:val="1"/>
      <w:marLeft w:val="0"/>
      <w:marRight w:val="0"/>
      <w:marTop w:val="0"/>
      <w:marBottom w:val="0"/>
      <w:divBdr>
        <w:top w:val="none" w:sz="0" w:space="0" w:color="auto"/>
        <w:left w:val="none" w:sz="0" w:space="0" w:color="auto"/>
        <w:bottom w:val="none" w:sz="0" w:space="0" w:color="auto"/>
        <w:right w:val="none" w:sz="0" w:space="0" w:color="auto"/>
      </w:divBdr>
    </w:div>
    <w:div w:id="940146361">
      <w:bodyDiv w:val="1"/>
      <w:marLeft w:val="0"/>
      <w:marRight w:val="0"/>
      <w:marTop w:val="0"/>
      <w:marBottom w:val="0"/>
      <w:divBdr>
        <w:top w:val="none" w:sz="0" w:space="0" w:color="auto"/>
        <w:left w:val="none" w:sz="0" w:space="0" w:color="auto"/>
        <w:bottom w:val="none" w:sz="0" w:space="0" w:color="auto"/>
        <w:right w:val="none" w:sz="0" w:space="0" w:color="auto"/>
      </w:divBdr>
    </w:div>
    <w:div w:id="1009327943">
      <w:bodyDiv w:val="1"/>
      <w:marLeft w:val="0"/>
      <w:marRight w:val="0"/>
      <w:marTop w:val="0"/>
      <w:marBottom w:val="0"/>
      <w:divBdr>
        <w:top w:val="none" w:sz="0" w:space="0" w:color="auto"/>
        <w:left w:val="none" w:sz="0" w:space="0" w:color="auto"/>
        <w:bottom w:val="none" w:sz="0" w:space="0" w:color="auto"/>
        <w:right w:val="none" w:sz="0" w:space="0" w:color="auto"/>
      </w:divBdr>
    </w:div>
    <w:div w:id="1014651961">
      <w:bodyDiv w:val="1"/>
      <w:marLeft w:val="0"/>
      <w:marRight w:val="0"/>
      <w:marTop w:val="0"/>
      <w:marBottom w:val="0"/>
      <w:divBdr>
        <w:top w:val="none" w:sz="0" w:space="0" w:color="auto"/>
        <w:left w:val="none" w:sz="0" w:space="0" w:color="auto"/>
        <w:bottom w:val="none" w:sz="0" w:space="0" w:color="auto"/>
        <w:right w:val="none" w:sz="0" w:space="0" w:color="auto"/>
      </w:divBdr>
    </w:div>
    <w:div w:id="1500342545">
      <w:bodyDiv w:val="1"/>
      <w:marLeft w:val="0"/>
      <w:marRight w:val="0"/>
      <w:marTop w:val="0"/>
      <w:marBottom w:val="0"/>
      <w:divBdr>
        <w:top w:val="none" w:sz="0" w:space="0" w:color="auto"/>
        <w:left w:val="none" w:sz="0" w:space="0" w:color="auto"/>
        <w:bottom w:val="none" w:sz="0" w:space="0" w:color="auto"/>
        <w:right w:val="none" w:sz="0" w:space="0" w:color="auto"/>
      </w:divBdr>
    </w:div>
    <w:div w:id="1716079500">
      <w:bodyDiv w:val="1"/>
      <w:marLeft w:val="0"/>
      <w:marRight w:val="0"/>
      <w:marTop w:val="0"/>
      <w:marBottom w:val="0"/>
      <w:divBdr>
        <w:top w:val="none" w:sz="0" w:space="0" w:color="auto"/>
        <w:left w:val="none" w:sz="0" w:space="0" w:color="auto"/>
        <w:bottom w:val="none" w:sz="0" w:space="0" w:color="auto"/>
        <w:right w:val="none" w:sz="0" w:space="0" w:color="auto"/>
      </w:divBdr>
    </w:div>
    <w:div w:id="1766999662">
      <w:bodyDiv w:val="1"/>
      <w:marLeft w:val="0"/>
      <w:marRight w:val="0"/>
      <w:marTop w:val="0"/>
      <w:marBottom w:val="0"/>
      <w:divBdr>
        <w:top w:val="none" w:sz="0" w:space="0" w:color="auto"/>
        <w:left w:val="none" w:sz="0" w:space="0" w:color="auto"/>
        <w:bottom w:val="none" w:sz="0" w:space="0" w:color="auto"/>
        <w:right w:val="none" w:sz="0" w:space="0" w:color="auto"/>
      </w:divBdr>
    </w:div>
    <w:div w:id="1886326610">
      <w:bodyDiv w:val="1"/>
      <w:marLeft w:val="0"/>
      <w:marRight w:val="0"/>
      <w:marTop w:val="0"/>
      <w:marBottom w:val="0"/>
      <w:divBdr>
        <w:top w:val="none" w:sz="0" w:space="0" w:color="auto"/>
        <w:left w:val="none" w:sz="0" w:space="0" w:color="auto"/>
        <w:bottom w:val="none" w:sz="0" w:space="0" w:color="auto"/>
        <w:right w:val="none" w:sz="0" w:space="0" w:color="auto"/>
      </w:divBdr>
    </w:div>
    <w:div w:id="20097475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3.xml"/><Relationship Id="rId26" Type="http://schemas.openxmlformats.org/officeDocument/2006/relationships/image" Target="media/image11.png"/><Relationship Id="rId39" Type="http://schemas.openxmlformats.org/officeDocument/2006/relationships/footer" Target="footer8.xml"/><Relationship Id="rId21" Type="http://schemas.openxmlformats.org/officeDocument/2006/relationships/footer" Target="footer5.xml"/><Relationship Id="rId34" Type="http://schemas.openxmlformats.org/officeDocument/2006/relationships/hyperlink" Target="https://www.adb.org/projects/documents/mld-55191-001-iee"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footer" Target="footer6.xml"/><Relationship Id="rId40" Type="http://schemas.openxmlformats.org/officeDocument/2006/relationships/hyperlink" Target="https://www.adb.org/projects/documents/mld-55191-001-iee"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s://www.adb.org/projects/documents/mld-55191-001-iee"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6.jpe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footer" Target="foot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B63911-10FD-4960-B515-B5F5BAD67D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TotalTime>
  <Pages>9</Pages>
  <Words>27084</Words>
  <Characters>154382</Characters>
  <Application>Microsoft Office Word</Application>
  <DocSecurity>0</DocSecurity>
  <Lines>1286</Lines>
  <Paragraphs>362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Swaroop.Kunik@gopa-intec.de</dc:creator>
  <cp:keywords/>
  <dc:description/>
  <cp:lastModifiedBy>Ahmed Ikram</cp:lastModifiedBy>
  <cp:revision>10</cp:revision>
  <cp:lastPrinted>2016-06-03T14:49:00Z</cp:lastPrinted>
  <dcterms:created xsi:type="dcterms:W3CDTF">2025-07-06T08:14:00Z</dcterms:created>
  <dcterms:modified xsi:type="dcterms:W3CDTF">2025-09-23T05:33:00Z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0x010100866C73007F47094E86065FF0739D8CA7</vt:lpwstr>
  </property>
  <property fmtid="{D5CDD505-2E9C-101B-9397-08002B2CF9AE}" pid="3" name="ClassificationContentMarkingFooterShapeIds">
    <vt:lpwstr>5,7,8,a,d,f,10,11,12,13,14,15</vt:lpwstr>
  </property>
  <property fmtid="{D5CDD505-2E9C-101B-9397-08002B2CF9AE}" pid="4" name="ClassificationContentMarkingFooterFontProps">
    <vt:lpwstr>#000000,9,Calibri</vt:lpwstr>
  </property>
  <property fmtid="{D5CDD505-2E9C-101B-9397-08002B2CF9AE}" pid="5" name="ClassificationContentMarkingFooterText">
    <vt:lpwstr>INTERNAL. This information is accessible to ADB Management and staff. It may be shared outside ADB with appropriate permission.</vt:lpwstr>
  </property>
  <property fmtid="{D5CDD505-2E9C-101B-9397-08002B2CF9AE}" pid="6" name="MSIP_Label_817d4574-7375-4d17-b29c-6e4c6df0fcb0_Enabled">
    <vt:lpwstr>true</vt:lpwstr>
  </property>
  <property fmtid="{D5CDD505-2E9C-101B-9397-08002B2CF9AE}" pid="7" name="MSIP_Label_817d4574-7375-4d17-b29c-6e4c6df0fcb0_SetDate">
    <vt:lpwstr>2023-02-02T12:38:18Z</vt:lpwstr>
  </property>
  <property fmtid="{D5CDD505-2E9C-101B-9397-08002B2CF9AE}" pid="8" name="MSIP_Label_817d4574-7375-4d17-b29c-6e4c6df0fcb0_Method">
    <vt:lpwstr>Standard</vt:lpwstr>
  </property>
  <property fmtid="{D5CDD505-2E9C-101B-9397-08002B2CF9AE}" pid="9" name="MSIP_Label_817d4574-7375-4d17-b29c-6e4c6df0fcb0_Name">
    <vt:lpwstr>ADB Internal</vt:lpwstr>
  </property>
  <property fmtid="{D5CDD505-2E9C-101B-9397-08002B2CF9AE}" pid="10" name="MSIP_Label_817d4574-7375-4d17-b29c-6e4c6df0fcb0_SiteId">
    <vt:lpwstr>9495d6bb-41c2-4c58-848f-92e52cf3d640</vt:lpwstr>
  </property>
  <property fmtid="{D5CDD505-2E9C-101B-9397-08002B2CF9AE}" pid="11" name="MSIP_Label_817d4574-7375-4d17-b29c-6e4c6df0fcb0_ActionId">
    <vt:lpwstr>22e80268-34c5-49f3-862a-34dbe962a8ad</vt:lpwstr>
  </property>
  <property fmtid="{D5CDD505-2E9C-101B-9397-08002B2CF9AE}" pid="12" name="MSIP_Label_817d4574-7375-4d17-b29c-6e4c6df0fcb0_ContentBits">
    <vt:lpwstr>2</vt:lpwstr>
  </property>
  <property fmtid="{D5CDD505-2E9C-101B-9397-08002B2CF9AE}" pid="13" name="GrammarlyDocumentId">
    <vt:lpwstr>eb7555597faedb8688aeb7fb8f60c05280ba023c45fb32bb531148f1a1e73557</vt:lpwstr>
  </property>
</Properties>
</file>